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EF" w:rsidRDefault="002F18EF" w:rsidP="002F1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EF">
        <w:rPr>
          <w:rFonts w:ascii="Times New Roman" w:hAnsi="Times New Roman" w:cs="Times New Roman"/>
          <w:b/>
          <w:bCs/>
          <w:sz w:val="24"/>
          <w:szCs w:val="24"/>
        </w:rPr>
        <w:t xml:space="preserve">INSTRUKCJA WYPEŁNIENIA TABELI W CZĘŚCI D FORMULARZA INFORMACJI PRZEDSTAWIANYCH PRZY UBIEGANIU SIĘ </w:t>
      </w:r>
    </w:p>
    <w:p w:rsidR="002F18EF" w:rsidRPr="002F18EF" w:rsidRDefault="002F18EF" w:rsidP="002F1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8E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2F18EF">
        <w:rPr>
          <w:rStyle w:val="luchili"/>
          <w:rFonts w:ascii="Times New Roman" w:hAnsi="Times New Roman" w:cs="Times New Roman"/>
          <w:b/>
          <w:bCs/>
          <w:sz w:val="24"/>
          <w:szCs w:val="24"/>
        </w:rPr>
        <w:t>POMOC</w:t>
      </w:r>
      <w:r w:rsidRPr="002F1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8EF">
        <w:rPr>
          <w:rStyle w:val="luchili"/>
          <w:rFonts w:ascii="Times New Roman" w:hAnsi="Times New Roman" w:cs="Times New Roman"/>
          <w:b/>
          <w:bCs/>
          <w:sz w:val="24"/>
          <w:szCs w:val="24"/>
        </w:rPr>
        <w:t>DE</w:t>
      </w:r>
      <w:r w:rsidRPr="002F1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8EF">
        <w:rPr>
          <w:rStyle w:val="luchili"/>
          <w:rFonts w:ascii="Times New Roman" w:hAnsi="Times New Roman" w:cs="Times New Roman"/>
          <w:b/>
          <w:bCs/>
          <w:sz w:val="24"/>
          <w:szCs w:val="24"/>
        </w:rPr>
        <w:t>MINIMIS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8EF" w:rsidRPr="002F18EF" w:rsidRDefault="002F18EF" w:rsidP="002F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8EF">
        <w:rPr>
          <w:rFonts w:ascii="Times New Roman" w:hAnsi="Times New Roman" w:cs="Times New Roman"/>
          <w:sz w:val="24"/>
          <w:szCs w:val="24"/>
        </w:rPr>
        <w:t xml:space="preserve">Należy podać informacje o dotychczas otrzymanej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pomocy</w:t>
      </w:r>
      <w:r w:rsidRPr="002F18EF">
        <w:rPr>
          <w:rFonts w:ascii="Times New Roman" w:hAnsi="Times New Roman" w:cs="Times New Roman"/>
          <w:sz w:val="24"/>
          <w:szCs w:val="24"/>
        </w:rPr>
        <w:t xml:space="preserve">, w odniesieniu do tych samych kosztów kwalifikujących się do objęcia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pomocą</w:t>
      </w:r>
      <w:r w:rsidRPr="002F18EF">
        <w:rPr>
          <w:rFonts w:ascii="Times New Roman" w:hAnsi="Times New Roman" w:cs="Times New Roman"/>
          <w:sz w:val="24"/>
          <w:szCs w:val="24"/>
        </w:rPr>
        <w:t xml:space="preserve">, na pokrycie których udzielana będzie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</w:t>
      </w:r>
      <w:r w:rsidRPr="002F18EF">
        <w:rPr>
          <w:rFonts w:ascii="Times New Roman" w:hAnsi="Times New Roman" w:cs="Times New Roman"/>
          <w:sz w:val="24"/>
          <w:szCs w:val="24"/>
        </w:rPr>
        <w:t xml:space="preserve">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de</w:t>
      </w:r>
      <w:r w:rsidRPr="002F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8EF">
        <w:rPr>
          <w:rStyle w:val="luchili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2F18EF">
        <w:rPr>
          <w:rFonts w:ascii="Times New Roman" w:hAnsi="Times New Roman" w:cs="Times New Roman"/>
          <w:sz w:val="24"/>
          <w:szCs w:val="24"/>
        </w:rPr>
        <w:t xml:space="preserve">. Na przykład, jeżeli podmiot ubiegający się o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</w:t>
      </w:r>
      <w:r w:rsidRPr="002F18EF">
        <w:rPr>
          <w:rFonts w:ascii="Times New Roman" w:hAnsi="Times New Roman" w:cs="Times New Roman"/>
          <w:sz w:val="24"/>
          <w:szCs w:val="24"/>
        </w:rPr>
        <w:t xml:space="preserve">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de</w:t>
      </w:r>
      <w:r w:rsidRPr="002F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8EF">
        <w:rPr>
          <w:rStyle w:val="luchili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2F18EF">
        <w:rPr>
          <w:rFonts w:ascii="Times New Roman" w:hAnsi="Times New Roman" w:cs="Times New Roman"/>
          <w:sz w:val="24"/>
          <w:szCs w:val="24"/>
        </w:rPr>
        <w:t xml:space="preserve"> otrzymał w przeszłości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</w:t>
      </w:r>
      <w:r w:rsidRPr="002F18EF">
        <w:rPr>
          <w:rFonts w:ascii="Times New Roman" w:hAnsi="Times New Roman" w:cs="Times New Roman"/>
          <w:sz w:val="24"/>
          <w:szCs w:val="24"/>
        </w:rPr>
        <w:t xml:space="preserve"> w związku z realizacją inwestycji, należy wykazać jedynie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</w:t>
      </w:r>
      <w:r w:rsidRPr="002F18EF">
        <w:rPr>
          <w:rFonts w:ascii="Times New Roman" w:hAnsi="Times New Roman" w:cs="Times New Roman"/>
          <w:sz w:val="24"/>
          <w:szCs w:val="24"/>
        </w:rPr>
        <w:t xml:space="preserve"> przeznaczoną na te same koszty kwalifikujące się do objęcia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pomocą</w:t>
      </w:r>
      <w:r w:rsidRPr="002F18EF">
        <w:rPr>
          <w:rFonts w:ascii="Times New Roman" w:hAnsi="Times New Roman" w:cs="Times New Roman"/>
          <w:sz w:val="24"/>
          <w:szCs w:val="24"/>
        </w:rPr>
        <w:t xml:space="preserve">, na pokrycie których ma być udzielona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</w:t>
      </w:r>
      <w:r w:rsidRPr="002F18EF">
        <w:rPr>
          <w:rFonts w:ascii="Times New Roman" w:hAnsi="Times New Roman" w:cs="Times New Roman"/>
          <w:sz w:val="24"/>
          <w:szCs w:val="24"/>
        </w:rPr>
        <w:t xml:space="preserve">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de</w:t>
      </w:r>
      <w:r w:rsidRPr="002F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8EF">
        <w:rPr>
          <w:rStyle w:val="luchili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2F18EF">
        <w:rPr>
          <w:rFonts w:ascii="Times New Roman" w:hAnsi="Times New Roman" w:cs="Times New Roman"/>
          <w:sz w:val="24"/>
          <w:szCs w:val="24"/>
        </w:rPr>
        <w:t>.</w:t>
      </w:r>
    </w:p>
    <w:p w:rsidR="002F18EF" w:rsidRPr="002F18EF" w:rsidRDefault="002F18EF" w:rsidP="002F18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EF">
        <w:rPr>
          <w:rFonts w:ascii="Times New Roman" w:hAnsi="Times New Roman" w:cs="Times New Roman"/>
          <w:i/>
          <w:sz w:val="24"/>
          <w:szCs w:val="24"/>
        </w:rPr>
        <w:t xml:space="preserve">Dzień udzielenia </w:t>
      </w:r>
      <w:r w:rsidRPr="002F18EF">
        <w:rPr>
          <w:rStyle w:val="luchili"/>
          <w:rFonts w:ascii="Times New Roman" w:hAnsi="Times New Roman" w:cs="Times New Roman"/>
          <w:i/>
          <w:sz w:val="24"/>
          <w:szCs w:val="24"/>
        </w:rPr>
        <w:t>pomocy</w:t>
      </w:r>
      <w:r w:rsidRPr="002F18EF">
        <w:rPr>
          <w:rFonts w:ascii="Times New Roman" w:hAnsi="Times New Roman" w:cs="Times New Roman"/>
          <w:sz w:val="24"/>
          <w:szCs w:val="24"/>
        </w:rPr>
        <w:t xml:space="preserve"> (kol. 1) - należy podać dzień udzielenia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pomocy</w:t>
      </w:r>
      <w:r w:rsidRPr="002F18EF">
        <w:rPr>
          <w:rFonts w:ascii="Times New Roman" w:hAnsi="Times New Roman" w:cs="Times New Roman"/>
          <w:sz w:val="24"/>
          <w:szCs w:val="24"/>
        </w:rPr>
        <w:t xml:space="preserve"> w rozumieniu art. 2 </w:t>
      </w:r>
      <w:proofErr w:type="spellStart"/>
      <w:r w:rsidRPr="002F18E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F18EF">
        <w:rPr>
          <w:rFonts w:ascii="Times New Roman" w:hAnsi="Times New Roman" w:cs="Times New Roman"/>
          <w:sz w:val="24"/>
          <w:szCs w:val="24"/>
        </w:rPr>
        <w:t xml:space="preserve"> 11 ustawy z dnia 30 kwietnia 2004 r. o postępowaniu w sprawach dotyczących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pomocy</w:t>
      </w:r>
      <w:r w:rsidRPr="002F18EF">
        <w:rPr>
          <w:rFonts w:ascii="Times New Roman" w:hAnsi="Times New Roman" w:cs="Times New Roman"/>
          <w:sz w:val="24"/>
          <w:szCs w:val="24"/>
        </w:rPr>
        <w:t xml:space="preserve"> publicznej.</w:t>
      </w:r>
    </w:p>
    <w:p w:rsidR="002F18EF" w:rsidRPr="002F18EF" w:rsidRDefault="002F18EF" w:rsidP="002F18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EF">
        <w:rPr>
          <w:rFonts w:ascii="Times New Roman" w:hAnsi="Times New Roman" w:cs="Times New Roman"/>
          <w:i/>
          <w:sz w:val="24"/>
          <w:szCs w:val="24"/>
        </w:rPr>
        <w:t xml:space="preserve">Podmiot udzielający </w:t>
      </w:r>
      <w:r w:rsidRPr="002F18EF">
        <w:rPr>
          <w:rStyle w:val="luchili"/>
          <w:rFonts w:ascii="Times New Roman" w:hAnsi="Times New Roman" w:cs="Times New Roman"/>
          <w:i/>
          <w:sz w:val="24"/>
          <w:szCs w:val="24"/>
        </w:rPr>
        <w:t>pomocy</w:t>
      </w:r>
      <w:r w:rsidRPr="002F18EF">
        <w:rPr>
          <w:rFonts w:ascii="Times New Roman" w:hAnsi="Times New Roman" w:cs="Times New Roman"/>
          <w:sz w:val="24"/>
          <w:szCs w:val="24"/>
        </w:rPr>
        <w:t xml:space="preserve"> (kol. 2) - należy podać pełną nazwę i adres podmiotu, który udzielił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pomocy</w:t>
      </w:r>
      <w:r w:rsidRPr="002F18EF">
        <w:rPr>
          <w:rFonts w:ascii="Times New Roman" w:hAnsi="Times New Roman" w:cs="Times New Roman"/>
          <w:sz w:val="24"/>
          <w:szCs w:val="24"/>
        </w:rPr>
        <w:t xml:space="preserve">. W przypadku gdy podmiot uzyskał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</w:t>
      </w:r>
      <w:r w:rsidRPr="002F18EF">
        <w:rPr>
          <w:rFonts w:ascii="Times New Roman" w:hAnsi="Times New Roman" w:cs="Times New Roman"/>
          <w:sz w:val="24"/>
          <w:szCs w:val="24"/>
        </w:rPr>
        <w:t xml:space="preserve"> na podstawie aktu normatywnego, który uzależnia nabycie prawa do otrzymania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pomocy</w:t>
      </w:r>
      <w:r w:rsidRPr="002F18EF">
        <w:rPr>
          <w:rFonts w:ascii="Times New Roman" w:hAnsi="Times New Roman" w:cs="Times New Roman"/>
          <w:sz w:val="24"/>
          <w:szCs w:val="24"/>
        </w:rPr>
        <w:t xml:space="preserve"> wyłącznie od spełnienia przesłanek w nim określonych, bez konieczności wydania decyzji albo zawarcia umowy, należy pozostawić to miejsce niewypełnione.</w:t>
      </w:r>
    </w:p>
    <w:p w:rsidR="002F18EF" w:rsidRPr="002F18EF" w:rsidRDefault="002F18EF" w:rsidP="002F18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EF">
        <w:rPr>
          <w:rFonts w:ascii="Times New Roman" w:hAnsi="Times New Roman" w:cs="Times New Roman"/>
          <w:i/>
          <w:sz w:val="24"/>
          <w:szCs w:val="24"/>
        </w:rPr>
        <w:t xml:space="preserve">Podstawa prawna udzielenia </w:t>
      </w:r>
      <w:r w:rsidRPr="002F18EF">
        <w:rPr>
          <w:rStyle w:val="luchili"/>
          <w:rFonts w:ascii="Times New Roman" w:hAnsi="Times New Roman" w:cs="Times New Roman"/>
          <w:i/>
          <w:sz w:val="24"/>
          <w:szCs w:val="24"/>
        </w:rPr>
        <w:t>pomoc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y</w:t>
      </w:r>
      <w:r w:rsidRPr="002F18EF">
        <w:rPr>
          <w:rFonts w:ascii="Times New Roman" w:hAnsi="Times New Roman" w:cs="Times New Roman"/>
          <w:sz w:val="24"/>
          <w:szCs w:val="24"/>
        </w:rPr>
        <w:t xml:space="preserve"> (kol. 3)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EF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2F18EF">
        <w:rPr>
          <w:rFonts w:ascii="Times New Roman" w:hAnsi="Times New Roman" w:cs="Times New Roman"/>
          <w:sz w:val="24"/>
          <w:szCs w:val="24"/>
        </w:rPr>
        <w:t xml:space="preserve"> istnieją następujące możliwości łączenia elementów tworzących podstawę prawną udzielenia </w:t>
      </w:r>
      <w:r w:rsidRPr="002F18EF">
        <w:rPr>
          <w:rStyle w:val="luchili"/>
          <w:rFonts w:ascii="Times New Roman" w:hAnsi="Times New Roman" w:cs="Times New Roman"/>
          <w:sz w:val="24"/>
          <w:szCs w:val="24"/>
        </w:rPr>
        <w:t>pomocy</w:t>
      </w:r>
      <w:r w:rsidRPr="002F18EF">
        <w:rPr>
          <w:rFonts w:ascii="Times New Roman" w:hAnsi="Times New Roman" w:cs="Times New Roman"/>
          <w:sz w:val="24"/>
          <w:szCs w:val="24"/>
        </w:rPr>
        <w:t>, które należy wpisać w poszczególnych kolumnach tabeli w sposób przedstawiony poniżej.</w:t>
      </w:r>
    </w:p>
    <w:p w:rsidR="002F18EF" w:rsidRPr="002F18EF" w:rsidRDefault="002F18EF" w:rsidP="002F1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2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5"/>
        <w:gridCol w:w="1738"/>
        <w:gridCol w:w="1694"/>
        <w:gridCol w:w="1655"/>
        <w:gridCol w:w="3038"/>
      </w:tblGrid>
      <w:tr w:rsidR="002F18EF" w:rsidRPr="002F18EF" w:rsidTr="0091036A">
        <w:trPr>
          <w:tblCellSpacing w:w="15" w:type="dxa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 informacje podstawowe</w:t>
            </w:r>
          </w:p>
        </w:tc>
        <w:tc>
          <w:tcPr>
            <w:tcW w:w="35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 - informacje szczegółowe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16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3e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</w:p>
        </w:tc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przepis ustawy</w:t>
            </w: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</w:p>
        </w:tc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przepis ustawy</w:t>
            </w: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akt wykonawczy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przepis aktu wykonawczego</w:t>
            </w:r>
          </w:p>
        </w:tc>
        <w:tc>
          <w:tcPr>
            <w:tcW w:w="16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</w:p>
        </w:tc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przepis ustawy</w:t>
            </w: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akt wykonawczy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przepis aktu wykonawczego</w:t>
            </w:r>
          </w:p>
        </w:tc>
        <w:tc>
          <w:tcPr>
            <w:tcW w:w="16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decyzja/uchwała/ umowa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przepis ustawy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decyzja/uchwała/ umowa</w:t>
            </w:r>
          </w:p>
        </w:tc>
      </w:tr>
    </w:tbl>
    <w:p w:rsidR="002F18EF" w:rsidRPr="002F18EF" w:rsidRDefault="002F18EF" w:rsidP="002F1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b/>
          <w:bCs/>
          <w:sz w:val="18"/>
          <w:szCs w:val="18"/>
        </w:rPr>
        <w:t>Kol. 3a</w:t>
      </w:r>
      <w:r w:rsidRPr="002F18EF">
        <w:rPr>
          <w:rFonts w:ascii="Times New Roman" w:hAnsi="Times New Roman" w:cs="Times New Roman"/>
          <w:sz w:val="18"/>
          <w:szCs w:val="18"/>
        </w:rPr>
        <w:t xml:space="preserve"> - Podstawa prawna - informacje podstawowe - jeżeli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</w:t>
      </w:r>
      <w:r w:rsidRPr="002F18EF">
        <w:rPr>
          <w:rFonts w:ascii="Times New Roman" w:hAnsi="Times New Roman" w:cs="Times New Roman"/>
          <w:sz w:val="18"/>
          <w:szCs w:val="18"/>
        </w:rPr>
        <w:t xml:space="preserve"> została udzielona na podstawie ustawy, należy podać w następującej kolejności: datę aktu i tytuł aktu oraz oznaczenie roku, numeru i pozycji Dziennika Ustaw, w którym akt został opublikowany.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b/>
          <w:bCs/>
          <w:sz w:val="18"/>
          <w:szCs w:val="18"/>
        </w:rPr>
        <w:t>Kol. 3b</w:t>
      </w:r>
      <w:r w:rsidRPr="002F18EF">
        <w:rPr>
          <w:rFonts w:ascii="Times New Roman" w:hAnsi="Times New Roman" w:cs="Times New Roman"/>
          <w:sz w:val="18"/>
          <w:szCs w:val="18"/>
        </w:rPr>
        <w:t xml:space="preserve"> - Podstawa prawna - informacje podstawowe - należy podać oznaczenie przepisu będącego podstawą udzielenia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(w kolejności: artykuł ustawy, ustęp, punkt, litera, tiret).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b/>
          <w:bCs/>
          <w:sz w:val="18"/>
          <w:szCs w:val="18"/>
        </w:rPr>
        <w:t>Kol. 3c</w:t>
      </w:r>
      <w:r w:rsidRPr="002F18EF">
        <w:rPr>
          <w:rFonts w:ascii="Times New Roman" w:hAnsi="Times New Roman" w:cs="Times New Roman"/>
          <w:sz w:val="18"/>
          <w:szCs w:val="18"/>
        </w:rPr>
        <w:t xml:space="preserve"> - Podstawa prawna - informacje szczegółowe - jeżeli podstawą udzielenia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był akt wykonawczy do ustawy, należy podać w następującej kolejności: nazwę organu wydającego akt, datę aktu i tytuł aktu oraz oznaczenie roku, numeru i pozycji Dziennika Ustaw, w którym akt został opublikowany.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b/>
          <w:bCs/>
          <w:sz w:val="18"/>
          <w:szCs w:val="18"/>
        </w:rPr>
        <w:t>Kol. 3d</w:t>
      </w:r>
      <w:r w:rsidRPr="002F18EF">
        <w:rPr>
          <w:rFonts w:ascii="Times New Roman" w:hAnsi="Times New Roman" w:cs="Times New Roman"/>
          <w:sz w:val="18"/>
          <w:szCs w:val="18"/>
        </w:rPr>
        <w:t xml:space="preserve"> - Podstawa prawna - informacje szczegółowe - należy podać oznaczenie przepisu aktu wykonawczego będącego podstawą udzielenia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(w kolejności: paragraf, ustęp, punkt, litera, tiret).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b/>
          <w:bCs/>
          <w:sz w:val="18"/>
          <w:szCs w:val="18"/>
        </w:rPr>
        <w:t>Kol. 3e</w:t>
      </w:r>
      <w:r w:rsidRPr="002F18EF">
        <w:rPr>
          <w:rFonts w:ascii="Times New Roman" w:hAnsi="Times New Roman" w:cs="Times New Roman"/>
          <w:sz w:val="18"/>
          <w:szCs w:val="18"/>
        </w:rPr>
        <w:t xml:space="preserve"> - Podstawa prawna - informacje szczegółowe - jeżeli podstawą udzielenia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była decyzja, uchwała lub umowa, należy podać symbol określający ten akt; w przypadku decyzji - numer decyzji, w przypadku uchwały - numer uchwały, w przypadku umowy - numer, przedmiot oraz strony umowy.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b/>
          <w:bCs/>
          <w:sz w:val="18"/>
          <w:szCs w:val="18"/>
        </w:rPr>
        <w:t>4.</w:t>
      </w:r>
      <w:r w:rsidRPr="002F18EF">
        <w:rPr>
          <w:rFonts w:ascii="Times New Roman" w:hAnsi="Times New Roman" w:cs="Times New Roman"/>
          <w:sz w:val="18"/>
          <w:szCs w:val="18"/>
        </w:rPr>
        <w:t xml:space="preserve"> Numer programu pomocowego/pomocy indywidualnej (kol. 4) - w przypadku gdy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</w:t>
      </w:r>
      <w:r w:rsidRPr="002F18EF">
        <w:rPr>
          <w:rFonts w:ascii="Times New Roman" w:hAnsi="Times New Roman" w:cs="Times New Roman"/>
          <w:sz w:val="18"/>
          <w:szCs w:val="18"/>
        </w:rPr>
        <w:t xml:space="preserve"> publiczna była udzielona w ramach programu pomocowego, należy podać numer programu pomocowego nadany przez Komisję Europejską, a w przypadku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indywidualnej należy podać numer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indywidualnej nadany przez Komisję Europejską (numery programów pomocowych oraz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indywidualnej zamieszczone są na stronie internetowej Urzędu Ochrony Konkurencji i Konsumentów). W przypadku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de</w:t>
      </w:r>
      <w:r w:rsidRPr="002F18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18EF">
        <w:rPr>
          <w:rStyle w:val="luchili"/>
          <w:rFonts w:ascii="Times New Roman" w:hAnsi="Times New Roman" w:cs="Times New Roman"/>
          <w:sz w:val="18"/>
          <w:szCs w:val="18"/>
        </w:rPr>
        <w:t>minimis</w:t>
      </w:r>
      <w:proofErr w:type="spellEnd"/>
      <w:r w:rsidRPr="002F18EF">
        <w:rPr>
          <w:rFonts w:ascii="Times New Roman" w:hAnsi="Times New Roman" w:cs="Times New Roman"/>
          <w:sz w:val="18"/>
          <w:szCs w:val="18"/>
        </w:rPr>
        <w:t xml:space="preserve"> kolumny nr 4 nie wypełnia się.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b/>
          <w:bCs/>
          <w:sz w:val="18"/>
          <w:szCs w:val="18"/>
        </w:rPr>
        <w:t>5.</w:t>
      </w:r>
      <w:r w:rsidRPr="002F18EF">
        <w:rPr>
          <w:rFonts w:ascii="Times New Roman" w:hAnsi="Times New Roman" w:cs="Times New Roman"/>
          <w:sz w:val="18"/>
          <w:szCs w:val="18"/>
        </w:rPr>
        <w:t xml:space="preserve"> Forma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(kol. 5) - należy podać formę otrzymanej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(np. dotacja, refundacja, ulga podatkowa).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b/>
          <w:bCs/>
          <w:sz w:val="18"/>
          <w:szCs w:val="18"/>
        </w:rPr>
        <w:t>6.</w:t>
      </w:r>
      <w:r w:rsidRPr="002F18EF">
        <w:rPr>
          <w:rFonts w:ascii="Times New Roman" w:hAnsi="Times New Roman" w:cs="Times New Roman"/>
          <w:sz w:val="18"/>
          <w:szCs w:val="18"/>
        </w:rPr>
        <w:t xml:space="preserve"> Wartość otrzymanej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(kol. 6) - należy podać: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sz w:val="18"/>
          <w:szCs w:val="18"/>
        </w:rPr>
        <w:lastRenderedPageBreak/>
        <w:t>a)</w:t>
      </w:r>
      <w:r w:rsidRPr="002F18EF">
        <w:rPr>
          <w:rStyle w:val="tabulatory"/>
          <w:rFonts w:ascii="Times New Roman" w:hAnsi="Times New Roman" w:cs="Times New Roman"/>
          <w:sz w:val="18"/>
          <w:szCs w:val="18"/>
        </w:rPr>
        <w:t>   </w:t>
      </w:r>
      <w:r w:rsidRPr="002F18EF">
        <w:rPr>
          <w:rFonts w:ascii="Times New Roman" w:hAnsi="Times New Roman" w:cs="Times New Roman"/>
          <w:sz w:val="18"/>
          <w:szCs w:val="18"/>
        </w:rPr>
        <w:t xml:space="preserve">wartość nominalną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(jako całkowitą wielkość środków finansowych będących podstawą do obliczania wielkości udzielonej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>, np. kwota udzielonej pożyczki lub kwota odroczonego podatku) oraz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sz w:val="18"/>
          <w:szCs w:val="18"/>
        </w:rPr>
        <w:t>b)</w:t>
      </w:r>
      <w:r w:rsidRPr="002F18EF">
        <w:rPr>
          <w:rStyle w:val="tabulatory"/>
          <w:rFonts w:ascii="Times New Roman" w:hAnsi="Times New Roman" w:cs="Times New Roman"/>
          <w:sz w:val="18"/>
          <w:szCs w:val="18"/>
        </w:rPr>
        <w:t>   </w:t>
      </w:r>
      <w:r w:rsidRPr="002F18EF">
        <w:rPr>
          <w:rFonts w:ascii="Times New Roman" w:hAnsi="Times New Roman" w:cs="Times New Roman"/>
          <w:sz w:val="18"/>
          <w:szCs w:val="18"/>
        </w:rPr>
        <w:t xml:space="preserve">wartość brutto (jako ekwiwalent dotacji brutto obliczony zgodnie z rozporządzeniem Rady Ministrów z dnia 11 sierpnia 2004 r. w sprawie szczegółowego sposobu obliczania wartości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publicznej udzielanej w różnych formach (Dz. U. Nr 194, poz. 1983, z </w:t>
      </w:r>
      <w:proofErr w:type="spellStart"/>
      <w:r w:rsidRPr="002F18E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2F18EF">
        <w:rPr>
          <w:rFonts w:ascii="Times New Roman" w:hAnsi="Times New Roman" w:cs="Times New Roman"/>
          <w:sz w:val="18"/>
          <w:szCs w:val="18"/>
        </w:rPr>
        <w:t>. zm.)).</w:t>
      </w:r>
    </w:p>
    <w:p w:rsid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18EF">
        <w:rPr>
          <w:rFonts w:ascii="Times New Roman" w:hAnsi="Times New Roman" w:cs="Times New Roman"/>
          <w:b/>
          <w:bCs/>
          <w:sz w:val="18"/>
          <w:szCs w:val="18"/>
        </w:rPr>
        <w:t>7.</w:t>
      </w:r>
      <w:r w:rsidRPr="002F18EF">
        <w:rPr>
          <w:rFonts w:ascii="Times New Roman" w:hAnsi="Times New Roman" w:cs="Times New Roman"/>
          <w:sz w:val="18"/>
          <w:szCs w:val="18"/>
        </w:rPr>
        <w:t xml:space="preserve"> Przeznaczenie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(kol. 7) - należy podać kod wskazujący przeznaczenie otrzymanej </w:t>
      </w:r>
      <w:r w:rsidRPr="002F18EF">
        <w:rPr>
          <w:rStyle w:val="luchili"/>
          <w:rFonts w:ascii="Times New Roman" w:hAnsi="Times New Roman" w:cs="Times New Roman"/>
          <w:sz w:val="18"/>
          <w:szCs w:val="18"/>
        </w:rPr>
        <w:t>pomocy</w:t>
      </w:r>
      <w:r w:rsidRPr="002F18EF">
        <w:rPr>
          <w:rFonts w:ascii="Times New Roman" w:hAnsi="Times New Roman" w:cs="Times New Roman"/>
          <w:sz w:val="18"/>
          <w:szCs w:val="18"/>
        </w:rPr>
        <w:t xml:space="preserve"> według poniższej tabeli.</w:t>
      </w:r>
    </w:p>
    <w:p w:rsidR="002F18EF" w:rsidRPr="002F18EF" w:rsidRDefault="002F18EF" w:rsidP="002F18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18EF" w:rsidRPr="002F18EF" w:rsidRDefault="002F18EF" w:rsidP="002F18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9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43"/>
        <w:gridCol w:w="1321"/>
      </w:tblGrid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HORYZONTALNA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działalność badawczą, rozwojową i innowacyjną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projekty badawczo-rozwojowe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a1.1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dla młodych innowacyjnych przedsiębiorstw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a1.2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techniczne studia wykonalności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a1.3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innowacje w obrębie procesów i innowacje organizacyjne w sektorze usług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a1.4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usługi doradcze w zakresie innowacji i usługi wsparcia innowacji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a1.5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tymczasowe zatrudnienie wysoko wykwalifikowanego personelu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a1.6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klastry</w:t>
            </w:r>
            <w:proofErr w:type="spellEnd"/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innowacyjne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a1.7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pokrycie kosztów praw własności przemysłowej dla małych i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a1.8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średnich przedsiębiorstw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9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ochronę środowiska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szybkie przystosowanie małych i średnich przedsiębiorstw do przyszłych norm wspólnotowych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w obszarze ochrony środowiska na inwestycje zwiększające oszczędność energii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a2.4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inwestycyjna w obszarze ochrony środowiska na układy </w:t>
            </w:r>
            <w:proofErr w:type="spellStart"/>
            <w:r w:rsidRPr="002F18EF">
              <w:rPr>
                <w:rFonts w:ascii="Times New Roman" w:hAnsi="Times New Roman" w:cs="Times New Roman"/>
                <w:sz w:val="24"/>
                <w:szCs w:val="24"/>
              </w:rPr>
              <w:t>kogeneracji</w:t>
            </w:r>
            <w:proofErr w:type="spellEnd"/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o wysokiej sprawności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a2.5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inwestycyjna w obszarze ochrony środowiska na propagowanie energii ze źródeł odnawialnych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a2.6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badania środowiska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a2.7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ochronę środowiska w formie ulg podatkowych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a2.8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efektywne energetycznie ciepłownictwo komunalne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a2.9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gospodarowanie odpadami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a2.10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rekultywację zanieczyszczonych terenów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a2.11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relokację przedsiębiorstw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a2.12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lastRenderedPageBreak/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dotycząca programów handlu uprawnieniami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a2.13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inwestycyjna i na zatrudnienie dla małych i średnich przedsiębiorstw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inwestycyjna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zatrudnienie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a4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usługi doradcze dla małych i średnich przedsiębiorstw oraz udział małych i średnich przedsiębiorstw w targach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usługi doradcze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a5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udział w targach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rzecz małych przedsiębiorstw nowo utworzonych przez kobiety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a24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pracowników znajdujących się w szczególnie niekorzystnej sytuacji oraz pracowników niepełnosprawnych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w formie subsydiów płacowych na rekrutację pracowników znajdujących się w szczególnie niekorzystnej sytuacji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w formie subsydiów płacowych na zatrudnianie pracowników niepełnosprawnych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rekompensatę dodatkowych kosztów związanych z zatrudnianiem pracowników niepełnosprawnych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szkoleniowa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a14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ratowanie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a15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restrukturyzację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a16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udzielana na naprawienie szkód wyrządzonych przez klęski żywiołowe lub inne nadzwyczajne zdarzenia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a17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udzielana na zapobieżenie lub likwidację poważnych zakłóceń w gospodarce o charakterze ponadsektorowym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a18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udzielana na wsparcie krajowych przedsiębiorców działających w ramach przedsięwzięcia gospodarczego podejmowanego w interesie europejskim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a19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wspieranie kultury i zachowanie dziedzictwa kulturowego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a20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charakterze socjalnym dla indywidualnych konsumentów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formie kapitału podwyższonego ryzyka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9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REGIONALNA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inwestycyjna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zatrudnienie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regionalna </w:t>
            </w: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inwestycyjna na duże projekty inwestycyjne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operacyjna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dla nowo utworzonych małych przedsiębiorstw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b5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INNE PRZEZNACZENIE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stanowiąca rekompensatę za realizację usług świadczonych w ogólnym interesie gospodarczym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lastRenderedPageBreak/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de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SEKTORACH - przeznaczenia szczególne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 GÓRNICTWA WĘGLA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pokrycie kosztów nadzwyczajnych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d3.1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pokrycie kosztów produkcji bieżącej dla jednostek objętych planem likwidacji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d3.2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pokrycie kosztów produkcji bieżącej dla jednostek objętych planem dostępu do zasobów węgla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d3.3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inwestycje początkowe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d3.4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 TRANSPORTU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ŻEGLUGA MORSKA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inwestycyjna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d4.1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poprawę konkurencyjności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d4.2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repatriację marynarzy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d4.3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wsparcie żeglugi bliskiego zasięgu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d4.4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LOTNICTWO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budowę infrastruktury portu lotniczego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d5.1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usługi portu lotniczego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d5.2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dla przewoźników na rozpoczęcie działalności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d5.3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 KOLEJOWY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regionalna w celu zakupu lub modernizacji taboru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d6.1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w celu anulowania długów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d6.2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koordynację transportu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d6.3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 MULTIMODALNY I INTERMODALNY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d7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INNA </w:t>
            </w:r>
            <w:r w:rsidRPr="002F18EF">
              <w:rPr>
                <w:rStyle w:val="luchili"/>
                <w:rFonts w:ascii="Times New Roman" w:hAnsi="Times New Roman" w:cs="Times New Roman"/>
                <w:b/>
                <w:bCs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SEKTORZE TRANSPORTU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 ENERGETYKI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na pokrycie kosztów powstałych u wytwórców w związku z przedterminowym rozwiązaniem umów długoterminowych sprzedaży mocy i energii elektrycznej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d8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 KINEMATOGRAFII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Style w:val="luchili"/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2F18EF">
              <w:rPr>
                <w:rFonts w:ascii="Times New Roman" w:hAnsi="Times New Roman" w:cs="Times New Roman"/>
                <w:sz w:val="24"/>
                <w:szCs w:val="24"/>
              </w:rPr>
              <w:t xml:space="preserve"> dotycząca kinematografii i innych przedsięwzięć audiowizualnych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d9</w:t>
            </w:r>
          </w:p>
        </w:tc>
      </w:tr>
      <w:tr w:rsidR="002F18EF" w:rsidRPr="002F18EF" w:rsidTr="009103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 TELEKOMUNIKACYJNY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Pr="002F18EF" w:rsidRDefault="002F18EF" w:rsidP="002F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d10</w:t>
            </w:r>
          </w:p>
        </w:tc>
      </w:tr>
    </w:tbl>
    <w:p w:rsidR="002F18EF" w:rsidRPr="002F18EF" w:rsidRDefault="002F18EF" w:rsidP="002F1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69F" w:rsidRPr="002F18EF" w:rsidRDefault="005E569F" w:rsidP="002F1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69F" w:rsidRPr="002F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7CA2"/>
    <w:multiLevelType w:val="hybridMultilevel"/>
    <w:tmpl w:val="3B1AD43C"/>
    <w:lvl w:ilvl="0" w:tplc="A7A29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F18EF"/>
    <w:rsid w:val="002F18EF"/>
    <w:rsid w:val="005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2F18EF"/>
  </w:style>
  <w:style w:type="character" w:customStyle="1" w:styleId="tabulatory">
    <w:name w:val="tabulatory"/>
    <w:basedOn w:val="Domylnaczcionkaakapitu"/>
    <w:rsid w:val="002F1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8048</Characters>
  <Application>Microsoft Office Word</Application>
  <DocSecurity>0</DocSecurity>
  <Lines>67</Lines>
  <Paragraphs>18</Paragraphs>
  <ScaleCrop>false</ScaleCrop>
  <Company>UM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oswkier</dc:creator>
  <cp:keywords/>
  <dc:description/>
  <cp:lastModifiedBy>oswkier</cp:lastModifiedBy>
  <cp:revision>2</cp:revision>
  <dcterms:created xsi:type="dcterms:W3CDTF">2012-10-19T08:38:00Z</dcterms:created>
  <dcterms:modified xsi:type="dcterms:W3CDTF">2012-10-19T08:42:00Z</dcterms:modified>
</cp:coreProperties>
</file>