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5D" w:rsidRDefault="00F7485D" w:rsidP="00F7485D">
      <w:pPr>
        <w:pStyle w:val="Tytu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Burmistrz Zbąszynka</w:t>
      </w:r>
    </w:p>
    <w:p w:rsidR="00F7485D" w:rsidRDefault="00F7485D" w:rsidP="00F7485D">
      <w:pPr>
        <w:pStyle w:val="Tytu"/>
        <w:rPr>
          <w:sz w:val="12"/>
          <w:szCs w:val="12"/>
        </w:rPr>
      </w:pP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 xml:space="preserve"> g ł a s z a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drugi</w:t>
      </w:r>
      <w:proofErr w:type="gramEnd"/>
      <w:r>
        <w:rPr>
          <w:rFonts w:ascii="Times New Roman" w:hAnsi="Times New Roman"/>
          <w:sz w:val="20"/>
          <w:szCs w:val="20"/>
        </w:rPr>
        <w:t xml:space="preserve"> publiczny przetarg ustny ograniczony 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</w:t>
      </w:r>
      <w:proofErr w:type="gramStart"/>
      <w:r>
        <w:rPr>
          <w:rFonts w:ascii="Times New Roman" w:hAnsi="Times New Roman"/>
          <w:sz w:val="20"/>
          <w:szCs w:val="20"/>
        </w:rPr>
        <w:t>sprzedaż  nieruchomości</w:t>
      </w:r>
      <w:proofErr w:type="gramEnd"/>
      <w:r>
        <w:rPr>
          <w:rFonts w:ascii="Times New Roman" w:hAnsi="Times New Roman"/>
          <w:sz w:val="20"/>
          <w:szCs w:val="20"/>
        </w:rPr>
        <w:t xml:space="preserve"> będącej w zasobie Gminy Zbąszynek.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Przedmiotem przetargu jest nieruchomość niezabudowana, 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położona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 obrębie miasta Zbąszynka</w:t>
      </w:r>
      <w:r>
        <w:rPr>
          <w:rFonts w:ascii="Times New Roman" w:hAnsi="Times New Roman"/>
          <w:sz w:val="20"/>
          <w:szCs w:val="20"/>
        </w:rPr>
        <w:t xml:space="preserve">, przy ul. </w:t>
      </w:r>
      <w:r w:rsidR="005E7520" w:rsidRPr="005E7520">
        <w:rPr>
          <w:rFonts w:ascii="Times New Roman" w:hAnsi="Times New Roman"/>
          <w:b/>
          <w:sz w:val="20"/>
          <w:szCs w:val="20"/>
        </w:rPr>
        <w:t>Długiej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granicy działek oznaczonych geodezyjnie nr </w:t>
      </w:r>
      <w:r>
        <w:rPr>
          <w:rFonts w:ascii="Times New Roman" w:hAnsi="Times New Roman"/>
          <w:b/>
          <w:sz w:val="20"/>
          <w:szCs w:val="20"/>
        </w:rPr>
        <w:t>498/2, 500/8 i 501/4</w:t>
      </w:r>
      <w:r>
        <w:rPr>
          <w:rFonts w:ascii="Times New Roman" w:hAnsi="Times New Roman"/>
          <w:sz w:val="20"/>
          <w:szCs w:val="20"/>
        </w:rPr>
        <w:t xml:space="preserve"> o pow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ogólnej</w:t>
      </w:r>
      <w:r>
        <w:rPr>
          <w:rFonts w:ascii="Times New Roman" w:hAnsi="Times New Roman"/>
          <w:b/>
          <w:sz w:val="20"/>
          <w:szCs w:val="20"/>
        </w:rPr>
        <w:t xml:space="preserve">  72 m</w:t>
      </w:r>
      <w:proofErr w:type="gramEnd"/>
      <w:r>
        <w:rPr>
          <w:rFonts w:ascii="Times New Roman" w:hAnsi="Times New Roman"/>
          <w:b/>
          <w:sz w:val="20"/>
          <w:szCs w:val="20"/>
        </w:rPr>
        <w:t>2.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12"/>
          <w:szCs w:val="12"/>
        </w:rPr>
      </w:pP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Przetarg został ograniczony </w:t>
      </w:r>
      <w:proofErr w:type="gramStart"/>
      <w:r>
        <w:rPr>
          <w:rFonts w:ascii="Times New Roman" w:hAnsi="Times New Roman"/>
          <w:sz w:val="20"/>
          <w:szCs w:val="20"/>
        </w:rPr>
        <w:t>do  mieszkańców</w:t>
      </w:r>
      <w:proofErr w:type="gramEnd"/>
      <w:r>
        <w:rPr>
          <w:rFonts w:ascii="Times New Roman" w:hAnsi="Times New Roman"/>
          <w:sz w:val="20"/>
          <w:szCs w:val="20"/>
        </w:rPr>
        <w:t xml:space="preserve"> budynków wielorodzinnych nr 43 i 43A w Zbąszynku przy ul. Długiej, ponieważ nieruchomość, która jest przedmiotem sprzedaży nie posiada bezpośredniego dostępu do drogi publicznej, 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 </w:t>
      </w:r>
      <w:proofErr w:type="gramStart"/>
      <w:r>
        <w:rPr>
          <w:rFonts w:ascii="Times New Roman" w:hAnsi="Times New Roman"/>
          <w:sz w:val="20"/>
          <w:szCs w:val="20"/>
        </w:rPr>
        <w:t>tylko  z</w:t>
      </w:r>
      <w:proofErr w:type="gramEnd"/>
      <w:r>
        <w:rPr>
          <w:rFonts w:ascii="Times New Roman" w:hAnsi="Times New Roman"/>
          <w:sz w:val="20"/>
          <w:szCs w:val="20"/>
        </w:rPr>
        <w:t xml:space="preserve"> istniejących podwórek przylegających do budynków mieszkalnych nr 43 i 43A.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12"/>
          <w:szCs w:val="12"/>
        </w:rPr>
      </w:pP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Istnieje możliwość przyłączenia nieruchomości do sieci: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energetycznej</w:t>
      </w:r>
      <w:proofErr w:type="gramEnd"/>
      <w:r>
        <w:rPr>
          <w:rFonts w:ascii="Times New Roman" w:hAnsi="Times New Roman"/>
          <w:sz w:val="20"/>
          <w:szCs w:val="20"/>
        </w:rPr>
        <w:t>, wodno-kanalizacyjnej, gazowej – gazu ziemnego i telefonicznej.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Dla  nieruchomości</w:t>
      </w:r>
      <w:proofErr w:type="gramEnd"/>
      <w:r>
        <w:rPr>
          <w:sz w:val="20"/>
        </w:rPr>
        <w:t xml:space="preserve"> w Sądzie Rejonowym w Świebodzinie 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w</w:t>
      </w:r>
      <w:proofErr w:type="gramEnd"/>
      <w:r>
        <w:rPr>
          <w:sz w:val="20"/>
        </w:rPr>
        <w:t xml:space="preserve"> Wydziale Ksiąg Wieczystych 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prowadzone</w:t>
      </w:r>
      <w:proofErr w:type="gramEnd"/>
      <w:r>
        <w:rPr>
          <w:sz w:val="20"/>
        </w:rPr>
        <w:t xml:space="preserve"> są księgi wieczyste KW nr ZG1S/00028204/1, ZG1S/00028206/5, ZG1S/00028430/4.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 xml:space="preserve">Nieruchomość jest wolna od obciążeń i zobowiązań. </w:t>
      </w:r>
    </w:p>
    <w:p w:rsidR="00F7485D" w:rsidRDefault="00F7485D" w:rsidP="00F7485D">
      <w:pPr>
        <w:jc w:val="center"/>
        <w:rPr>
          <w:sz w:val="12"/>
          <w:szCs w:val="12"/>
        </w:rPr>
      </w:pP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 xml:space="preserve">Zgodnie z decyzją nr 49/2013 Burmistrza Zbąszynka o warunkach zabudowy z dnia 09 </w:t>
      </w:r>
      <w:proofErr w:type="gramStart"/>
      <w:r>
        <w:rPr>
          <w:sz w:val="20"/>
        </w:rPr>
        <w:t>grudnia  2013r</w:t>
      </w:r>
      <w:proofErr w:type="gramEnd"/>
      <w:r>
        <w:rPr>
          <w:sz w:val="20"/>
        </w:rPr>
        <w:t xml:space="preserve">. 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znak</w:t>
      </w:r>
      <w:proofErr w:type="gramEnd"/>
      <w:r>
        <w:rPr>
          <w:sz w:val="20"/>
        </w:rPr>
        <w:t xml:space="preserve"> sprawy RIT.VI.6730.49.2013 </w:t>
      </w:r>
      <w:proofErr w:type="gramStart"/>
      <w:r>
        <w:rPr>
          <w:sz w:val="20"/>
        </w:rPr>
        <w:t>ustalone</w:t>
      </w:r>
      <w:proofErr w:type="gramEnd"/>
      <w:r>
        <w:rPr>
          <w:sz w:val="20"/>
        </w:rPr>
        <w:t xml:space="preserve"> zostały warunki zabudowy 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dla</w:t>
      </w:r>
      <w:proofErr w:type="gramEnd"/>
      <w:r>
        <w:rPr>
          <w:sz w:val="20"/>
        </w:rPr>
        <w:t xml:space="preserve"> działek 498, 501/2 i 500/3 położonych w obrębie miejscowości Zbąszynek. 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>Inwestycja obejmuje budowę budynku garażowego.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>Działki wyznaczone do sprzedaży zostały geodezyjnie wydzielone z działek 498, 501/2 i 500/3.</w:t>
      </w:r>
    </w:p>
    <w:p w:rsidR="00F7485D" w:rsidRDefault="00F7485D" w:rsidP="00F7485D">
      <w:pPr>
        <w:jc w:val="center"/>
        <w:rPr>
          <w:b/>
          <w:sz w:val="12"/>
          <w:szCs w:val="12"/>
        </w:rPr>
      </w:pPr>
    </w:p>
    <w:p w:rsidR="00F7485D" w:rsidRDefault="00F7485D" w:rsidP="00F748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 e n </w:t>
      </w:r>
      <w:proofErr w:type="gramStart"/>
      <w:r>
        <w:rPr>
          <w:b/>
          <w:sz w:val="26"/>
          <w:szCs w:val="26"/>
        </w:rPr>
        <w:t>a   w</w:t>
      </w:r>
      <w:proofErr w:type="gramEnd"/>
      <w:r>
        <w:rPr>
          <w:b/>
          <w:sz w:val="26"/>
          <w:szCs w:val="26"/>
        </w:rPr>
        <w:t xml:space="preserve"> y w o ł a w c z a</w:t>
      </w:r>
      <w:r>
        <w:rPr>
          <w:sz w:val="26"/>
          <w:szCs w:val="26"/>
        </w:rPr>
        <w:t xml:space="preserve">   nieruchomości  ustalona została w wysokości</w:t>
      </w:r>
      <w:r>
        <w:rPr>
          <w:b/>
          <w:sz w:val="26"/>
          <w:szCs w:val="26"/>
        </w:rPr>
        <w:t xml:space="preserve"> 16.570,00 </w:t>
      </w:r>
      <w:proofErr w:type="gramStart"/>
      <w:r>
        <w:rPr>
          <w:b/>
          <w:sz w:val="26"/>
          <w:szCs w:val="26"/>
        </w:rPr>
        <w:t>zł</w:t>
      </w:r>
      <w:proofErr w:type="gramEnd"/>
      <w:r>
        <w:rPr>
          <w:b/>
          <w:sz w:val="26"/>
          <w:szCs w:val="26"/>
        </w:rPr>
        <w:t xml:space="preserve"> 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 xml:space="preserve">/słownie: złotych szesnaście tysięcy pięćset siedemdziesiąt/         </w:t>
      </w:r>
    </w:p>
    <w:p w:rsidR="00F7485D" w:rsidRDefault="00F7485D" w:rsidP="00F7485D">
      <w:pPr>
        <w:jc w:val="center"/>
        <w:rPr>
          <w:b/>
          <w:sz w:val="12"/>
          <w:szCs w:val="12"/>
        </w:rPr>
      </w:pPr>
    </w:p>
    <w:p w:rsidR="00F7485D" w:rsidRDefault="00F7485D" w:rsidP="00F7485D">
      <w:pPr>
        <w:jc w:val="center"/>
        <w:rPr>
          <w:b/>
          <w:sz w:val="20"/>
        </w:rPr>
      </w:pPr>
      <w:r>
        <w:rPr>
          <w:b/>
          <w:sz w:val="20"/>
        </w:rPr>
        <w:t>Zgodnie z przepisami ustawy o podatku od towarów i usług z dnia 11 marca 2004r.</w:t>
      </w:r>
    </w:p>
    <w:p w:rsidR="00F7485D" w:rsidRDefault="00F7485D" w:rsidP="00F7485D">
      <w:pPr>
        <w:jc w:val="center"/>
        <w:rPr>
          <w:b/>
          <w:sz w:val="20"/>
        </w:rPr>
      </w:pPr>
      <w:r>
        <w:rPr>
          <w:b/>
          <w:sz w:val="20"/>
        </w:rPr>
        <w:t xml:space="preserve">(tj. Dz. U. </w:t>
      </w:r>
      <w:proofErr w:type="gramStart"/>
      <w:r>
        <w:rPr>
          <w:b/>
          <w:sz w:val="20"/>
        </w:rPr>
        <w:t>z</w:t>
      </w:r>
      <w:proofErr w:type="gramEnd"/>
      <w:r>
        <w:rPr>
          <w:b/>
          <w:sz w:val="20"/>
        </w:rPr>
        <w:t xml:space="preserve"> 2011r. Nr 177, poz. 1054 ze zmianami) </w:t>
      </w:r>
    </w:p>
    <w:p w:rsidR="00F7485D" w:rsidRDefault="00F7485D" w:rsidP="00F7485D">
      <w:pPr>
        <w:jc w:val="center"/>
        <w:rPr>
          <w:b/>
          <w:sz w:val="20"/>
        </w:rPr>
      </w:pPr>
      <w:r>
        <w:rPr>
          <w:b/>
          <w:sz w:val="20"/>
        </w:rPr>
        <w:t xml:space="preserve">do ustalonej ceny </w:t>
      </w:r>
      <w:proofErr w:type="gramStart"/>
      <w:r>
        <w:rPr>
          <w:b/>
          <w:sz w:val="20"/>
        </w:rPr>
        <w:t>nieruchomości  doliczony</w:t>
      </w:r>
      <w:proofErr w:type="gramEnd"/>
      <w:r>
        <w:rPr>
          <w:b/>
          <w:sz w:val="20"/>
        </w:rPr>
        <w:t xml:space="preserve"> zostanie należny podatek VAT (aktualnie w wysokości </w:t>
      </w:r>
      <w:r>
        <w:rPr>
          <w:b/>
          <w:sz w:val="24"/>
          <w:szCs w:val="24"/>
        </w:rPr>
        <w:t>23%</w:t>
      </w:r>
      <w:r>
        <w:rPr>
          <w:b/>
          <w:sz w:val="20"/>
        </w:rPr>
        <w:t>)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12"/>
          <w:szCs w:val="12"/>
        </w:rPr>
      </w:pPr>
    </w:p>
    <w:p w:rsidR="00F7485D" w:rsidRDefault="00F7485D" w:rsidP="00F7485D">
      <w:pPr>
        <w:jc w:val="center"/>
        <w:rPr>
          <w:sz w:val="20"/>
        </w:rPr>
      </w:pPr>
      <w:r>
        <w:rPr>
          <w:b/>
          <w:sz w:val="20"/>
        </w:rPr>
        <w:t xml:space="preserve">Warunkiem udziału w przetargu </w:t>
      </w:r>
      <w:proofErr w:type="gramStart"/>
      <w:r>
        <w:rPr>
          <w:b/>
          <w:sz w:val="20"/>
        </w:rPr>
        <w:t xml:space="preserve">jest:  </w:t>
      </w:r>
      <w:r>
        <w:rPr>
          <w:sz w:val="20"/>
        </w:rPr>
        <w:t>wpłacenie</w:t>
      </w:r>
      <w:proofErr w:type="gramEnd"/>
      <w:r>
        <w:rPr>
          <w:sz w:val="20"/>
        </w:rPr>
        <w:t xml:space="preserve"> wadium oraz okazanie dowodu wpłaty,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w</w:t>
      </w:r>
      <w:proofErr w:type="gramEnd"/>
      <w:r>
        <w:rPr>
          <w:sz w:val="20"/>
        </w:rPr>
        <w:t xml:space="preserve"> przypadku osób fizycznych okazanie dowodu tożsamości, a w przypadku osób prawnych i jednostek organizacyjnych nie posiadających osobowości prawnej, a podlegających wpisom do rejestrów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>– aktualnego wypisu z rejestru, właściwych pełnomocnictw, dowodów tożsamości osób reprezentujących podmiot.</w:t>
      </w: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12"/>
          <w:szCs w:val="12"/>
        </w:rPr>
      </w:pPr>
    </w:p>
    <w:p w:rsidR="00F7485D" w:rsidRDefault="00F7485D" w:rsidP="00F7485D">
      <w:pPr>
        <w:pStyle w:val="Normalny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Wysokość wadium   3.314,00 </w:t>
      </w:r>
      <w:proofErr w:type="gramStart"/>
      <w:r>
        <w:rPr>
          <w:rFonts w:ascii="Times New Roman" w:hAnsi="Times New Roman"/>
          <w:b/>
        </w:rPr>
        <w:t xml:space="preserve">zł  </w:t>
      </w:r>
      <w:r>
        <w:rPr>
          <w:rFonts w:ascii="Times New Roman" w:hAnsi="Times New Roman"/>
        </w:rPr>
        <w:t>/słownie</w:t>
      </w:r>
      <w:proofErr w:type="gramEnd"/>
      <w:r>
        <w:rPr>
          <w:rFonts w:ascii="Times New Roman" w:hAnsi="Times New Roman"/>
        </w:rPr>
        <w:t>: złotych trzy tysiące trzysta czternaście)</w:t>
      </w:r>
    </w:p>
    <w:p w:rsidR="00F7485D" w:rsidRDefault="00F7485D" w:rsidP="00F7485D">
      <w:pPr>
        <w:ind w:firstLine="708"/>
        <w:jc w:val="center"/>
        <w:rPr>
          <w:sz w:val="12"/>
          <w:szCs w:val="12"/>
        </w:rPr>
      </w:pPr>
    </w:p>
    <w:p w:rsidR="00F7485D" w:rsidRDefault="00F7485D" w:rsidP="00F7485D">
      <w:pPr>
        <w:jc w:val="center"/>
        <w:rPr>
          <w:b/>
          <w:sz w:val="20"/>
        </w:rPr>
      </w:pPr>
      <w:r>
        <w:rPr>
          <w:b/>
          <w:sz w:val="20"/>
        </w:rPr>
        <w:t>Ustalone wadium należy wpłac</w:t>
      </w:r>
      <w:r w:rsidR="005E7520">
        <w:rPr>
          <w:b/>
          <w:sz w:val="20"/>
        </w:rPr>
        <w:t>ić w pieniądzu, w terminie do 18</w:t>
      </w:r>
      <w:r>
        <w:rPr>
          <w:b/>
          <w:sz w:val="20"/>
        </w:rPr>
        <w:t xml:space="preserve"> </w:t>
      </w:r>
      <w:r w:rsidR="005E7520">
        <w:rPr>
          <w:b/>
          <w:sz w:val="20"/>
        </w:rPr>
        <w:t>września</w:t>
      </w:r>
      <w:r>
        <w:rPr>
          <w:b/>
          <w:sz w:val="20"/>
        </w:rPr>
        <w:t xml:space="preserve"> 2014r.,</w:t>
      </w:r>
    </w:p>
    <w:p w:rsidR="00F7485D" w:rsidRDefault="00F7485D" w:rsidP="00F7485D">
      <w:pPr>
        <w:jc w:val="center"/>
        <w:rPr>
          <w:b/>
          <w:sz w:val="20"/>
        </w:rPr>
      </w:pPr>
      <w:r>
        <w:rPr>
          <w:sz w:val="20"/>
        </w:rPr>
        <w:t xml:space="preserve">na konto Gminy Zbąszynek prowadzone przez Bank Spółdzielczy w Siedlcu Filia </w:t>
      </w:r>
      <w:proofErr w:type="gramStart"/>
      <w:r>
        <w:rPr>
          <w:sz w:val="20"/>
        </w:rPr>
        <w:t xml:space="preserve">Zbąszynek                                                  </w:t>
      </w:r>
      <w:proofErr w:type="gramEnd"/>
      <w:r>
        <w:rPr>
          <w:sz w:val="20"/>
        </w:rPr>
        <w:t xml:space="preserve">   </w:t>
      </w:r>
      <w:proofErr w:type="gramStart"/>
      <w:r>
        <w:rPr>
          <w:sz w:val="20"/>
        </w:rPr>
        <w:t>nr</w:t>
      </w:r>
      <w:proofErr w:type="gramEnd"/>
      <w:r>
        <w:rPr>
          <w:sz w:val="20"/>
        </w:rPr>
        <w:t xml:space="preserve"> 49 9660 0007 0010 1710 2000 0060, </w:t>
      </w:r>
      <w:r>
        <w:rPr>
          <w:b/>
          <w:sz w:val="20"/>
        </w:rPr>
        <w:t>z dopiskiem „ wadium na działki nr 498/2, 500/8 i 501/5 w Zbąszynku”.</w:t>
      </w:r>
    </w:p>
    <w:p w:rsidR="00F7485D" w:rsidRDefault="00F7485D" w:rsidP="00F7485D">
      <w:pPr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Decyduje data wpływu środków pieniężnych na konto gminy tj. najpóźniej do </w:t>
      </w:r>
      <w:r w:rsidR="005E7520">
        <w:rPr>
          <w:sz w:val="20"/>
          <w:u w:val="single"/>
        </w:rPr>
        <w:t>18 września</w:t>
      </w:r>
      <w:r>
        <w:rPr>
          <w:sz w:val="20"/>
          <w:u w:val="single"/>
        </w:rPr>
        <w:t xml:space="preserve"> 2014r.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>Wadium wpłacone przez uczestnika, który przetarg wygra zaliczone zostanie na poczet ceny nabycia.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 xml:space="preserve">Wpłacone wadium nie podlega zwrotowi w przypadku uchylenia się nabywcy od zawarcia umowy sprzedaży. </w:t>
      </w:r>
    </w:p>
    <w:p w:rsidR="005E7520" w:rsidRDefault="00F7485D" w:rsidP="00F7485D">
      <w:pPr>
        <w:jc w:val="center"/>
        <w:rPr>
          <w:sz w:val="20"/>
        </w:rPr>
      </w:pPr>
      <w:r>
        <w:rPr>
          <w:sz w:val="20"/>
        </w:rPr>
        <w:t xml:space="preserve">Wadia uczestników, którzy przetargu nie wygrają wypłacone będą trzeciego dnia od zamknięcia 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lub</w:t>
      </w:r>
      <w:proofErr w:type="gramEnd"/>
      <w:r>
        <w:rPr>
          <w:sz w:val="20"/>
        </w:rPr>
        <w:t xml:space="preserve"> odwołania </w:t>
      </w:r>
      <w:r w:rsidR="005E7520">
        <w:rPr>
          <w:sz w:val="20"/>
        </w:rPr>
        <w:t>p</w:t>
      </w:r>
      <w:r>
        <w:rPr>
          <w:sz w:val="20"/>
        </w:rPr>
        <w:t>rzetargu.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 xml:space="preserve">Ogłaszający ma prawo z uzasadnionej </w:t>
      </w:r>
      <w:proofErr w:type="gramStart"/>
      <w:r>
        <w:rPr>
          <w:sz w:val="20"/>
        </w:rPr>
        <w:t>przyczyny  do</w:t>
      </w:r>
      <w:proofErr w:type="gramEnd"/>
      <w:r>
        <w:rPr>
          <w:sz w:val="20"/>
        </w:rPr>
        <w:t xml:space="preserve"> odwołania przetargu.</w:t>
      </w:r>
    </w:p>
    <w:p w:rsidR="00F7485D" w:rsidRDefault="00F7485D" w:rsidP="00F7485D">
      <w:pPr>
        <w:jc w:val="center"/>
        <w:rPr>
          <w:sz w:val="12"/>
          <w:szCs w:val="12"/>
        </w:rPr>
      </w:pPr>
    </w:p>
    <w:p w:rsidR="00F7485D" w:rsidRDefault="00F7485D" w:rsidP="00F7485D">
      <w:pPr>
        <w:jc w:val="center"/>
        <w:rPr>
          <w:b/>
          <w:sz w:val="20"/>
        </w:rPr>
      </w:pPr>
      <w:r>
        <w:rPr>
          <w:b/>
          <w:sz w:val="20"/>
        </w:rPr>
        <w:t xml:space="preserve">Wyznacza się termin zgłoszenia uczestnictwa w przetargu do dnia </w:t>
      </w:r>
      <w:r w:rsidR="005E7520">
        <w:rPr>
          <w:b/>
          <w:sz w:val="20"/>
        </w:rPr>
        <w:t>18 września</w:t>
      </w:r>
      <w:r>
        <w:rPr>
          <w:b/>
          <w:sz w:val="20"/>
        </w:rPr>
        <w:t xml:space="preserve"> 2014r. do godziny 15</w:t>
      </w:r>
      <w:r>
        <w:rPr>
          <w:b/>
          <w:sz w:val="20"/>
          <w:vertAlign w:val="superscript"/>
        </w:rPr>
        <w:t>00</w:t>
      </w:r>
      <w:r>
        <w:rPr>
          <w:b/>
          <w:sz w:val="20"/>
        </w:rPr>
        <w:t>.</w:t>
      </w: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 xml:space="preserve">Lista osób zakwalifikowanych do przetargu, </w:t>
      </w:r>
    </w:p>
    <w:p w:rsidR="00F7485D" w:rsidRDefault="00F7485D" w:rsidP="00F7485D">
      <w:pPr>
        <w:jc w:val="center"/>
        <w:rPr>
          <w:sz w:val="20"/>
        </w:rPr>
      </w:pPr>
      <w:proofErr w:type="gramStart"/>
      <w:r>
        <w:rPr>
          <w:sz w:val="20"/>
        </w:rPr>
        <w:t>wywieszona</w:t>
      </w:r>
      <w:proofErr w:type="gramEnd"/>
      <w:r>
        <w:rPr>
          <w:sz w:val="20"/>
        </w:rPr>
        <w:t xml:space="preserve"> zostanie w siedzibie Urzędu Miejskiego w Zbąszynku w dniu </w:t>
      </w:r>
      <w:r w:rsidR="005E7520">
        <w:rPr>
          <w:sz w:val="20"/>
        </w:rPr>
        <w:t>19 września</w:t>
      </w:r>
      <w:r>
        <w:rPr>
          <w:sz w:val="20"/>
        </w:rPr>
        <w:t xml:space="preserve"> 2014r.</w:t>
      </w:r>
    </w:p>
    <w:p w:rsidR="00F7485D" w:rsidRDefault="00F7485D" w:rsidP="00F7485D">
      <w:pPr>
        <w:jc w:val="center"/>
        <w:rPr>
          <w:sz w:val="12"/>
          <w:szCs w:val="12"/>
        </w:rPr>
      </w:pPr>
    </w:p>
    <w:p w:rsidR="00F7485D" w:rsidRDefault="00F7485D" w:rsidP="00F748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Przetarg odbędzie się </w:t>
      </w:r>
      <w:r>
        <w:rPr>
          <w:b/>
          <w:sz w:val="26"/>
          <w:szCs w:val="26"/>
        </w:rPr>
        <w:t>2</w:t>
      </w:r>
      <w:r w:rsidR="005E752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5E7520">
        <w:rPr>
          <w:b/>
          <w:sz w:val="26"/>
          <w:szCs w:val="26"/>
        </w:rPr>
        <w:t>września</w:t>
      </w:r>
      <w:r>
        <w:rPr>
          <w:b/>
          <w:sz w:val="26"/>
          <w:szCs w:val="26"/>
        </w:rPr>
        <w:t xml:space="preserve"> 2014</w:t>
      </w:r>
      <w:proofErr w:type="gramStart"/>
      <w:r>
        <w:rPr>
          <w:b/>
          <w:sz w:val="26"/>
          <w:szCs w:val="26"/>
        </w:rPr>
        <w:t>r</w:t>
      </w:r>
      <w:r>
        <w:rPr>
          <w:sz w:val="26"/>
          <w:szCs w:val="26"/>
        </w:rPr>
        <w:t>.  o</w:t>
      </w:r>
      <w:proofErr w:type="gramEnd"/>
      <w:r>
        <w:rPr>
          <w:sz w:val="26"/>
          <w:szCs w:val="26"/>
        </w:rPr>
        <w:t xml:space="preserve"> godzinie 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  <w:vertAlign w:val="superscript"/>
        </w:rPr>
        <w:t>00</w:t>
      </w:r>
    </w:p>
    <w:p w:rsidR="00F7485D" w:rsidRDefault="00F7485D" w:rsidP="00F7485D">
      <w:pPr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sali nr 25 Urzędu Miejskiego w Zbąszynku</w:t>
      </w:r>
      <w:r>
        <w:rPr>
          <w:sz w:val="24"/>
          <w:szCs w:val="24"/>
        </w:rPr>
        <w:t>.</w:t>
      </w:r>
    </w:p>
    <w:p w:rsidR="00F7485D" w:rsidRDefault="00F7485D" w:rsidP="00F7485D">
      <w:pPr>
        <w:ind w:firstLine="708"/>
        <w:jc w:val="center"/>
        <w:rPr>
          <w:sz w:val="12"/>
          <w:szCs w:val="12"/>
        </w:rPr>
      </w:pPr>
    </w:p>
    <w:p w:rsidR="00F7485D" w:rsidRDefault="00F7485D" w:rsidP="005E7520">
      <w:pPr>
        <w:rPr>
          <w:sz w:val="20"/>
        </w:rPr>
      </w:pPr>
      <w:r>
        <w:rPr>
          <w:sz w:val="20"/>
          <w:u w:val="single"/>
        </w:rPr>
        <w:t xml:space="preserve">Wysokość postąpienia określają uczestnicy przetargu, z </w:t>
      </w:r>
      <w:proofErr w:type="gramStart"/>
      <w:r>
        <w:rPr>
          <w:sz w:val="20"/>
          <w:u w:val="single"/>
        </w:rPr>
        <w:t>tym że</w:t>
      </w:r>
      <w:proofErr w:type="gramEnd"/>
      <w:r>
        <w:rPr>
          <w:sz w:val="20"/>
          <w:u w:val="single"/>
        </w:rPr>
        <w:t xml:space="preserve"> postąpienie nie może wynosić mniej niż 1% ceny wywoławczej z zaokrągleniem w górę do pełnych dziesiątek złotych</w:t>
      </w:r>
      <w:r>
        <w:rPr>
          <w:sz w:val="20"/>
        </w:rPr>
        <w:t>.</w:t>
      </w:r>
    </w:p>
    <w:p w:rsidR="00F7485D" w:rsidRDefault="00F7485D" w:rsidP="00F7485D">
      <w:pPr>
        <w:jc w:val="center"/>
        <w:rPr>
          <w:b/>
          <w:sz w:val="12"/>
          <w:szCs w:val="12"/>
        </w:rPr>
      </w:pPr>
    </w:p>
    <w:p w:rsidR="00F7485D" w:rsidRDefault="00F7485D" w:rsidP="00F7485D">
      <w:pPr>
        <w:jc w:val="center"/>
        <w:rPr>
          <w:sz w:val="20"/>
        </w:rPr>
      </w:pPr>
      <w:r>
        <w:rPr>
          <w:sz w:val="20"/>
        </w:rPr>
        <w:t>Wylicytowaną należność należy wpłacić na konto dochodowe gminy Zbąszynek nr 62 9660 0007 0010 1710 2000 0020 prowadzone przez Bank Spółdzielczy w Siedlcu Filia Zbąszynek, tak by środki na koncie gminy znalazły się najpóźniej w dniu zawarcia aktu notarialnego.  Koszty notarialne ponosi nabywca.</w:t>
      </w:r>
    </w:p>
    <w:p w:rsidR="00F7485D" w:rsidRDefault="00F7485D" w:rsidP="00F7485D">
      <w:pPr>
        <w:rPr>
          <w:sz w:val="8"/>
          <w:szCs w:val="8"/>
        </w:rPr>
      </w:pPr>
    </w:p>
    <w:p w:rsidR="00992C4A" w:rsidRDefault="00F7485D" w:rsidP="00992C4A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</w:rPr>
      </w:pPr>
      <w:r w:rsidRPr="00992C4A">
        <w:rPr>
          <w:rFonts w:ascii="Times New Roman" w:hAnsi="Times New Roman"/>
          <w:sz w:val="20"/>
        </w:rPr>
        <w:t xml:space="preserve">Termin do złożenia wniosków przez osoby, którym przysługiwało pierwszeństwo w nabyciu nieruchomości na podstawie art. 34 ust.1 ustawy o gospodarce nieruchomościami upłynął w </w:t>
      </w:r>
      <w:proofErr w:type="gramStart"/>
      <w:r w:rsidRPr="00992C4A">
        <w:rPr>
          <w:rFonts w:ascii="Times New Roman" w:hAnsi="Times New Roman"/>
          <w:sz w:val="20"/>
        </w:rPr>
        <w:t>dniu  20 czerwca</w:t>
      </w:r>
      <w:proofErr w:type="gramEnd"/>
      <w:r w:rsidRPr="00992C4A">
        <w:rPr>
          <w:rFonts w:ascii="Times New Roman" w:hAnsi="Times New Roman"/>
          <w:sz w:val="20"/>
        </w:rPr>
        <w:t xml:space="preserve"> 2014r.</w:t>
      </w:r>
      <w:r w:rsidR="00992C4A" w:rsidRPr="00992C4A">
        <w:rPr>
          <w:rFonts w:ascii="Times New Roman" w:hAnsi="Times New Roman"/>
          <w:sz w:val="20"/>
        </w:rPr>
        <w:t xml:space="preserve"> </w:t>
      </w:r>
    </w:p>
    <w:p w:rsidR="00992C4A" w:rsidRPr="00992C4A" w:rsidRDefault="00992C4A" w:rsidP="00992C4A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92C4A">
        <w:rPr>
          <w:rFonts w:ascii="Times New Roman" w:hAnsi="Times New Roman"/>
          <w:sz w:val="20"/>
          <w:szCs w:val="20"/>
        </w:rPr>
        <w:t>Pierwszy przetarg był wyznaczony na dzień 28 lipca 2014r. i zakończył się wynikiem negatywnym.</w:t>
      </w:r>
    </w:p>
    <w:p w:rsidR="00F7485D" w:rsidRPr="00992C4A" w:rsidRDefault="00F7485D" w:rsidP="00F7485D">
      <w:pPr>
        <w:rPr>
          <w:sz w:val="20"/>
        </w:rPr>
      </w:pPr>
    </w:p>
    <w:p w:rsidR="00F7485D" w:rsidRPr="00992C4A" w:rsidRDefault="00F7485D" w:rsidP="00F7485D">
      <w:pPr>
        <w:pStyle w:val="Tekstpodstawowy"/>
        <w:rPr>
          <w:sz w:val="20"/>
        </w:rPr>
      </w:pPr>
      <w:r w:rsidRPr="00992C4A">
        <w:rPr>
          <w:sz w:val="20"/>
        </w:rPr>
        <w:t>Dodatkowe informacje można uzyskać w Urzędzie Miejskim w Zbąszynku, biuro nr 17 lub telefonicznie pod nr 068 38 49 140 wew. 37.</w:t>
      </w:r>
    </w:p>
    <w:p w:rsidR="00F7485D" w:rsidRDefault="00F7485D" w:rsidP="00F7485D">
      <w:pPr>
        <w:pStyle w:val="Tekstpodstawowy"/>
        <w:rPr>
          <w:sz w:val="20"/>
        </w:rPr>
      </w:pPr>
      <w:r>
        <w:rPr>
          <w:sz w:val="20"/>
        </w:rPr>
        <w:t xml:space="preserve">Ogłoszenie podano do publicznej wiadomości poprzez wywieszenie na tablicach ogłoszeń oraz na stronie internetowej urzędu </w:t>
      </w:r>
      <w:hyperlink r:id="rId4" w:history="1">
        <w:r>
          <w:rPr>
            <w:rStyle w:val="Hipercze"/>
            <w:sz w:val="20"/>
          </w:rPr>
          <w:t>http://bip.zbaszynek.pl</w:t>
        </w:r>
      </w:hyperlink>
      <w:r>
        <w:rPr>
          <w:sz w:val="20"/>
        </w:rPr>
        <w:t xml:space="preserve"> </w:t>
      </w:r>
    </w:p>
    <w:sectPr w:rsidR="00F7485D" w:rsidSect="00992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9"/>
    <w:rsid w:val="003134B3"/>
    <w:rsid w:val="00566509"/>
    <w:rsid w:val="005E7520"/>
    <w:rsid w:val="00941367"/>
    <w:rsid w:val="00992C4A"/>
    <w:rsid w:val="00CB4C2D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30DA-BBB2-45B7-8674-250601C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7485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7485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ytu">
    <w:name w:val="Title"/>
    <w:basedOn w:val="Normalny"/>
    <w:link w:val="TytuZnak"/>
    <w:qFormat/>
    <w:rsid w:val="00F7485D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F7485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48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8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zbaszyn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RGM</dc:creator>
  <cp:keywords/>
  <dc:description/>
  <cp:lastModifiedBy>Bogusław Drzewiecki</cp:lastModifiedBy>
  <cp:revision>2</cp:revision>
  <cp:lastPrinted>2014-08-06T11:00:00Z</cp:lastPrinted>
  <dcterms:created xsi:type="dcterms:W3CDTF">2014-08-07T13:13:00Z</dcterms:created>
  <dcterms:modified xsi:type="dcterms:W3CDTF">2014-08-07T13:13:00Z</dcterms:modified>
</cp:coreProperties>
</file>