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6FB5" w14:textId="77777777" w:rsidR="00C75E9E" w:rsidRPr="00B90BF4" w:rsidRDefault="00240CEF" w:rsidP="008623F5">
      <w:pPr>
        <w:rPr>
          <w:rFonts w:ascii="Cambria" w:hAnsi="Cambria"/>
          <w:b/>
        </w:rPr>
      </w:pPr>
      <w:r w:rsidRPr="00B90BF4">
        <w:rPr>
          <w:rFonts w:ascii="Cambria" w:hAnsi="Cambria"/>
          <w:b/>
        </w:rPr>
        <w:t xml:space="preserve">Znak sprawy: </w:t>
      </w:r>
      <w:r w:rsidR="006E6882" w:rsidRPr="00B90BF4">
        <w:rPr>
          <w:rFonts w:ascii="Cambria" w:hAnsi="Cambria"/>
          <w:b/>
        </w:rPr>
        <w:t>RIT.IV.271.3.</w:t>
      </w:r>
      <w:r w:rsidR="00B553D6" w:rsidRPr="00B90BF4">
        <w:rPr>
          <w:rFonts w:ascii="Cambria" w:hAnsi="Cambria"/>
          <w:b/>
        </w:rPr>
        <w:t>201</w:t>
      </w:r>
      <w:r w:rsidR="00E84805" w:rsidRPr="00B90BF4">
        <w:rPr>
          <w:rFonts w:ascii="Cambria" w:hAnsi="Cambria"/>
          <w:b/>
        </w:rPr>
        <w:t>7</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77777777"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Dz.U. z 2015 r., poz. 2164</w:t>
      </w:r>
      <w:r w:rsidR="00DD6EB3" w:rsidRPr="00633047">
        <w:rPr>
          <w:rFonts w:ascii="Cambria" w:hAnsi="Cambria"/>
          <w:sz w:val="22"/>
        </w:rPr>
        <w:t xml:space="preserve">, </w:t>
      </w:r>
      <w:r w:rsidR="00182648">
        <w:rPr>
          <w:rFonts w:ascii="Cambria" w:hAnsi="Cambria"/>
          <w:sz w:val="22"/>
        </w:rPr>
        <w:t>ze</w:t>
      </w:r>
      <w:r w:rsidR="00C85711">
        <w:rPr>
          <w:rFonts w:ascii="Cambria" w:hAnsi="Cambria"/>
          <w:sz w:val="22"/>
        </w:rPr>
        <w:t xml:space="preserve"> </w:t>
      </w:r>
      <w:r w:rsidR="00182648">
        <w:rPr>
          <w:rFonts w:ascii="Cambria" w:hAnsi="Cambria"/>
          <w:sz w:val="22"/>
        </w:rPr>
        <w:t>zm.</w:t>
      </w:r>
      <w:r w:rsidRPr="00633047">
        <w:rPr>
          <w:rFonts w:ascii="Cambria" w:hAnsi="Cambria"/>
          <w:sz w:val="22"/>
        </w:rPr>
        <w:t>,</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633047" w:rsidRDefault="00C75E9E" w:rsidP="00853C10">
      <w:pPr>
        <w:rPr>
          <w:rFonts w:ascii="Cambria" w:hAnsi="Cambria"/>
        </w:rPr>
      </w:pPr>
    </w:p>
    <w:p w14:paraId="1F979C73" w14:textId="77777777" w:rsidR="00B84C7C" w:rsidRPr="00B84C7C" w:rsidRDefault="00B84C7C" w:rsidP="00B84C7C">
      <w:pPr>
        <w:rPr>
          <w:rFonts w:ascii="Cambria" w:hAnsi="Cambria"/>
        </w:rPr>
      </w:pPr>
      <w:bookmarkStart w:id="0" w:name="_Toc456007412"/>
      <w:bookmarkStart w:id="1" w:name="_Toc456007642"/>
    </w:p>
    <w:p w14:paraId="16599C74" w14:textId="77777777" w:rsidR="00B84C7C" w:rsidRPr="00B84C7C" w:rsidRDefault="00B84C7C" w:rsidP="00B84C7C">
      <w:pPr>
        <w:jc w:val="center"/>
        <w:rPr>
          <w:rFonts w:ascii="Cambria" w:hAnsi="Cambria"/>
          <w:b/>
          <w:sz w:val="28"/>
        </w:rPr>
      </w:pPr>
      <w:r w:rsidRPr="00B84C7C">
        <w:rPr>
          <w:rFonts w:ascii="Cambria" w:hAnsi="Cambria"/>
          <w:b/>
          <w:sz w:val="28"/>
        </w:rPr>
        <w:t>„UBEZPIECZENIE GRUPOWE NA ŻYCIE PRACOWNIKÓW, WSPÓŁMAŁŻONKÓW ORAZ PEŁNOLETNICH DZIECI PRACOWNIKÓW URZĘDU MIEJSKIEGO W ZBĄSZYNKU ORAZ JEDNOSTEK ORGANIZACYJNYCH I INSTYTUCJI KULTURY GMINY ZBĄSZYNEK”</w:t>
      </w:r>
    </w:p>
    <w:p w14:paraId="06D3DC38" w14:textId="77777777" w:rsidR="00B84C7C" w:rsidRPr="00B84C7C" w:rsidRDefault="00B84C7C" w:rsidP="00B84C7C">
      <w:pPr>
        <w:rPr>
          <w:rFonts w:ascii="Cambria" w:hAnsi="Cambria"/>
        </w:rPr>
      </w:pPr>
    </w:p>
    <w:p w14:paraId="08B40E2A" w14:textId="77777777" w:rsidR="00B84C7C" w:rsidRPr="00B84C7C" w:rsidRDefault="00B84C7C" w:rsidP="00B84C7C">
      <w:pP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B84C7C" w:rsidRPr="00B84C7C" w14:paraId="2942AAAB" w14:textId="77777777" w:rsidTr="00B84C7C">
        <w:tc>
          <w:tcPr>
            <w:tcW w:w="1276" w:type="dxa"/>
            <w:hideMark/>
          </w:tcPr>
          <w:p w14:paraId="7E900F1C" w14:textId="77777777" w:rsidR="00B84C7C" w:rsidRPr="00B84C7C" w:rsidRDefault="00B84C7C" w:rsidP="00B84C7C">
            <w:pPr>
              <w:rPr>
                <w:rFonts w:ascii="Cambria" w:hAnsi="Cambria"/>
                <w:sz w:val="22"/>
              </w:rPr>
            </w:pPr>
            <w:r w:rsidRPr="00B84C7C">
              <w:rPr>
                <w:rFonts w:ascii="Cambria" w:hAnsi="Cambria"/>
                <w:sz w:val="22"/>
              </w:rPr>
              <w:t>kod CPV:</w:t>
            </w:r>
          </w:p>
        </w:tc>
        <w:tc>
          <w:tcPr>
            <w:tcW w:w="7796" w:type="dxa"/>
            <w:hideMark/>
          </w:tcPr>
          <w:p w14:paraId="77A0ABAA" w14:textId="77777777" w:rsidR="00B84C7C" w:rsidRPr="00B84C7C" w:rsidRDefault="00B84C7C" w:rsidP="00B84C7C">
            <w:pPr>
              <w:rPr>
                <w:rFonts w:ascii="Cambria" w:hAnsi="Cambria"/>
                <w:sz w:val="22"/>
              </w:rPr>
            </w:pPr>
            <w:r w:rsidRPr="00B84C7C">
              <w:rPr>
                <w:rFonts w:ascii="Cambria" w:hAnsi="Cambria"/>
                <w:sz w:val="22"/>
              </w:rPr>
              <w:t>66511000 - 5 usługi ubezpieczenia na życie</w:t>
            </w:r>
          </w:p>
          <w:p w14:paraId="69E69AC2" w14:textId="77777777" w:rsidR="00B84C7C" w:rsidRPr="00B84C7C" w:rsidRDefault="00B84C7C" w:rsidP="00B84C7C">
            <w:pPr>
              <w:rPr>
                <w:rFonts w:ascii="Cambria" w:hAnsi="Cambria"/>
                <w:sz w:val="22"/>
              </w:rPr>
            </w:pPr>
            <w:r w:rsidRPr="00B84C7C">
              <w:rPr>
                <w:rFonts w:ascii="Cambria" w:hAnsi="Cambria"/>
                <w:sz w:val="22"/>
              </w:rPr>
              <w:t>66512100 - 3 usługi ubezpieczenia od następstw nieszczęśliwych wypadków</w:t>
            </w:r>
          </w:p>
          <w:p w14:paraId="4ECBE402" w14:textId="77777777" w:rsidR="00B84C7C" w:rsidRPr="00B84C7C" w:rsidRDefault="00B84C7C" w:rsidP="00B84C7C">
            <w:pPr>
              <w:rPr>
                <w:rFonts w:ascii="Cambria" w:hAnsi="Cambria"/>
                <w:sz w:val="22"/>
              </w:rPr>
            </w:pPr>
            <w:r w:rsidRPr="00B84C7C">
              <w:rPr>
                <w:rFonts w:ascii="Cambria" w:hAnsi="Cambria"/>
                <w:sz w:val="22"/>
              </w:rPr>
              <w:t>66512210 - 7 usługi dobrowolnego ubezpieczenia zdrowotnego</w:t>
            </w:r>
          </w:p>
          <w:p w14:paraId="7EF71144" w14:textId="77777777" w:rsidR="00B84C7C" w:rsidRPr="00B84C7C" w:rsidRDefault="00B84C7C" w:rsidP="00B84C7C">
            <w:pPr>
              <w:rPr>
                <w:rFonts w:ascii="Cambria" w:hAnsi="Cambria"/>
                <w:sz w:val="22"/>
              </w:rPr>
            </w:pPr>
            <w:r w:rsidRPr="00B84C7C">
              <w:rPr>
                <w:rFonts w:ascii="Cambria" w:hAnsi="Cambria"/>
                <w:sz w:val="22"/>
              </w:rPr>
              <w:t>66512220 - 0 usługi ubezpieczenia medycznego</w:t>
            </w:r>
          </w:p>
          <w:p w14:paraId="675E5729" w14:textId="77777777" w:rsidR="00B84C7C" w:rsidRPr="00B84C7C" w:rsidRDefault="00B84C7C" w:rsidP="00B84C7C">
            <w:pPr>
              <w:rPr>
                <w:rFonts w:ascii="Cambria" w:hAnsi="Cambria"/>
                <w:sz w:val="22"/>
              </w:rPr>
            </w:pPr>
            <w:r w:rsidRPr="00B84C7C">
              <w:rPr>
                <w:rFonts w:ascii="Cambria" w:hAnsi="Cambria"/>
                <w:sz w:val="22"/>
              </w:rPr>
              <w:t>Wymienione usługi należą do kategorii usług CPC nr 6.</w:t>
            </w:r>
          </w:p>
        </w:tc>
      </w:tr>
    </w:tbl>
    <w:p w14:paraId="7D9A35BD" w14:textId="77777777" w:rsidR="00B84C7C" w:rsidRPr="00B84C7C" w:rsidRDefault="00B84C7C" w:rsidP="00B84C7C">
      <w:pPr>
        <w:rPr>
          <w:rFonts w:ascii="Cambria" w:hAnsi="Cambria"/>
        </w:rPr>
      </w:pPr>
    </w:p>
    <w:p w14:paraId="200C88C6" w14:textId="77777777" w:rsidR="00B84C7C" w:rsidRPr="00B84C7C" w:rsidRDefault="00B84C7C" w:rsidP="00B84C7C">
      <w:pPr>
        <w:rPr>
          <w:rFonts w:ascii="Cambria" w:hAnsi="Cambria"/>
        </w:rPr>
      </w:pPr>
    </w:p>
    <w:p w14:paraId="1BE7EA2D" w14:textId="77777777" w:rsidR="00B84C7C" w:rsidRPr="00B84C7C" w:rsidRDefault="00B84C7C" w:rsidP="00B84C7C">
      <w:pPr>
        <w:rPr>
          <w:rFonts w:ascii="Cambria" w:hAnsi="Cambria"/>
        </w:rPr>
      </w:pPr>
    </w:p>
    <w:p w14:paraId="2B0F7673" w14:textId="77777777" w:rsidR="00B84C7C" w:rsidRPr="00B84C7C" w:rsidRDefault="00B84C7C" w:rsidP="00B84C7C">
      <w:pPr>
        <w:rPr>
          <w:rFonts w:ascii="Cambria" w:hAnsi="Cambria"/>
        </w:rPr>
      </w:pPr>
    </w:p>
    <w:p w14:paraId="0B3FD2CD" w14:textId="77777777" w:rsidR="00B84C7C" w:rsidRPr="00B84C7C" w:rsidRDefault="00B84C7C" w:rsidP="00B84C7C">
      <w:pPr>
        <w:rPr>
          <w:rFonts w:ascii="Cambria" w:hAnsi="Cambria"/>
        </w:rPr>
      </w:pPr>
    </w:p>
    <w:p w14:paraId="2A86BEB7" w14:textId="77777777" w:rsidR="00B84C7C" w:rsidRPr="00B84C7C" w:rsidRDefault="00B84C7C" w:rsidP="00B84C7C">
      <w:pPr>
        <w:rPr>
          <w:rFonts w:ascii="Cambria" w:hAnsi="Cambria"/>
        </w:rPr>
      </w:pPr>
    </w:p>
    <w:p w14:paraId="0E4F4DD2" w14:textId="77777777" w:rsidR="00B84C7C" w:rsidRPr="00B84C7C" w:rsidRDefault="00B84C7C" w:rsidP="00B84C7C">
      <w:pPr>
        <w:rPr>
          <w:rFonts w:ascii="Cambria" w:hAnsi="Cambria"/>
        </w:rPr>
      </w:pPr>
    </w:p>
    <w:p w14:paraId="136934E1" w14:textId="06DB9D80" w:rsidR="00B84C7C" w:rsidRDefault="00B84C7C" w:rsidP="00B84C7C">
      <w:pPr>
        <w:spacing w:after="240"/>
        <w:ind w:left="4536"/>
        <w:jc w:val="center"/>
        <w:rPr>
          <w:rFonts w:ascii="Cambria" w:hAnsi="Cambria"/>
          <w:sz w:val="22"/>
          <w:szCs w:val="22"/>
        </w:rPr>
      </w:pPr>
      <w:r w:rsidRPr="00B84C7C">
        <w:rPr>
          <w:rFonts w:ascii="Cambria" w:hAnsi="Cambria"/>
          <w:sz w:val="22"/>
          <w:szCs w:val="22"/>
        </w:rPr>
        <w:t>Zatwierdzam SIWZ wraz z załącznikami:</w:t>
      </w:r>
    </w:p>
    <w:p w14:paraId="42A8306F" w14:textId="31F10F73" w:rsidR="00852D1F" w:rsidRDefault="008C76B3" w:rsidP="00B84C7C">
      <w:pPr>
        <w:spacing w:after="240"/>
        <w:ind w:left="4536"/>
        <w:jc w:val="center"/>
        <w:rPr>
          <w:rFonts w:ascii="Cambria" w:hAnsi="Cambria"/>
          <w:sz w:val="22"/>
          <w:szCs w:val="22"/>
        </w:rPr>
      </w:pPr>
      <w:r>
        <w:rPr>
          <w:rFonts w:ascii="Cambria" w:hAnsi="Cambria"/>
          <w:sz w:val="22"/>
          <w:szCs w:val="22"/>
        </w:rPr>
        <w:t>/-/</w:t>
      </w:r>
    </w:p>
    <w:p w14:paraId="07EA86BF" w14:textId="0E4966FF" w:rsidR="008C76B3" w:rsidRDefault="008C76B3" w:rsidP="00B84C7C">
      <w:pPr>
        <w:spacing w:after="240"/>
        <w:ind w:left="4536"/>
        <w:jc w:val="center"/>
        <w:rPr>
          <w:rFonts w:ascii="Cambria" w:hAnsi="Cambria"/>
          <w:sz w:val="22"/>
          <w:szCs w:val="22"/>
        </w:rPr>
      </w:pPr>
      <w:r>
        <w:rPr>
          <w:rFonts w:ascii="Cambria" w:hAnsi="Cambria"/>
          <w:sz w:val="22"/>
          <w:szCs w:val="22"/>
        </w:rPr>
        <w:t>Burmistrz Zbąszynka</w:t>
      </w:r>
    </w:p>
    <w:p w14:paraId="3100F1E5" w14:textId="723B89B8" w:rsidR="008C76B3" w:rsidRPr="00B84C7C" w:rsidRDefault="008C76B3" w:rsidP="00B84C7C">
      <w:pPr>
        <w:spacing w:after="240"/>
        <w:ind w:left="4536"/>
        <w:jc w:val="center"/>
        <w:rPr>
          <w:rFonts w:ascii="Cambria" w:hAnsi="Cambria"/>
          <w:sz w:val="22"/>
          <w:szCs w:val="22"/>
        </w:rPr>
      </w:pPr>
      <w:r>
        <w:rPr>
          <w:rFonts w:ascii="Cambria" w:hAnsi="Cambria"/>
          <w:sz w:val="22"/>
          <w:szCs w:val="22"/>
        </w:rPr>
        <w:t>mgr inż. Wiesław Czyczerski</w:t>
      </w:r>
      <w:bookmarkStart w:id="2" w:name="_GoBack"/>
      <w:bookmarkEnd w:id="2"/>
    </w:p>
    <w:p w14:paraId="1E976F07" w14:textId="77777777" w:rsidR="00B84C7C" w:rsidRPr="00B84C7C" w:rsidRDefault="00B84C7C" w:rsidP="00B84C7C">
      <w:pPr>
        <w:rPr>
          <w:rFonts w:ascii="Cambria" w:hAnsi="Cambria"/>
        </w:rPr>
      </w:pPr>
    </w:p>
    <w:p w14:paraId="328B0F0C" w14:textId="77777777" w:rsidR="00B84C7C" w:rsidRPr="00B84C7C" w:rsidRDefault="00B84C7C" w:rsidP="00B84C7C">
      <w:pPr>
        <w:rPr>
          <w:rFonts w:ascii="Cambria" w:hAnsi="Cambria"/>
        </w:rPr>
      </w:pPr>
    </w:p>
    <w:p w14:paraId="1BCD1F58" w14:textId="7015087F" w:rsidR="00B84C7C" w:rsidRPr="004F2509" w:rsidRDefault="00B84C7C" w:rsidP="00B84C7C">
      <w:pPr>
        <w:rPr>
          <w:rFonts w:ascii="Cambria" w:hAnsi="Cambria"/>
          <w:sz w:val="22"/>
        </w:rPr>
      </w:pPr>
      <w:r w:rsidRPr="004F2509">
        <w:rPr>
          <w:rFonts w:ascii="Cambria" w:hAnsi="Cambria"/>
          <w:sz w:val="22"/>
        </w:rPr>
        <w:t xml:space="preserve">Zbąszynek, dnia  </w:t>
      </w:r>
      <w:r w:rsidR="001E62DC">
        <w:rPr>
          <w:rFonts w:ascii="Cambria" w:hAnsi="Cambria"/>
          <w:sz w:val="22"/>
        </w:rPr>
        <w:t>22</w:t>
      </w:r>
      <w:r w:rsidRPr="004F2509">
        <w:rPr>
          <w:rFonts w:ascii="Cambria" w:hAnsi="Cambria"/>
          <w:sz w:val="22"/>
        </w:rPr>
        <w:t>.</w:t>
      </w:r>
      <w:r w:rsidR="004963C2" w:rsidRPr="004F2509">
        <w:rPr>
          <w:rFonts w:ascii="Cambria" w:hAnsi="Cambria"/>
          <w:sz w:val="22"/>
        </w:rPr>
        <w:t>05</w:t>
      </w:r>
      <w:r w:rsidRPr="004F2509">
        <w:rPr>
          <w:rFonts w:ascii="Cambria" w:hAnsi="Cambria"/>
          <w:sz w:val="22"/>
        </w:rPr>
        <w:t>. 2017 r.</w:t>
      </w:r>
    </w:p>
    <w:p w14:paraId="27384099" w14:textId="77777777" w:rsidR="00B84C7C" w:rsidRPr="00B84C7C" w:rsidRDefault="00B84C7C" w:rsidP="00B84C7C">
      <w:pPr>
        <w:rPr>
          <w:rFonts w:ascii="Cambria" w:hAnsi="Cambria"/>
        </w:rPr>
      </w:pPr>
    </w:p>
    <w:p w14:paraId="54594239" w14:textId="77777777" w:rsidR="00B84C7C" w:rsidRPr="00B84C7C" w:rsidRDefault="00B84C7C" w:rsidP="00B84C7C">
      <w:pPr>
        <w:keepNext/>
        <w:widowControl w:val="0"/>
        <w:spacing w:after="120"/>
        <w:jc w:val="center"/>
        <w:rPr>
          <w:rFonts w:ascii="Cambria" w:hAnsi="Cambria"/>
          <w:b/>
          <w:smallCaps/>
          <w:u w:val="single"/>
        </w:rPr>
      </w:pPr>
      <w:r w:rsidRPr="00B84C7C">
        <w:rPr>
          <w:rFonts w:ascii="Cambria" w:hAnsi="Cambria"/>
          <w:b/>
          <w:smallCaps/>
          <w:u w:val="single"/>
        </w:rPr>
        <w:lastRenderedPageBreak/>
        <w:t>Spis Treści:</w:t>
      </w:r>
    </w:p>
    <w:p w14:paraId="3235C9D5" w14:textId="37F0E335" w:rsidR="00060D11" w:rsidRDefault="00B84C7C">
      <w:pPr>
        <w:pStyle w:val="Spistreci1"/>
        <w:tabs>
          <w:tab w:val="left" w:pos="480"/>
          <w:tab w:val="right" w:leader="dot" w:pos="9628"/>
        </w:tabs>
        <w:rPr>
          <w:rFonts w:asciiTheme="minorHAnsi" w:eastAsiaTheme="minorEastAsia" w:hAnsiTheme="minorHAnsi" w:cstheme="minorBidi"/>
          <w:noProof/>
          <w:sz w:val="22"/>
          <w:szCs w:val="22"/>
          <w:lang w:eastAsia="pl-PL"/>
        </w:rPr>
      </w:pPr>
      <w:r w:rsidRPr="00B84C7C">
        <w:rPr>
          <w:rFonts w:ascii="Cambria" w:hAnsi="Cambria"/>
          <w:smallCaps/>
          <w:sz w:val="20"/>
          <w:szCs w:val="22"/>
        </w:rPr>
        <w:fldChar w:fldCharType="begin"/>
      </w:r>
      <w:r w:rsidRPr="00B84C7C">
        <w:rPr>
          <w:rFonts w:ascii="Cambria" w:hAnsi="Cambria"/>
          <w:smallCaps/>
          <w:sz w:val="20"/>
          <w:szCs w:val="22"/>
        </w:rPr>
        <w:instrText xml:space="preserve"> TOC \o "1-3" \h \z \u </w:instrText>
      </w:r>
      <w:r w:rsidRPr="00B84C7C">
        <w:rPr>
          <w:rFonts w:ascii="Cambria" w:hAnsi="Cambria"/>
          <w:smallCaps/>
          <w:sz w:val="20"/>
          <w:szCs w:val="22"/>
        </w:rPr>
        <w:fldChar w:fldCharType="separate"/>
      </w:r>
      <w:hyperlink w:anchor="_Toc482341625" w:history="1">
        <w:r w:rsidR="00060D11" w:rsidRPr="00004625">
          <w:rPr>
            <w:rStyle w:val="Hipercze"/>
            <w:rFonts w:ascii="Cambria" w:hAnsi="Cambria"/>
            <w:b/>
            <w:noProof/>
            <w:lang w:eastAsia="en-US"/>
          </w:rPr>
          <w:t>1.</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Nazwa oraz adres Zamawiającego</w:t>
        </w:r>
        <w:r w:rsidR="00060D11">
          <w:rPr>
            <w:noProof/>
            <w:webHidden/>
          </w:rPr>
          <w:tab/>
        </w:r>
        <w:r w:rsidR="00060D11">
          <w:rPr>
            <w:noProof/>
            <w:webHidden/>
          </w:rPr>
          <w:fldChar w:fldCharType="begin"/>
        </w:r>
        <w:r w:rsidR="00060D11">
          <w:rPr>
            <w:noProof/>
            <w:webHidden/>
          </w:rPr>
          <w:instrText xml:space="preserve"> PAGEREF _Toc482341625 \h </w:instrText>
        </w:r>
        <w:r w:rsidR="00060D11">
          <w:rPr>
            <w:noProof/>
            <w:webHidden/>
          </w:rPr>
        </w:r>
        <w:r w:rsidR="00060D11">
          <w:rPr>
            <w:noProof/>
            <w:webHidden/>
          </w:rPr>
          <w:fldChar w:fldCharType="separate"/>
        </w:r>
        <w:r w:rsidR="001E62DC">
          <w:rPr>
            <w:noProof/>
            <w:webHidden/>
          </w:rPr>
          <w:t>4</w:t>
        </w:r>
        <w:r w:rsidR="00060D11">
          <w:rPr>
            <w:noProof/>
            <w:webHidden/>
          </w:rPr>
          <w:fldChar w:fldCharType="end"/>
        </w:r>
      </w:hyperlink>
    </w:p>
    <w:p w14:paraId="548CC6EC" w14:textId="52B2D716" w:rsidR="00060D11" w:rsidRDefault="008C76B3">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82341626" w:history="1">
        <w:r w:rsidR="00060D11" w:rsidRPr="00004625">
          <w:rPr>
            <w:rStyle w:val="Hipercze"/>
            <w:rFonts w:ascii="Cambria" w:hAnsi="Cambria"/>
            <w:b/>
            <w:noProof/>
            <w:lang w:eastAsia="en-US"/>
          </w:rPr>
          <w:t>2.</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Tryb udzielenia zamówienia</w:t>
        </w:r>
        <w:r w:rsidR="00060D11">
          <w:rPr>
            <w:noProof/>
            <w:webHidden/>
          </w:rPr>
          <w:tab/>
        </w:r>
        <w:r w:rsidR="00060D11">
          <w:rPr>
            <w:noProof/>
            <w:webHidden/>
          </w:rPr>
          <w:fldChar w:fldCharType="begin"/>
        </w:r>
        <w:r w:rsidR="00060D11">
          <w:rPr>
            <w:noProof/>
            <w:webHidden/>
          </w:rPr>
          <w:instrText xml:space="preserve"> PAGEREF _Toc482341626 \h </w:instrText>
        </w:r>
        <w:r w:rsidR="00060D11">
          <w:rPr>
            <w:noProof/>
            <w:webHidden/>
          </w:rPr>
        </w:r>
        <w:r w:rsidR="00060D11">
          <w:rPr>
            <w:noProof/>
            <w:webHidden/>
          </w:rPr>
          <w:fldChar w:fldCharType="separate"/>
        </w:r>
        <w:r w:rsidR="001E62DC">
          <w:rPr>
            <w:noProof/>
            <w:webHidden/>
          </w:rPr>
          <w:t>4</w:t>
        </w:r>
        <w:r w:rsidR="00060D11">
          <w:rPr>
            <w:noProof/>
            <w:webHidden/>
          </w:rPr>
          <w:fldChar w:fldCharType="end"/>
        </w:r>
      </w:hyperlink>
    </w:p>
    <w:p w14:paraId="37B81DB5" w14:textId="36E75A6B" w:rsidR="00060D11" w:rsidRDefault="008C76B3">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82341627" w:history="1">
        <w:r w:rsidR="00060D11" w:rsidRPr="00004625">
          <w:rPr>
            <w:rStyle w:val="Hipercze"/>
            <w:rFonts w:ascii="Cambria" w:hAnsi="Cambria"/>
            <w:b/>
            <w:noProof/>
            <w:lang w:eastAsia="en-US"/>
          </w:rPr>
          <w:t>3.</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Opis przedmiotu zamówienia oraz opis części zamówienia</w:t>
        </w:r>
        <w:r w:rsidR="00060D11">
          <w:rPr>
            <w:noProof/>
            <w:webHidden/>
          </w:rPr>
          <w:tab/>
        </w:r>
        <w:r w:rsidR="00060D11">
          <w:rPr>
            <w:noProof/>
            <w:webHidden/>
          </w:rPr>
          <w:fldChar w:fldCharType="begin"/>
        </w:r>
        <w:r w:rsidR="00060D11">
          <w:rPr>
            <w:noProof/>
            <w:webHidden/>
          </w:rPr>
          <w:instrText xml:space="preserve"> PAGEREF _Toc482341627 \h </w:instrText>
        </w:r>
        <w:r w:rsidR="00060D11">
          <w:rPr>
            <w:noProof/>
            <w:webHidden/>
          </w:rPr>
        </w:r>
        <w:r w:rsidR="00060D11">
          <w:rPr>
            <w:noProof/>
            <w:webHidden/>
          </w:rPr>
          <w:fldChar w:fldCharType="separate"/>
        </w:r>
        <w:r w:rsidR="001E62DC">
          <w:rPr>
            <w:noProof/>
            <w:webHidden/>
          </w:rPr>
          <w:t>4</w:t>
        </w:r>
        <w:r w:rsidR="00060D11">
          <w:rPr>
            <w:noProof/>
            <w:webHidden/>
          </w:rPr>
          <w:fldChar w:fldCharType="end"/>
        </w:r>
      </w:hyperlink>
    </w:p>
    <w:p w14:paraId="2D5877A8" w14:textId="4DB15722" w:rsidR="00060D11" w:rsidRDefault="008C76B3">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82341628" w:history="1">
        <w:r w:rsidR="00060D11" w:rsidRPr="00004625">
          <w:rPr>
            <w:rStyle w:val="Hipercze"/>
            <w:rFonts w:ascii="Cambria" w:hAnsi="Cambria"/>
            <w:b/>
            <w:noProof/>
            <w:lang w:eastAsia="en-US"/>
          </w:rPr>
          <w:t>4.</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Termin wykonania zamówienia</w:t>
        </w:r>
        <w:r w:rsidR="00060D11">
          <w:rPr>
            <w:noProof/>
            <w:webHidden/>
          </w:rPr>
          <w:tab/>
        </w:r>
        <w:r w:rsidR="00060D11">
          <w:rPr>
            <w:noProof/>
            <w:webHidden/>
          </w:rPr>
          <w:fldChar w:fldCharType="begin"/>
        </w:r>
        <w:r w:rsidR="00060D11">
          <w:rPr>
            <w:noProof/>
            <w:webHidden/>
          </w:rPr>
          <w:instrText xml:space="preserve"> PAGEREF _Toc482341628 \h </w:instrText>
        </w:r>
        <w:r w:rsidR="00060D11">
          <w:rPr>
            <w:noProof/>
            <w:webHidden/>
          </w:rPr>
        </w:r>
        <w:r w:rsidR="00060D11">
          <w:rPr>
            <w:noProof/>
            <w:webHidden/>
          </w:rPr>
          <w:fldChar w:fldCharType="separate"/>
        </w:r>
        <w:r w:rsidR="001E62DC">
          <w:rPr>
            <w:noProof/>
            <w:webHidden/>
          </w:rPr>
          <w:t>6</w:t>
        </w:r>
        <w:r w:rsidR="00060D11">
          <w:rPr>
            <w:noProof/>
            <w:webHidden/>
          </w:rPr>
          <w:fldChar w:fldCharType="end"/>
        </w:r>
      </w:hyperlink>
    </w:p>
    <w:p w14:paraId="35F325C6" w14:textId="71AF9A74" w:rsidR="00060D11" w:rsidRDefault="008C76B3">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82341629" w:history="1">
        <w:r w:rsidR="00060D11" w:rsidRPr="00004625">
          <w:rPr>
            <w:rStyle w:val="Hipercze"/>
            <w:rFonts w:ascii="Cambria" w:hAnsi="Cambria"/>
            <w:b/>
            <w:noProof/>
            <w:lang w:eastAsia="en-US"/>
          </w:rPr>
          <w:t>5.</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Warunki udziału w postępowaniu</w:t>
        </w:r>
        <w:r w:rsidR="00060D11">
          <w:rPr>
            <w:noProof/>
            <w:webHidden/>
          </w:rPr>
          <w:tab/>
        </w:r>
        <w:r w:rsidR="00060D11">
          <w:rPr>
            <w:noProof/>
            <w:webHidden/>
          </w:rPr>
          <w:fldChar w:fldCharType="begin"/>
        </w:r>
        <w:r w:rsidR="00060D11">
          <w:rPr>
            <w:noProof/>
            <w:webHidden/>
          </w:rPr>
          <w:instrText xml:space="preserve"> PAGEREF _Toc482341629 \h </w:instrText>
        </w:r>
        <w:r w:rsidR="00060D11">
          <w:rPr>
            <w:noProof/>
            <w:webHidden/>
          </w:rPr>
        </w:r>
        <w:r w:rsidR="00060D11">
          <w:rPr>
            <w:noProof/>
            <w:webHidden/>
          </w:rPr>
          <w:fldChar w:fldCharType="separate"/>
        </w:r>
        <w:r w:rsidR="001E62DC">
          <w:rPr>
            <w:noProof/>
            <w:webHidden/>
          </w:rPr>
          <w:t>6</w:t>
        </w:r>
        <w:r w:rsidR="00060D11">
          <w:rPr>
            <w:noProof/>
            <w:webHidden/>
          </w:rPr>
          <w:fldChar w:fldCharType="end"/>
        </w:r>
      </w:hyperlink>
    </w:p>
    <w:p w14:paraId="4BFCEA2E" w14:textId="4164B234" w:rsidR="00060D11" w:rsidRDefault="008C76B3">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82341630" w:history="1">
        <w:r w:rsidR="00060D11" w:rsidRPr="00004625">
          <w:rPr>
            <w:rStyle w:val="Hipercze"/>
            <w:rFonts w:ascii="Cambria" w:hAnsi="Cambria"/>
            <w:b/>
            <w:noProof/>
            <w:lang w:eastAsia="en-US"/>
          </w:rPr>
          <w:t>6.</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Podstawy wykluczenia, o których mowa w art. 24 ust. 5 ustawy Pzp oraz warunki wykluczenia Wykonawcy</w:t>
        </w:r>
        <w:r w:rsidR="00060D11">
          <w:rPr>
            <w:noProof/>
            <w:webHidden/>
          </w:rPr>
          <w:tab/>
        </w:r>
        <w:r w:rsidR="00060D11">
          <w:rPr>
            <w:noProof/>
            <w:webHidden/>
          </w:rPr>
          <w:fldChar w:fldCharType="begin"/>
        </w:r>
        <w:r w:rsidR="00060D11">
          <w:rPr>
            <w:noProof/>
            <w:webHidden/>
          </w:rPr>
          <w:instrText xml:space="preserve"> PAGEREF _Toc482341630 \h </w:instrText>
        </w:r>
        <w:r w:rsidR="00060D11">
          <w:rPr>
            <w:noProof/>
            <w:webHidden/>
          </w:rPr>
        </w:r>
        <w:r w:rsidR="00060D11">
          <w:rPr>
            <w:noProof/>
            <w:webHidden/>
          </w:rPr>
          <w:fldChar w:fldCharType="separate"/>
        </w:r>
        <w:r w:rsidR="001E62DC">
          <w:rPr>
            <w:noProof/>
            <w:webHidden/>
          </w:rPr>
          <w:t>8</w:t>
        </w:r>
        <w:r w:rsidR="00060D11">
          <w:rPr>
            <w:noProof/>
            <w:webHidden/>
          </w:rPr>
          <w:fldChar w:fldCharType="end"/>
        </w:r>
      </w:hyperlink>
    </w:p>
    <w:p w14:paraId="40B0CAF7" w14:textId="00322555" w:rsidR="00060D11" w:rsidRDefault="008C76B3">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82341631" w:history="1">
        <w:r w:rsidR="00060D11" w:rsidRPr="00004625">
          <w:rPr>
            <w:rStyle w:val="Hipercze"/>
            <w:rFonts w:ascii="Cambria" w:hAnsi="Cambria"/>
            <w:b/>
            <w:noProof/>
            <w:lang w:eastAsia="en-US"/>
          </w:rPr>
          <w:t>7.</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Wykaz oświadczeń lub dokumentów, potwierdzających spełnianie warunków udziału w postępowaniu oraz brak podstaw wykluczenia</w:t>
        </w:r>
        <w:r w:rsidR="00060D11">
          <w:rPr>
            <w:noProof/>
            <w:webHidden/>
          </w:rPr>
          <w:tab/>
        </w:r>
        <w:r w:rsidR="00060D11">
          <w:rPr>
            <w:noProof/>
            <w:webHidden/>
          </w:rPr>
          <w:fldChar w:fldCharType="begin"/>
        </w:r>
        <w:r w:rsidR="00060D11">
          <w:rPr>
            <w:noProof/>
            <w:webHidden/>
          </w:rPr>
          <w:instrText xml:space="preserve"> PAGEREF _Toc482341631 \h </w:instrText>
        </w:r>
        <w:r w:rsidR="00060D11">
          <w:rPr>
            <w:noProof/>
            <w:webHidden/>
          </w:rPr>
        </w:r>
        <w:r w:rsidR="00060D11">
          <w:rPr>
            <w:noProof/>
            <w:webHidden/>
          </w:rPr>
          <w:fldChar w:fldCharType="separate"/>
        </w:r>
        <w:r w:rsidR="001E62DC">
          <w:rPr>
            <w:noProof/>
            <w:webHidden/>
          </w:rPr>
          <w:t>9</w:t>
        </w:r>
        <w:r w:rsidR="00060D11">
          <w:rPr>
            <w:noProof/>
            <w:webHidden/>
          </w:rPr>
          <w:fldChar w:fldCharType="end"/>
        </w:r>
      </w:hyperlink>
    </w:p>
    <w:p w14:paraId="596740EB" w14:textId="024EEA3C" w:rsidR="00060D11" w:rsidRDefault="008C76B3">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82341632" w:history="1">
        <w:r w:rsidR="00060D11" w:rsidRPr="00004625">
          <w:rPr>
            <w:rStyle w:val="Hipercze"/>
            <w:rFonts w:ascii="Cambria" w:hAnsi="Cambria"/>
            <w:b/>
            <w:noProof/>
            <w:lang w:eastAsia="en-US"/>
          </w:rPr>
          <w:t>8.</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Informacje o sposobie porozumiewania się Zamawiającego z Wykonawcami oraz przekazywania oświadczeń lub dokumentów, a także wskazanie osób uprawnionych do porozumiewania się z Wykonawcami</w:t>
        </w:r>
        <w:r w:rsidR="00060D11">
          <w:rPr>
            <w:noProof/>
            <w:webHidden/>
          </w:rPr>
          <w:tab/>
        </w:r>
        <w:r w:rsidR="00060D11">
          <w:rPr>
            <w:noProof/>
            <w:webHidden/>
          </w:rPr>
          <w:fldChar w:fldCharType="begin"/>
        </w:r>
        <w:r w:rsidR="00060D11">
          <w:rPr>
            <w:noProof/>
            <w:webHidden/>
          </w:rPr>
          <w:instrText xml:space="preserve"> PAGEREF _Toc482341632 \h </w:instrText>
        </w:r>
        <w:r w:rsidR="00060D11">
          <w:rPr>
            <w:noProof/>
            <w:webHidden/>
          </w:rPr>
        </w:r>
        <w:r w:rsidR="00060D11">
          <w:rPr>
            <w:noProof/>
            <w:webHidden/>
          </w:rPr>
          <w:fldChar w:fldCharType="separate"/>
        </w:r>
        <w:r w:rsidR="001E62DC">
          <w:rPr>
            <w:noProof/>
            <w:webHidden/>
          </w:rPr>
          <w:t>11</w:t>
        </w:r>
        <w:r w:rsidR="00060D11">
          <w:rPr>
            <w:noProof/>
            <w:webHidden/>
          </w:rPr>
          <w:fldChar w:fldCharType="end"/>
        </w:r>
      </w:hyperlink>
    </w:p>
    <w:p w14:paraId="69325361" w14:textId="53B9CD4F" w:rsidR="00060D11" w:rsidRDefault="008C76B3">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82341633" w:history="1">
        <w:r w:rsidR="00060D11" w:rsidRPr="00004625">
          <w:rPr>
            <w:rStyle w:val="Hipercze"/>
            <w:rFonts w:ascii="Cambria" w:hAnsi="Cambria"/>
            <w:b/>
            <w:noProof/>
            <w:lang w:eastAsia="en-US"/>
          </w:rPr>
          <w:t>9.</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Wymagania dotyczące wadium</w:t>
        </w:r>
        <w:r w:rsidR="00060D11">
          <w:rPr>
            <w:noProof/>
            <w:webHidden/>
          </w:rPr>
          <w:tab/>
        </w:r>
        <w:r w:rsidR="00060D11">
          <w:rPr>
            <w:noProof/>
            <w:webHidden/>
          </w:rPr>
          <w:fldChar w:fldCharType="begin"/>
        </w:r>
        <w:r w:rsidR="00060D11">
          <w:rPr>
            <w:noProof/>
            <w:webHidden/>
          </w:rPr>
          <w:instrText xml:space="preserve"> PAGEREF _Toc482341633 \h </w:instrText>
        </w:r>
        <w:r w:rsidR="00060D11">
          <w:rPr>
            <w:noProof/>
            <w:webHidden/>
          </w:rPr>
        </w:r>
        <w:r w:rsidR="00060D11">
          <w:rPr>
            <w:noProof/>
            <w:webHidden/>
          </w:rPr>
          <w:fldChar w:fldCharType="separate"/>
        </w:r>
        <w:r w:rsidR="001E62DC">
          <w:rPr>
            <w:noProof/>
            <w:webHidden/>
          </w:rPr>
          <w:t>12</w:t>
        </w:r>
        <w:r w:rsidR="00060D11">
          <w:rPr>
            <w:noProof/>
            <w:webHidden/>
          </w:rPr>
          <w:fldChar w:fldCharType="end"/>
        </w:r>
      </w:hyperlink>
    </w:p>
    <w:p w14:paraId="4AB5B28A" w14:textId="7B15320D"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34" w:history="1">
        <w:r w:rsidR="00060D11" w:rsidRPr="00004625">
          <w:rPr>
            <w:rStyle w:val="Hipercze"/>
            <w:rFonts w:ascii="Cambria" w:hAnsi="Cambria"/>
            <w:b/>
            <w:noProof/>
            <w:lang w:eastAsia="en-US"/>
          </w:rPr>
          <w:t>10.</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Termin związania ofertą</w:t>
        </w:r>
        <w:r w:rsidR="00060D11">
          <w:rPr>
            <w:noProof/>
            <w:webHidden/>
          </w:rPr>
          <w:tab/>
        </w:r>
        <w:r w:rsidR="00060D11">
          <w:rPr>
            <w:noProof/>
            <w:webHidden/>
          </w:rPr>
          <w:fldChar w:fldCharType="begin"/>
        </w:r>
        <w:r w:rsidR="00060D11">
          <w:rPr>
            <w:noProof/>
            <w:webHidden/>
          </w:rPr>
          <w:instrText xml:space="preserve"> PAGEREF _Toc482341634 \h </w:instrText>
        </w:r>
        <w:r w:rsidR="00060D11">
          <w:rPr>
            <w:noProof/>
            <w:webHidden/>
          </w:rPr>
        </w:r>
        <w:r w:rsidR="00060D11">
          <w:rPr>
            <w:noProof/>
            <w:webHidden/>
          </w:rPr>
          <w:fldChar w:fldCharType="separate"/>
        </w:r>
        <w:r w:rsidR="001E62DC">
          <w:rPr>
            <w:noProof/>
            <w:webHidden/>
          </w:rPr>
          <w:t>12</w:t>
        </w:r>
        <w:r w:rsidR="00060D11">
          <w:rPr>
            <w:noProof/>
            <w:webHidden/>
          </w:rPr>
          <w:fldChar w:fldCharType="end"/>
        </w:r>
      </w:hyperlink>
    </w:p>
    <w:p w14:paraId="378F2D1A" w14:textId="3BB748D9"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35" w:history="1">
        <w:r w:rsidR="00060D11" w:rsidRPr="00004625">
          <w:rPr>
            <w:rStyle w:val="Hipercze"/>
            <w:rFonts w:ascii="Cambria" w:hAnsi="Cambria"/>
            <w:b/>
            <w:noProof/>
            <w:lang w:eastAsia="en-US"/>
          </w:rPr>
          <w:t>11.</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Opis sposobu przygotowywania ofert</w:t>
        </w:r>
        <w:r w:rsidR="00060D11">
          <w:rPr>
            <w:noProof/>
            <w:webHidden/>
          </w:rPr>
          <w:tab/>
        </w:r>
        <w:r w:rsidR="00060D11">
          <w:rPr>
            <w:noProof/>
            <w:webHidden/>
          </w:rPr>
          <w:fldChar w:fldCharType="begin"/>
        </w:r>
        <w:r w:rsidR="00060D11">
          <w:rPr>
            <w:noProof/>
            <w:webHidden/>
          </w:rPr>
          <w:instrText xml:space="preserve"> PAGEREF _Toc482341635 \h </w:instrText>
        </w:r>
        <w:r w:rsidR="00060D11">
          <w:rPr>
            <w:noProof/>
            <w:webHidden/>
          </w:rPr>
        </w:r>
        <w:r w:rsidR="00060D11">
          <w:rPr>
            <w:noProof/>
            <w:webHidden/>
          </w:rPr>
          <w:fldChar w:fldCharType="separate"/>
        </w:r>
        <w:r w:rsidR="001E62DC">
          <w:rPr>
            <w:noProof/>
            <w:webHidden/>
          </w:rPr>
          <w:t>12</w:t>
        </w:r>
        <w:r w:rsidR="00060D11">
          <w:rPr>
            <w:noProof/>
            <w:webHidden/>
          </w:rPr>
          <w:fldChar w:fldCharType="end"/>
        </w:r>
      </w:hyperlink>
    </w:p>
    <w:p w14:paraId="0AC2178A" w14:textId="1FD95ADA"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36" w:history="1">
        <w:r w:rsidR="00060D11" w:rsidRPr="00004625">
          <w:rPr>
            <w:rStyle w:val="Hipercze"/>
            <w:rFonts w:ascii="Cambria" w:hAnsi="Cambria"/>
            <w:b/>
            <w:noProof/>
            <w:lang w:eastAsia="en-US"/>
          </w:rPr>
          <w:t>12.</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Miejsce oraz termin składania i otwarcia ofert</w:t>
        </w:r>
        <w:r w:rsidR="00060D11">
          <w:rPr>
            <w:noProof/>
            <w:webHidden/>
          </w:rPr>
          <w:tab/>
        </w:r>
        <w:r w:rsidR="00060D11">
          <w:rPr>
            <w:noProof/>
            <w:webHidden/>
          </w:rPr>
          <w:fldChar w:fldCharType="begin"/>
        </w:r>
        <w:r w:rsidR="00060D11">
          <w:rPr>
            <w:noProof/>
            <w:webHidden/>
          </w:rPr>
          <w:instrText xml:space="preserve"> PAGEREF _Toc482341636 \h </w:instrText>
        </w:r>
        <w:r w:rsidR="00060D11">
          <w:rPr>
            <w:noProof/>
            <w:webHidden/>
          </w:rPr>
        </w:r>
        <w:r w:rsidR="00060D11">
          <w:rPr>
            <w:noProof/>
            <w:webHidden/>
          </w:rPr>
          <w:fldChar w:fldCharType="separate"/>
        </w:r>
        <w:r w:rsidR="001E62DC">
          <w:rPr>
            <w:noProof/>
            <w:webHidden/>
          </w:rPr>
          <w:t>13</w:t>
        </w:r>
        <w:r w:rsidR="00060D11">
          <w:rPr>
            <w:noProof/>
            <w:webHidden/>
          </w:rPr>
          <w:fldChar w:fldCharType="end"/>
        </w:r>
      </w:hyperlink>
    </w:p>
    <w:p w14:paraId="530DBB7C" w14:textId="56B22804"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37" w:history="1">
        <w:r w:rsidR="00060D11" w:rsidRPr="00004625">
          <w:rPr>
            <w:rStyle w:val="Hipercze"/>
            <w:rFonts w:ascii="Cambria" w:hAnsi="Cambria"/>
            <w:b/>
            <w:noProof/>
            <w:lang w:eastAsia="en-US"/>
          </w:rPr>
          <w:t>13.</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Opis sposobu obliczania ceny</w:t>
        </w:r>
        <w:r w:rsidR="00060D11">
          <w:rPr>
            <w:noProof/>
            <w:webHidden/>
          </w:rPr>
          <w:tab/>
        </w:r>
        <w:r w:rsidR="00060D11">
          <w:rPr>
            <w:noProof/>
            <w:webHidden/>
          </w:rPr>
          <w:fldChar w:fldCharType="begin"/>
        </w:r>
        <w:r w:rsidR="00060D11">
          <w:rPr>
            <w:noProof/>
            <w:webHidden/>
          </w:rPr>
          <w:instrText xml:space="preserve"> PAGEREF _Toc482341637 \h </w:instrText>
        </w:r>
        <w:r w:rsidR="00060D11">
          <w:rPr>
            <w:noProof/>
            <w:webHidden/>
          </w:rPr>
        </w:r>
        <w:r w:rsidR="00060D11">
          <w:rPr>
            <w:noProof/>
            <w:webHidden/>
          </w:rPr>
          <w:fldChar w:fldCharType="separate"/>
        </w:r>
        <w:r w:rsidR="001E62DC">
          <w:rPr>
            <w:noProof/>
            <w:webHidden/>
          </w:rPr>
          <w:t>14</w:t>
        </w:r>
        <w:r w:rsidR="00060D11">
          <w:rPr>
            <w:noProof/>
            <w:webHidden/>
          </w:rPr>
          <w:fldChar w:fldCharType="end"/>
        </w:r>
      </w:hyperlink>
    </w:p>
    <w:p w14:paraId="50DE6048" w14:textId="63810F5C"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38" w:history="1">
        <w:r w:rsidR="00060D11" w:rsidRPr="00004625">
          <w:rPr>
            <w:rStyle w:val="Hipercze"/>
            <w:rFonts w:ascii="Cambria" w:hAnsi="Cambria"/>
            <w:b/>
            <w:noProof/>
            <w:lang w:eastAsia="en-US"/>
          </w:rPr>
          <w:t>14.</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Opis kryteriów, którymi Zamawiający będzie się kierował przy wyborze oferty, wraz z podaniem wag tych kryteriów i sposobu oceny ofert</w:t>
        </w:r>
        <w:r w:rsidR="00060D11">
          <w:rPr>
            <w:noProof/>
            <w:webHidden/>
          </w:rPr>
          <w:tab/>
        </w:r>
        <w:r w:rsidR="00060D11">
          <w:rPr>
            <w:noProof/>
            <w:webHidden/>
          </w:rPr>
          <w:fldChar w:fldCharType="begin"/>
        </w:r>
        <w:r w:rsidR="00060D11">
          <w:rPr>
            <w:noProof/>
            <w:webHidden/>
          </w:rPr>
          <w:instrText xml:space="preserve"> PAGEREF _Toc482341638 \h </w:instrText>
        </w:r>
        <w:r w:rsidR="00060D11">
          <w:rPr>
            <w:noProof/>
            <w:webHidden/>
          </w:rPr>
        </w:r>
        <w:r w:rsidR="00060D11">
          <w:rPr>
            <w:noProof/>
            <w:webHidden/>
          </w:rPr>
          <w:fldChar w:fldCharType="separate"/>
        </w:r>
        <w:r w:rsidR="001E62DC">
          <w:rPr>
            <w:noProof/>
            <w:webHidden/>
          </w:rPr>
          <w:t>14</w:t>
        </w:r>
        <w:r w:rsidR="00060D11">
          <w:rPr>
            <w:noProof/>
            <w:webHidden/>
          </w:rPr>
          <w:fldChar w:fldCharType="end"/>
        </w:r>
      </w:hyperlink>
    </w:p>
    <w:p w14:paraId="7E209AFF" w14:textId="032F8511"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39" w:history="1">
        <w:r w:rsidR="00060D11" w:rsidRPr="00004625">
          <w:rPr>
            <w:rStyle w:val="Hipercze"/>
            <w:rFonts w:ascii="Cambria" w:hAnsi="Cambria"/>
            <w:b/>
            <w:noProof/>
            <w:lang w:eastAsia="en-US"/>
          </w:rPr>
          <w:t>15.</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Wybór najkorzystniejszej oferty</w:t>
        </w:r>
        <w:r w:rsidR="00060D11">
          <w:rPr>
            <w:noProof/>
            <w:webHidden/>
          </w:rPr>
          <w:tab/>
        </w:r>
        <w:r w:rsidR="00060D11">
          <w:rPr>
            <w:noProof/>
            <w:webHidden/>
          </w:rPr>
          <w:fldChar w:fldCharType="begin"/>
        </w:r>
        <w:r w:rsidR="00060D11">
          <w:rPr>
            <w:noProof/>
            <w:webHidden/>
          </w:rPr>
          <w:instrText xml:space="preserve"> PAGEREF _Toc482341639 \h </w:instrText>
        </w:r>
        <w:r w:rsidR="00060D11">
          <w:rPr>
            <w:noProof/>
            <w:webHidden/>
          </w:rPr>
        </w:r>
        <w:r w:rsidR="00060D11">
          <w:rPr>
            <w:noProof/>
            <w:webHidden/>
          </w:rPr>
          <w:fldChar w:fldCharType="separate"/>
        </w:r>
        <w:r w:rsidR="001E62DC">
          <w:rPr>
            <w:noProof/>
            <w:webHidden/>
          </w:rPr>
          <w:t>22</w:t>
        </w:r>
        <w:r w:rsidR="00060D11">
          <w:rPr>
            <w:noProof/>
            <w:webHidden/>
          </w:rPr>
          <w:fldChar w:fldCharType="end"/>
        </w:r>
      </w:hyperlink>
    </w:p>
    <w:p w14:paraId="43E7179B" w14:textId="0128C3C3"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0" w:history="1">
        <w:r w:rsidR="00060D11" w:rsidRPr="00004625">
          <w:rPr>
            <w:rStyle w:val="Hipercze"/>
            <w:rFonts w:ascii="Cambria" w:hAnsi="Cambria"/>
            <w:b/>
            <w:noProof/>
            <w:lang w:eastAsia="en-US"/>
          </w:rPr>
          <w:t>16.</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Informacja o formalnościach, jakie powinny zostać dopełnione po wyborze oferty w celu zawarcia umowy w sprawie zamówienia publicznego</w:t>
        </w:r>
        <w:r w:rsidR="00060D11">
          <w:rPr>
            <w:noProof/>
            <w:webHidden/>
          </w:rPr>
          <w:tab/>
        </w:r>
        <w:r w:rsidR="00060D11">
          <w:rPr>
            <w:noProof/>
            <w:webHidden/>
          </w:rPr>
          <w:fldChar w:fldCharType="begin"/>
        </w:r>
        <w:r w:rsidR="00060D11">
          <w:rPr>
            <w:noProof/>
            <w:webHidden/>
          </w:rPr>
          <w:instrText xml:space="preserve"> PAGEREF _Toc482341640 \h </w:instrText>
        </w:r>
        <w:r w:rsidR="00060D11">
          <w:rPr>
            <w:noProof/>
            <w:webHidden/>
          </w:rPr>
        </w:r>
        <w:r w:rsidR="00060D11">
          <w:rPr>
            <w:noProof/>
            <w:webHidden/>
          </w:rPr>
          <w:fldChar w:fldCharType="separate"/>
        </w:r>
        <w:r w:rsidR="001E62DC">
          <w:rPr>
            <w:noProof/>
            <w:webHidden/>
          </w:rPr>
          <w:t>25</w:t>
        </w:r>
        <w:r w:rsidR="00060D11">
          <w:rPr>
            <w:noProof/>
            <w:webHidden/>
          </w:rPr>
          <w:fldChar w:fldCharType="end"/>
        </w:r>
      </w:hyperlink>
    </w:p>
    <w:p w14:paraId="13816F9A" w14:textId="3267942D"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1" w:history="1">
        <w:r w:rsidR="00060D11" w:rsidRPr="00004625">
          <w:rPr>
            <w:rStyle w:val="Hipercze"/>
            <w:rFonts w:ascii="Cambria" w:hAnsi="Cambria"/>
            <w:b/>
            <w:noProof/>
            <w:lang w:eastAsia="en-US"/>
          </w:rPr>
          <w:t>17.</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Wymagania dotyczące zabezpieczenia należytego wykonania umowy</w:t>
        </w:r>
        <w:r w:rsidR="00060D11">
          <w:rPr>
            <w:noProof/>
            <w:webHidden/>
          </w:rPr>
          <w:tab/>
        </w:r>
        <w:r w:rsidR="00060D11">
          <w:rPr>
            <w:noProof/>
            <w:webHidden/>
          </w:rPr>
          <w:fldChar w:fldCharType="begin"/>
        </w:r>
        <w:r w:rsidR="00060D11">
          <w:rPr>
            <w:noProof/>
            <w:webHidden/>
          </w:rPr>
          <w:instrText xml:space="preserve"> PAGEREF _Toc482341641 \h </w:instrText>
        </w:r>
        <w:r w:rsidR="00060D11">
          <w:rPr>
            <w:noProof/>
            <w:webHidden/>
          </w:rPr>
        </w:r>
        <w:r w:rsidR="00060D11">
          <w:rPr>
            <w:noProof/>
            <w:webHidden/>
          </w:rPr>
          <w:fldChar w:fldCharType="separate"/>
        </w:r>
        <w:r w:rsidR="001E62DC">
          <w:rPr>
            <w:noProof/>
            <w:webHidden/>
          </w:rPr>
          <w:t>26</w:t>
        </w:r>
        <w:r w:rsidR="00060D11">
          <w:rPr>
            <w:noProof/>
            <w:webHidden/>
          </w:rPr>
          <w:fldChar w:fldCharType="end"/>
        </w:r>
      </w:hyperlink>
    </w:p>
    <w:p w14:paraId="67A315B3" w14:textId="4DFC85D8"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2" w:history="1">
        <w:r w:rsidR="00060D11" w:rsidRPr="00004625">
          <w:rPr>
            <w:rStyle w:val="Hipercze"/>
            <w:rFonts w:ascii="Cambria" w:hAnsi="Cambria"/>
            <w:b/>
            <w:noProof/>
            <w:lang w:eastAsia="en-US"/>
          </w:rPr>
          <w:t>18.</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60D11">
          <w:rPr>
            <w:noProof/>
            <w:webHidden/>
          </w:rPr>
          <w:tab/>
        </w:r>
        <w:r w:rsidR="00060D11">
          <w:rPr>
            <w:noProof/>
            <w:webHidden/>
          </w:rPr>
          <w:fldChar w:fldCharType="begin"/>
        </w:r>
        <w:r w:rsidR="00060D11">
          <w:rPr>
            <w:noProof/>
            <w:webHidden/>
          </w:rPr>
          <w:instrText xml:space="preserve"> PAGEREF _Toc482341642 \h </w:instrText>
        </w:r>
        <w:r w:rsidR="00060D11">
          <w:rPr>
            <w:noProof/>
            <w:webHidden/>
          </w:rPr>
        </w:r>
        <w:r w:rsidR="00060D11">
          <w:rPr>
            <w:noProof/>
            <w:webHidden/>
          </w:rPr>
          <w:fldChar w:fldCharType="separate"/>
        </w:r>
        <w:r w:rsidR="001E62DC">
          <w:rPr>
            <w:noProof/>
            <w:webHidden/>
          </w:rPr>
          <w:t>26</w:t>
        </w:r>
        <w:r w:rsidR="00060D11">
          <w:rPr>
            <w:noProof/>
            <w:webHidden/>
          </w:rPr>
          <w:fldChar w:fldCharType="end"/>
        </w:r>
      </w:hyperlink>
    </w:p>
    <w:p w14:paraId="76845B0D" w14:textId="135A23BF"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3" w:history="1">
        <w:r w:rsidR="00060D11" w:rsidRPr="00004625">
          <w:rPr>
            <w:rStyle w:val="Hipercze"/>
            <w:rFonts w:ascii="Cambria" w:hAnsi="Cambria"/>
            <w:b/>
            <w:noProof/>
            <w:lang w:eastAsia="en-US"/>
          </w:rPr>
          <w:t>19.</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Pouczenie o środkach ochrony prawnej przysługujących Wykonawcy w toku postępowania o udzielenie zamówienia</w:t>
        </w:r>
        <w:r w:rsidR="00060D11">
          <w:rPr>
            <w:noProof/>
            <w:webHidden/>
          </w:rPr>
          <w:tab/>
        </w:r>
        <w:r w:rsidR="00060D11">
          <w:rPr>
            <w:noProof/>
            <w:webHidden/>
          </w:rPr>
          <w:fldChar w:fldCharType="begin"/>
        </w:r>
        <w:r w:rsidR="00060D11">
          <w:rPr>
            <w:noProof/>
            <w:webHidden/>
          </w:rPr>
          <w:instrText xml:space="preserve"> PAGEREF _Toc482341643 \h </w:instrText>
        </w:r>
        <w:r w:rsidR="00060D11">
          <w:rPr>
            <w:noProof/>
            <w:webHidden/>
          </w:rPr>
        </w:r>
        <w:r w:rsidR="00060D11">
          <w:rPr>
            <w:noProof/>
            <w:webHidden/>
          </w:rPr>
          <w:fldChar w:fldCharType="separate"/>
        </w:r>
        <w:r w:rsidR="001E62DC">
          <w:rPr>
            <w:noProof/>
            <w:webHidden/>
          </w:rPr>
          <w:t>26</w:t>
        </w:r>
        <w:r w:rsidR="00060D11">
          <w:rPr>
            <w:noProof/>
            <w:webHidden/>
          </w:rPr>
          <w:fldChar w:fldCharType="end"/>
        </w:r>
      </w:hyperlink>
    </w:p>
    <w:p w14:paraId="4EA5F88F" w14:textId="79464EEF"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4" w:history="1">
        <w:r w:rsidR="00060D11" w:rsidRPr="00004625">
          <w:rPr>
            <w:rStyle w:val="Hipercze"/>
            <w:rFonts w:ascii="Cambria" w:hAnsi="Cambria"/>
            <w:b/>
            <w:noProof/>
            <w:lang w:eastAsia="en-US"/>
          </w:rPr>
          <w:t>20.</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Informacja dotycząca umowy ramowej</w:t>
        </w:r>
        <w:r w:rsidR="00060D11">
          <w:rPr>
            <w:noProof/>
            <w:webHidden/>
          </w:rPr>
          <w:tab/>
        </w:r>
        <w:r w:rsidR="00060D11">
          <w:rPr>
            <w:noProof/>
            <w:webHidden/>
          </w:rPr>
          <w:fldChar w:fldCharType="begin"/>
        </w:r>
        <w:r w:rsidR="00060D11">
          <w:rPr>
            <w:noProof/>
            <w:webHidden/>
          </w:rPr>
          <w:instrText xml:space="preserve"> PAGEREF _Toc482341644 \h </w:instrText>
        </w:r>
        <w:r w:rsidR="00060D11">
          <w:rPr>
            <w:noProof/>
            <w:webHidden/>
          </w:rPr>
        </w:r>
        <w:r w:rsidR="00060D11">
          <w:rPr>
            <w:noProof/>
            <w:webHidden/>
          </w:rPr>
          <w:fldChar w:fldCharType="separate"/>
        </w:r>
        <w:r w:rsidR="001E62DC">
          <w:rPr>
            <w:noProof/>
            <w:webHidden/>
          </w:rPr>
          <w:t>27</w:t>
        </w:r>
        <w:r w:rsidR="00060D11">
          <w:rPr>
            <w:noProof/>
            <w:webHidden/>
          </w:rPr>
          <w:fldChar w:fldCharType="end"/>
        </w:r>
      </w:hyperlink>
    </w:p>
    <w:p w14:paraId="503D6316" w14:textId="092F309C"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5" w:history="1">
        <w:r w:rsidR="00060D11" w:rsidRPr="00004625">
          <w:rPr>
            <w:rStyle w:val="Hipercze"/>
            <w:rFonts w:ascii="Cambria" w:hAnsi="Cambria"/>
            <w:b/>
            <w:noProof/>
            <w:lang w:eastAsia="en-US"/>
          </w:rPr>
          <w:t>21.</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Informacja o przewidywanych zamówieniach uzupełniających, o których mowa w art. 67 ust. 1 pkt 6 ustawy Pzp, jeżeli Zamawiający przewiduje udzielenie takich zamówień</w:t>
        </w:r>
        <w:r w:rsidR="00060D11">
          <w:rPr>
            <w:noProof/>
            <w:webHidden/>
          </w:rPr>
          <w:tab/>
        </w:r>
        <w:r w:rsidR="00060D11">
          <w:rPr>
            <w:noProof/>
            <w:webHidden/>
          </w:rPr>
          <w:fldChar w:fldCharType="begin"/>
        </w:r>
        <w:r w:rsidR="00060D11">
          <w:rPr>
            <w:noProof/>
            <w:webHidden/>
          </w:rPr>
          <w:instrText xml:space="preserve"> PAGEREF _Toc482341645 \h </w:instrText>
        </w:r>
        <w:r w:rsidR="00060D11">
          <w:rPr>
            <w:noProof/>
            <w:webHidden/>
          </w:rPr>
        </w:r>
        <w:r w:rsidR="00060D11">
          <w:rPr>
            <w:noProof/>
            <w:webHidden/>
          </w:rPr>
          <w:fldChar w:fldCharType="separate"/>
        </w:r>
        <w:r w:rsidR="001E62DC">
          <w:rPr>
            <w:noProof/>
            <w:webHidden/>
          </w:rPr>
          <w:t>27</w:t>
        </w:r>
        <w:r w:rsidR="00060D11">
          <w:rPr>
            <w:noProof/>
            <w:webHidden/>
          </w:rPr>
          <w:fldChar w:fldCharType="end"/>
        </w:r>
      </w:hyperlink>
    </w:p>
    <w:p w14:paraId="5E0F145D" w14:textId="2DA2A2FD"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6" w:history="1">
        <w:r w:rsidR="00060D11" w:rsidRPr="00004625">
          <w:rPr>
            <w:rStyle w:val="Hipercze"/>
            <w:rFonts w:ascii="Cambria" w:hAnsi="Cambria"/>
            <w:b/>
            <w:noProof/>
            <w:lang w:eastAsia="en-US"/>
          </w:rPr>
          <w:t>22.</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Opis sposobu przedstawiania ofert wariantowych oraz minimalne warunki, jakim muszą odpowiadać oferty wariantowe wraz z wybranymi kryteriami oceny, jeżeli Zamawiający wymaga lub dopuszcza ich składanie</w:t>
        </w:r>
        <w:r w:rsidR="00060D11">
          <w:rPr>
            <w:noProof/>
            <w:webHidden/>
          </w:rPr>
          <w:tab/>
        </w:r>
        <w:r w:rsidR="00060D11">
          <w:rPr>
            <w:noProof/>
            <w:webHidden/>
          </w:rPr>
          <w:fldChar w:fldCharType="begin"/>
        </w:r>
        <w:r w:rsidR="00060D11">
          <w:rPr>
            <w:noProof/>
            <w:webHidden/>
          </w:rPr>
          <w:instrText xml:space="preserve"> PAGEREF _Toc482341646 \h </w:instrText>
        </w:r>
        <w:r w:rsidR="00060D11">
          <w:rPr>
            <w:noProof/>
            <w:webHidden/>
          </w:rPr>
        </w:r>
        <w:r w:rsidR="00060D11">
          <w:rPr>
            <w:noProof/>
            <w:webHidden/>
          </w:rPr>
          <w:fldChar w:fldCharType="separate"/>
        </w:r>
        <w:r w:rsidR="001E62DC">
          <w:rPr>
            <w:noProof/>
            <w:webHidden/>
          </w:rPr>
          <w:t>27</w:t>
        </w:r>
        <w:r w:rsidR="00060D11">
          <w:rPr>
            <w:noProof/>
            <w:webHidden/>
          </w:rPr>
          <w:fldChar w:fldCharType="end"/>
        </w:r>
      </w:hyperlink>
    </w:p>
    <w:p w14:paraId="038D17AB" w14:textId="47427E2B"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7" w:history="1">
        <w:r w:rsidR="00060D11" w:rsidRPr="00004625">
          <w:rPr>
            <w:rStyle w:val="Hipercze"/>
            <w:rFonts w:ascii="Cambria" w:hAnsi="Cambria"/>
            <w:b/>
            <w:noProof/>
            <w:lang w:eastAsia="en-US"/>
          </w:rPr>
          <w:t>23.</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Adres poczty elektronicznej lub strony internetowej Zamawiającego</w:t>
        </w:r>
        <w:r w:rsidR="00060D11">
          <w:rPr>
            <w:noProof/>
            <w:webHidden/>
          </w:rPr>
          <w:tab/>
        </w:r>
        <w:r w:rsidR="00060D11">
          <w:rPr>
            <w:noProof/>
            <w:webHidden/>
          </w:rPr>
          <w:fldChar w:fldCharType="begin"/>
        </w:r>
        <w:r w:rsidR="00060D11">
          <w:rPr>
            <w:noProof/>
            <w:webHidden/>
          </w:rPr>
          <w:instrText xml:space="preserve"> PAGEREF _Toc482341647 \h </w:instrText>
        </w:r>
        <w:r w:rsidR="00060D11">
          <w:rPr>
            <w:noProof/>
            <w:webHidden/>
          </w:rPr>
        </w:r>
        <w:r w:rsidR="00060D11">
          <w:rPr>
            <w:noProof/>
            <w:webHidden/>
          </w:rPr>
          <w:fldChar w:fldCharType="separate"/>
        </w:r>
        <w:r w:rsidR="001E62DC">
          <w:rPr>
            <w:noProof/>
            <w:webHidden/>
          </w:rPr>
          <w:t>27</w:t>
        </w:r>
        <w:r w:rsidR="00060D11">
          <w:rPr>
            <w:noProof/>
            <w:webHidden/>
          </w:rPr>
          <w:fldChar w:fldCharType="end"/>
        </w:r>
      </w:hyperlink>
    </w:p>
    <w:p w14:paraId="56D1B377" w14:textId="58BD41B6"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8" w:history="1">
        <w:r w:rsidR="00060D11" w:rsidRPr="00004625">
          <w:rPr>
            <w:rStyle w:val="Hipercze"/>
            <w:rFonts w:ascii="Cambria" w:hAnsi="Cambria"/>
            <w:b/>
            <w:noProof/>
            <w:lang w:eastAsia="en-US"/>
          </w:rPr>
          <w:t>24.</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Informacje dotyczące walut obcych, w jakich mogą być prowadzone rozliczenia między Zamawiającym a Wykonawcą, jeżeli Zamawiający przewiduje rozliczenia w walutach obcych</w:t>
        </w:r>
        <w:r w:rsidR="00060D11">
          <w:rPr>
            <w:noProof/>
            <w:webHidden/>
          </w:rPr>
          <w:tab/>
        </w:r>
        <w:r w:rsidR="00060D11">
          <w:rPr>
            <w:noProof/>
            <w:webHidden/>
          </w:rPr>
          <w:fldChar w:fldCharType="begin"/>
        </w:r>
        <w:r w:rsidR="00060D11">
          <w:rPr>
            <w:noProof/>
            <w:webHidden/>
          </w:rPr>
          <w:instrText xml:space="preserve"> PAGEREF _Toc482341648 \h </w:instrText>
        </w:r>
        <w:r w:rsidR="00060D11">
          <w:rPr>
            <w:noProof/>
            <w:webHidden/>
          </w:rPr>
        </w:r>
        <w:r w:rsidR="00060D11">
          <w:rPr>
            <w:noProof/>
            <w:webHidden/>
          </w:rPr>
          <w:fldChar w:fldCharType="separate"/>
        </w:r>
        <w:r w:rsidR="001E62DC">
          <w:rPr>
            <w:noProof/>
            <w:webHidden/>
          </w:rPr>
          <w:t>27</w:t>
        </w:r>
        <w:r w:rsidR="00060D11">
          <w:rPr>
            <w:noProof/>
            <w:webHidden/>
          </w:rPr>
          <w:fldChar w:fldCharType="end"/>
        </w:r>
      </w:hyperlink>
    </w:p>
    <w:p w14:paraId="45DECCD9" w14:textId="563DE346"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49" w:history="1">
        <w:r w:rsidR="00060D11" w:rsidRPr="00004625">
          <w:rPr>
            <w:rStyle w:val="Hipercze"/>
            <w:rFonts w:ascii="Cambria" w:hAnsi="Cambria"/>
            <w:b/>
            <w:noProof/>
            <w:lang w:eastAsia="en-US"/>
          </w:rPr>
          <w:t>25.</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Informacje dotyczące aukcji elektronicznej</w:t>
        </w:r>
        <w:r w:rsidR="00060D11">
          <w:rPr>
            <w:noProof/>
            <w:webHidden/>
          </w:rPr>
          <w:tab/>
        </w:r>
        <w:r w:rsidR="00060D11">
          <w:rPr>
            <w:noProof/>
            <w:webHidden/>
          </w:rPr>
          <w:fldChar w:fldCharType="begin"/>
        </w:r>
        <w:r w:rsidR="00060D11">
          <w:rPr>
            <w:noProof/>
            <w:webHidden/>
          </w:rPr>
          <w:instrText xml:space="preserve"> PAGEREF _Toc482341649 \h </w:instrText>
        </w:r>
        <w:r w:rsidR="00060D11">
          <w:rPr>
            <w:noProof/>
            <w:webHidden/>
          </w:rPr>
        </w:r>
        <w:r w:rsidR="00060D11">
          <w:rPr>
            <w:noProof/>
            <w:webHidden/>
          </w:rPr>
          <w:fldChar w:fldCharType="separate"/>
        </w:r>
        <w:r w:rsidR="001E62DC">
          <w:rPr>
            <w:noProof/>
            <w:webHidden/>
          </w:rPr>
          <w:t>28</w:t>
        </w:r>
        <w:r w:rsidR="00060D11">
          <w:rPr>
            <w:noProof/>
            <w:webHidden/>
          </w:rPr>
          <w:fldChar w:fldCharType="end"/>
        </w:r>
      </w:hyperlink>
    </w:p>
    <w:p w14:paraId="0F657AE6" w14:textId="2D6501D8"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50" w:history="1">
        <w:r w:rsidR="00060D11" w:rsidRPr="00004625">
          <w:rPr>
            <w:rStyle w:val="Hipercze"/>
            <w:rFonts w:ascii="Cambria" w:hAnsi="Cambria"/>
            <w:b/>
            <w:noProof/>
            <w:lang w:eastAsia="en-US"/>
          </w:rPr>
          <w:t>26.</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Wysokość zwrotu kosztów udziału w postępowaniu, jeżeli Zamawiający przewiduje ich zwrot</w:t>
        </w:r>
        <w:r w:rsidR="00060D11">
          <w:rPr>
            <w:noProof/>
            <w:webHidden/>
          </w:rPr>
          <w:tab/>
        </w:r>
        <w:r w:rsidR="00060D11">
          <w:rPr>
            <w:noProof/>
            <w:webHidden/>
          </w:rPr>
          <w:fldChar w:fldCharType="begin"/>
        </w:r>
        <w:r w:rsidR="00060D11">
          <w:rPr>
            <w:noProof/>
            <w:webHidden/>
          </w:rPr>
          <w:instrText xml:space="preserve"> PAGEREF _Toc482341650 \h </w:instrText>
        </w:r>
        <w:r w:rsidR="00060D11">
          <w:rPr>
            <w:noProof/>
            <w:webHidden/>
          </w:rPr>
        </w:r>
        <w:r w:rsidR="00060D11">
          <w:rPr>
            <w:noProof/>
            <w:webHidden/>
          </w:rPr>
          <w:fldChar w:fldCharType="separate"/>
        </w:r>
        <w:r w:rsidR="001E62DC">
          <w:rPr>
            <w:noProof/>
            <w:webHidden/>
          </w:rPr>
          <w:t>28</w:t>
        </w:r>
        <w:r w:rsidR="00060D11">
          <w:rPr>
            <w:noProof/>
            <w:webHidden/>
          </w:rPr>
          <w:fldChar w:fldCharType="end"/>
        </w:r>
      </w:hyperlink>
    </w:p>
    <w:p w14:paraId="432889C5" w14:textId="2362A615"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51" w:history="1">
        <w:r w:rsidR="00060D11" w:rsidRPr="00004625">
          <w:rPr>
            <w:rStyle w:val="Hipercze"/>
            <w:rFonts w:ascii="Cambria" w:hAnsi="Cambria"/>
            <w:b/>
            <w:noProof/>
            <w:lang w:eastAsia="en-US"/>
          </w:rPr>
          <w:t>27.</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Informacja dotycząca przewidywanych wymagań Zamawiającego, o których mowa w art. 29 ust. 3a ustawy Pzp</w:t>
        </w:r>
        <w:r w:rsidR="00060D11">
          <w:rPr>
            <w:noProof/>
            <w:webHidden/>
          </w:rPr>
          <w:tab/>
        </w:r>
        <w:r w:rsidR="00060D11">
          <w:rPr>
            <w:noProof/>
            <w:webHidden/>
          </w:rPr>
          <w:fldChar w:fldCharType="begin"/>
        </w:r>
        <w:r w:rsidR="00060D11">
          <w:rPr>
            <w:noProof/>
            <w:webHidden/>
          </w:rPr>
          <w:instrText xml:space="preserve"> PAGEREF _Toc482341651 \h </w:instrText>
        </w:r>
        <w:r w:rsidR="00060D11">
          <w:rPr>
            <w:noProof/>
            <w:webHidden/>
          </w:rPr>
        </w:r>
        <w:r w:rsidR="00060D11">
          <w:rPr>
            <w:noProof/>
            <w:webHidden/>
          </w:rPr>
          <w:fldChar w:fldCharType="separate"/>
        </w:r>
        <w:r w:rsidR="001E62DC">
          <w:rPr>
            <w:noProof/>
            <w:webHidden/>
          </w:rPr>
          <w:t>28</w:t>
        </w:r>
        <w:r w:rsidR="00060D11">
          <w:rPr>
            <w:noProof/>
            <w:webHidden/>
          </w:rPr>
          <w:fldChar w:fldCharType="end"/>
        </w:r>
      </w:hyperlink>
    </w:p>
    <w:p w14:paraId="053A1799" w14:textId="45D95121"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52" w:history="1">
        <w:r w:rsidR="00060D11" w:rsidRPr="00004625">
          <w:rPr>
            <w:rStyle w:val="Hipercze"/>
            <w:rFonts w:ascii="Cambria" w:hAnsi="Cambria"/>
            <w:b/>
            <w:noProof/>
            <w:lang w:eastAsia="en-US"/>
          </w:rPr>
          <w:t>28.</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Informacja dotycząca przewidywanych wymagań Zamawiającego, o których mowa w art. 29 ust. 4 ustawy Pzp</w:t>
        </w:r>
        <w:r w:rsidR="00060D11">
          <w:rPr>
            <w:noProof/>
            <w:webHidden/>
          </w:rPr>
          <w:tab/>
        </w:r>
        <w:r w:rsidR="00060D11">
          <w:rPr>
            <w:noProof/>
            <w:webHidden/>
          </w:rPr>
          <w:fldChar w:fldCharType="begin"/>
        </w:r>
        <w:r w:rsidR="00060D11">
          <w:rPr>
            <w:noProof/>
            <w:webHidden/>
          </w:rPr>
          <w:instrText xml:space="preserve"> PAGEREF _Toc482341652 \h </w:instrText>
        </w:r>
        <w:r w:rsidR="00060D11">
          <w:rPr>
            <w:noProof/>
            <w:webHidden/>
          </w:rPr>
        </w:r>
        <w:r w:rsidR="00060D11">
          <w:rPr>
            <w:noProof/>
            <w:webHidden/>
          </w:rPr>
          <w:fldChar w:fldCharType="separate"/>
        </w:r>
        <w:r w:rsidR="001E62DC">
          <w:rPr>
            <w:noProof/>
            <w:webHidden/>
          </w:rPr>
          <w:t>28</w:t>
        </w:r>
        <w:r w:rsidR="00060D11">
          <w:rPr>
            <w:noProof/>
            <w:webHidden/>
          </w:rPr>
          <w:fldChar w:fldCharType="end"/>
        </w:r>
      </w:hyperlink>
    </w:p>
    <w:p w14:paraId="20A7F192" w14:textId="4C442DE9"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53" w:history="1">
        <w:r w:rsidR="00060D11" w:rsidRPr="00004625">
          <w:rPr>
            <w:rStyle w:val="Hipercze"/>
            <w:rFonts w:ascii="Cambria" w:hAnsi="Cambria"/>
            <w:b/>
            <w:noProof/>
            <w:lang w:eastAsia="en-US"/>
          </w:rPr>
          <w:t>29.</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Standardy jakościowe, o których mowa w art. 91 ust. 2a ustawy Pzp</w:t>
        </w:r>
        <w:r w:rsidR="00060D11">
          <w:rPr>
            <w:noProof/>
            <w:webHidden/>
          </w:rPr>
          <w:tab/>
        </w:r>
        <w:r w:rsidR="00060D11">
          <w:rPr>
            <w:noProof/>
            <w:webHidden/>
          </w:rPr>
          <w:fldChar w:fldCharType="begin"/>
        </w:r>
        <w:r w:rsidR="00060D11">
          <w:rPr>
            <w:noProof/>
            <w:webHidden/>
          </w:rPr>
          <w:instrText xml:space="preserve"> PAGEREF _Toc482341653 \h </w:instrText>
        </w:r>
        <w:r w:rsidR="00060D11">
          <w:rPr>
            <w:noProof/>
            <w:webHidden/>
          </w:rPr>
        </w:r>
        <w:r w:rsidR="00060D11">
          <w:rPr>
            <w:noProof/>
            <w:webHidden/>
          </w:rPr>
          <w:fldChar w:fldCharType="separate"/>
        </w:r>
        <w:r w:rsidR="001E62DC">
          <w:rPr>
            <w:noProof/>
            <w:webHidden/>
          </w:rPr>
          <w:t>28</w:t>
        </w:r>
        <w:r w:rsidR="00060D11">
          <w:rPr>
            <w:noProof/>
            <w:webHidden/>
          </w:rPr>
          <w:fldChar w:fldCharType="end"/>
        </w:r>
      </w:hyperlink>
    </w:p>
    <w:p w14:paraId="65EB2F3A" w14:textId="5E4BD8F5"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54" w:history="1">
        <w:r w:rsidR="00060D11" w:rsidRPr="00004625">
          <w:rPr>
            <w:rStyle w:val="Hipercze"/>
            <w:rFonts w:ascii="Cambria" w:hAnsi="Cambria"/>
            <w:b/>
            <w:noProof/>
            <w:lang w:eastAsia="en-US"/>
          </w:rPr>
          <w:t>30.</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 xml:space="preserve">Informacja dotycząca liczby części, na którą Wykonawca może złożyć ofertę lub maksymalnej liczby części, na które zamówienie może być udzielone temu samemu </w:t>
        </w:r>
        <w:r w:rsidR="00060D11" w:rsidRPr="00004625">
          <w:rPr>
            <w:rStyle w:val="Hipercze"/>
            <w:rFonts w:ascii="Cambria" w:hAnsi="Cambria"/>
            <w:b/>
            <w:noProof/>
            <w:lang w:eastAsia="en-US"/>
          </w:rPr>
          <w:lastRenderedPageBreak/>
          <w:t>Wykonawcy oraz kryteria i zasady, które będą miały zastosowanie do ustalenia, które części zamówienia zostaną udzielone jednemu Wykonawcy, w przypadku wyboru jego oferty w większej, niż maksymalna liczba części</w:t>
        </w:r>
        <w:r w:rsidR="00060D11">
          <w:rPr>
            <w:noProof/>
            <w:webHidden/>
          </w:rPr>
          <w:tab/>
        </w:r>
        <w:r w:rsidR="00060D11">
          <w:rPr>
            <w:noProof/>
            <w:webHidden/>
          </w:rPr>
          <w:fldChar w:fldCharType="begin"/>
        </w:r>
        <w:r w:rsidR="00060D11">
          <w:rPr>
            <w:noProof/>
            <w:webHidden/>
          </w:rPr>
          <w:instrText xml:space="preserve"> PAGEREF _Toc482341654 \h </w:instrText>
        </w:r>
        <w:r w:rsidR="00060D11">
          <w:rPr>
            <w:noProof/>
            <w:webHidden/>
          </w:rPr>
        </w:r>
        <w:r w:rsidR="00060D11">
          <w:rPr>
            <w:noProof/>
            <w:webHidden/>
          </w:rPr>
          <w:fldChar w:fldCharType="separate"/>
        </w:r>
        <w:r w:rsidR="001E62DC">
          <w:rPr>
            <w:noProof/>
            <w:webHidden/>
          </w:rPr>
          <w:t>28</w:t>
        </w:r>
        <w:r w:rsidR="00060D11">
          <w:rPr>
            <w:noProof/>
            <w:webHidden/>
          </w:rPr>
          <w:fldChar w:fldCharType="end"/>
        </w:r>
      </w:hyperlink>
    </w:p>
    <w:p w14:paraId="0A7F9EF6" w14:textId="08119274" w:rsidR="00060D11" w:rsidRDefault="008C76B3">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82341655" w:history="1">
        <w:r w:rsidR="00060D11" w:rsidRPr="00004625">
          <w:rPr>
            <w:rStyle w:val="Hipercze"/>
            <w:rFonts w:ascii="Cambria" w:hAnsi="Cambria"/>
            <w:b/>
            <w:noProof/>
            <w:lang w:eastAsia="en-US"/>
          </w:rPr>
          <w:t>31.</w:t>
        </w:r>
        <w:r w:rsidR="00060D11">
          <w:rPr>
            <w:rFonts w:asciiTheme="minorHAnsi" w:eastAsiaTheme="minorEastAsia" w:hAnsiTheme="minorHAnsi" w:cstheme="minorBidi"/>
            <w:noProof/>
            <w:sz w:val="22"/>
            <w:szCs w:val="22"/>
            <w:lang w:eastAsia="pl-PL"/>
          </w:rPr>
          <w:tab/>
        </w:r>
        <w:r w:rsidR="00060D11" w:rsidRPr="00004625">
          <w:rPr>
            <w:rStyle w:val="Hipercze"/>
            <w:rFonts w:ascii="Cambria" w:hAnsi="Cambria"/>
            <w:b/>
            <w:noProof/>
            <w:lang w:eastAsia="en-US"/>
          </w:rPr>
          <w:t>Postanowienia końcowe</w:t>
        </w:r>
        <w:r w:rsidR="00060D11">
          <w:rPr>
            <w:noProof/>
            <w:webHidden/>
          </w:rPr>
          <w:tab/>
        </w:r>
        <w:r w:rsidR="00060D11">
          <w:rPr>
            <w:noProof/>
            <w:webHidden/>
          </w:rPr>
          <w:fldChar w:fldCharType="begin"/>
        </w:r>
        <w:r w:rsidR="00060D11">
          <w:rPr>
            <w:noProof/>
            <w:webHidden/>
          </w:rPr>
          <w:instrText xml:space="preserve"> PAGEREF _Toc482341655 \h </w:instrText>
        </w:r>
        <w:r w:rsidR="00060D11">
          <w:rPr>
            <w:noProof/>
            <w:webHidden/>
          </w:rPr>
        </w:r>
        <w:r w:rsidR="00060D11">
          <w:rPr>
            <w:noProof/>
            <w:webHidden/>
          </w:rPr>
          <w:fldChar w:fldCharType="separate"/>
        </w:r>
        <w:r w:rsidR="001E62DC">
          <w:rPr>
            <w:noProof/>
            <w:webHidden/>
          </w:rPr>
          <w:t>28</w:t>
        </w:r>
        <w:r w:rsidR="00060D11">
          <w:rPr>
            <w:noProof/>
            <w:webHidden/>
          </w:rPr>
          <w:fldChar w:fldCharType="end"/>
        </w:r>
      </w:hyperlink>
    </w:p>
    <w:p w14:paraId="5D020381" w14:textId="2A46F0BE" w:rsidR="00060D11" w:rsidRDefault="008C76B3">
      <w:pPr>
        <w:pStyle w:val="Spistreci1"/>
        <w:tabs>
          <w:tab w:val="right" w:leader="dot" w:pos="9628"/>
        </w:tabs>
        <w:rPr>
          <w:rFonts w:asciiTheme="minorHAnsi" w:eastAsiaTheme="minorEastAsia" w:hAnsiTheme="minorHAnsi" w:cstheme="minorBidi"/>
          <w:noProof/>
          <w:sz w:val="22"/>
          <w:szCs w:val="22"/>
          <w:lang w:eastAsia="pl-PL"/>
        </w:rPr>
      </w:pPr>
      <w:hyperlink w:anchor="_Toc482341656" w:history="1">
        <w:r w:rsidR="00060D11" w:rsidRPr="00004625">
          <w:rPr>
            <w:rStyle w:val="Hipercze"/>
            <w:rFonts w:ascii="Cambria" w:hAnsi="Cambria"/>
            <w:b/>
            <w:noProof/>
            <w:lang w:eastAsia="en-US"/>
          </w:rPr>
          <w:t>Spis załączników do SIWZ</w:t>
        </w:r>
        <w:r w:rsidR="00060D11">
          <w:rPr>
            <w:noProof/>
            <w:webHidden/>
          </w:rPr>
          <w:tab/>
        </w:r>
        <w:r w:rsidR="00060D11">
          <w:rPr>
            <w:noProof/>
            <w:webHidden/>
          </w:rPr>
          <w:fldChar w:fldCharType="begin"/>
        </w:r>
        <w:r w:rsidR="00060D11">
          <w:rPr>
            <w:noProof/>
            <w:webHidden/>
          </w:rPr>
          <w:instrText xml:space="preserve"> PAGEREF _Toc482341656 \h </w:instrText>
        </w:r>
        <w:r w:rsidR="00060D11">
          <w:rPr>
            <w:noProof/>
            <w:webHidden/>
          </w:rPr>
        </w:r>
        <w:r w:rsidR="00060D11">
          <w:rPr>
            <w:noProof/>
            <w:webHidden/>
          </w:rPr>
          <w:fldChar w:fldCharType="separate"/>
        </w:r>
        <w:r w:rsidR="001E62DC">
          <w:rPr>
            <w:noProof/>
            <w:webHidden/>
          </w:rPr>
          <w:t>29</w:t>
        </w:r>
        <w:r w:rsidR="00060D11">
          <w:rPr>
            <w:noProof/>
            <w:webHidden/>
          </w:rPr>
          <w:fldChar w:fldCharType="end"/>
        </w:r>
      </w:hyperlink>
    </w:p>
    <w:p w14:paraId="314D5849" w14:textId="39E944DC" w:rsidR="00060D11" w:rsidRDefault="008C76B3">
      <w:pPr>
        <w:pStyle w:val="Spistreci1"/>
        <w:tabs>
          <w:tab w:val="right" w:leader="dot" w:pos="9628"/>
        </w:tabs>
        <w:rPr>
          <w:rFonts w:asciiTheme="minorHAnsi" w:eastAsiaTheme="minorEastAsia" w:hAnsiTheme="minorHAnsi" w:cstheme="minorBidi"/>
          <w:noProof/>
          <w:sz w:val="22"/>
          <w:szCs w:val="22"/>
          <w:lang w:eastAsia="pl-PL"/>
        </w:rPr>
      </w:pPr>
      <w:hyperlink w:anchor="_Toc482341657" w:history="1">
        <w:r w:rsidR="00060D11" w:rsidRPr="00004625">
          <w:rPr>
            <w:rStyle w:val="Hipercze"/>
            <w:rFonts w:ascii="Cambria" w:hAnsi="Cambria"/>
            <w:b/>
            <w:bCs/>
            <w:noProof/>
          </w:rPr>
          <w:t>Załącznik nr 1 do SIWZ</w:t>
        </w:r>
        <w:r w:rsidR="00060D11">
          <w:rPr>
            <w:noProof/>
            <w:webHidden/>
          </w:rPr>
          <w:tab/>
        </w:r>
        <w:r w:rsidR="00060D11">
          <w:rPr>
            <w:noProof/>
            <w:webHidden/>
          </w:rPr>
          <w:fldChar w:fldCharType="begin"/>
        </w:r>
        <w:r w:rsidR="00060D11">
          <w:rPr>
            <w:noProof/>
            <w:webHidden/>
          </w:rPr>
          <w:instrText xml:space="preserve"> PAGEREF _Toc482341657 \h </w:instrText>
        </w:r>
        <w:r w:rsidR="00060D11">
          <w:rPr>
            <w:noProof/>
            <w:webHidden/>
          </w:rPr>
        </w:r>
        <w:r w:rsidR="00060D11">
          <w:rPr>
            <w:noProof/>
            <w:webHidden/>
          </w:rPr>
          <w:fldChar w:fldCharType="separate"/>
        </w:r>
        <w:r w:rsidR="001E62DC">
          <w:rPr>
            <w:noProof/>
            <w:webHidden/>
          </w:rPr>
          <w:t>30</w:t>
        </w:r>
        <w:r w:rsidR="00060D11">
          <w:rPr>
            <w:noProof/>
            <w:webHidden/>
          </w:rPr>
          <w:fldChar w:fldCharType="end"/>
        </w:r>
      </w:hyperlink>
    </w:p>
    <w:p w14:paraId="7F40BBFC" w14:textId="2F5E077C" w:rsidR="00060D11" w:rsidRDefault="008C76B3">
      <w:pPr>
        <w:pStyle w:val="Spistreci1"/>
        <w:tabs>
          <w:tab w:val="right" w:leader="dot" w:pos="9628"/>
        </w:tabs>
        <w:rPr>
          <w:rFonts w:asciiTheme="minorHAnsi" w:eastAsiaTheme="minorEastAsia" w:hAnsiTheme="minorHAnsi" w:cstheme="minorBidi"/>
          <w:noProof/>
          <w:sz w:val="22"/>
          <w:szCs w:val="22"/>
          <w:lang w:eastAsia="pl-PL"/>
        </w:rPr>
      </w:pPr>
      <w:hyperlink w:anchor="_Toc482341658" w:history="1">
        <w:r w:rsidR="00060D11" w:rsidRPr="00004625">
          <w:rPr>
            <w:rStyle w:val="Hipercze"/>
            <w:rFonts w:ascii="Cambria" w:hAnsi="Cambria"/>
            <w:b/>
            <w:noProof/>
          </w:rPr>
          <w:t>Załącznik nr 2 do SIWZ</w:t>
        </w:r>
        <w:r w:rsidR="00060D11">
          <w:rPr>
            <w:noProof/>
            <w:webHidden/>
          </w:rPr>
          <w:tab/>
        </w:r>
        <w:r w:rsidR="00060D11">
          <w:rPr>
            <w:noProof/>
            <w:webHidden/>
          </w:rPr>
          <w:fldChar w:fldCharType="begin"/>
        </w:r>
        <w:r w:rsidR="00060D11">
          <w:rPr>
            <w:noProof/>
            <w:webHidden/>
          </w:rPr>
          <w:instrText xml:space="preserve"> PAGEREF _Toc482341658 \h </w:instrText>
        </w:r>
        <w:r w:rsidR="00060D11">
          <w:rPr>
            <w:noProof/>
            <w:webHidden/>
          </w:rPr>
        </w:r>
        <w:r w:rsidR="00060D11">
          <w:rPr>
            <w:noProof/>
            <w:webHidden/>
          </w:rPr>
          <w:fldChar w:fldCharType="separate"/>
        </w:r>
        <w:r w:rsidR="001E62DC">
          <w:rPr>
            <w:noProof/>
            <w:webHidden/>
          </w:rPr>
          <w:t>59</w:t>
        </w:r>
        <w:r w:rsidR="00060D11">
          <w:rPr>
            <w:noProof/>
            <w:webHidden/>
          </w:rPr>
          <w:fldChar w:fldCharType="end"/>
        </w:r>
      </w:hyperlink>
    </w:p>
    <w:p w14:paraId="7178C015" w14:textId="7747EE6F" w:rsidR="00060D11" w:rsidRDefault="008C76B3">
      <w:pPr>
        <w:pStyle w:val="Spistreci1"/>
        <w:tabs>
          <w:tab w:val="right" w:leader="dot" w:pos="9628"/>
        </w:tabs>
        <w:rPr>
          <w:rFonts w:asciiTheme="minorHAnsi" w:eastAsiaTheme="minorEastAsia" w:hAnsiTheme="minorHAnsi" w:cstheme="minorBidi"/>
          <w:noProof/>
          <w:sz w:val="22"/>
          <w:szCs w:val="22"/>
          <w:lang w:eastAsia="pl-PL"/>
        </w:rPr>
      </w:pPr>
      <w:hyperlink w:anchor="_Toc482341659" w:history="1">
        <w:r w:rsidR="00060D11" w:rsidRPr="00004625">
          <w:rPr>
            <w:rStyle w:val="Hipercze"/>
            <w:rFonts w:ascii="Cambria" w:hAnsi="Cambria"/>
            <w:b/>
            <w:noProof/>
            <w:lang w:eastAsia="en-US"/>
          </w:rPr>
          <w:t>Załącznik nr 3 do SIWZ</w:t>
        </w:r>
        <w:r w:rsidR="00060D11">
          <w:rPr>
            <w:noProof/>
            <w:webHidden/>
          </w:rPr>
          <w:tab/>
        </w:r>
        <w:r w:rsidR="00060D11">
          <w:rPr>
            <w:noProof/>
            <w:webHidden/>
          </w:rPr>
          <w:fldChar w:fldCharType="begin"/>
        </w:r>
        <w:r w:rsidR="00060D11">
          <w:rPr>
            <w:noProof/>
            <w:webHidden/>
          </w:rPr>
          <w:instrText xml:space="preserve"> PAGEREF _Toc482341659 \h </w:instrText>
        </w:r>
        <w:r w:rsidR="00060D11">
          <w:rPr>
            <w:noProof/>
            <w:webHidden/>
          </w:rPr>
        </w:r>
        <w:r w:rsidR="00060D11">
          <w:rPr>
            <w:noProof/>
            <w:webHidden/>
          </w:rPr>
          <w:fldChar w:fldCharType="separate"/>
        </w:r>
        <w:r w:rsidR="001E62DC">
          <w:rPr>
            <w:b/>
            <w:bCs/>
            <w:noProof/>
            <w:webHidden/>
          </w:rPr>
          <w:t>Błąd! Nie zdefiniowano zakładki.</w:t>
        </w:r>
        <w:r w:rsidR="00060D11">
          <w:rPr>
            <w:noProof/>
            <w:webHidden/>
          </w:rPr>
          <w:fldChar w:fldCharType="end"/>
        </w:r>
      </w:hyperlink>
    </w:p>
    <w:p w14:paraId="406DEA7A" w14:textId="309C33B8" w:rsidR="00060D11" w:rsidRDefault="008C76B3">
      <w:pPr>
        <w:pStyle w:val="Spistreci1"/>
        <w:tabs>
          <w:tab w:val="right" w:leader="dot" w:pos="9628"/>
        </w:tabs>
        <w:rPr>
          <w:rFonts w:asciiTheme="minorHAnsi" w:eastAsiaTheme="minorEastAsia" w:hAnsiTheme="minorHAnsi" w:cstheme="minorBidi"/>
          <w:noProof/>
          <w:sz w:val="22"/>
          <w:szCs w:val="22"/>
          <w:lang w:eastAsia="pl-PL"/>
        </w:rPr>
      </w:pPr>
      <w:hyperlink w:anchor="_Toc482341660" w:history="1">
        <w:r w:rsidR="00060D11" w:rsidRPr="00004625">
          <w:rPr>
            <w:rStyle w:val="Hipercze"/>
            <w:rFonts w:ascii="Cambria" w:hAnsi="Cambria"/>
            <w:b/>
            <w:noProof/>
            <w:lang w:eastAsia="en-US"/>
          </w:rPr>
          <w:t>Załącznik nr 4 do SIWZ</w:t>
        </w:r>
        <w:r w:rsidR="00060D11">
          <w:rPr>
            <w:noProof/>
            <w:webHidden/>
          </w:rPr>
          <w:tab/>
        </w:r>
        <w:r w:rsidR="00060D11">
          <w:rPr>
            <w:noProof/>
            <w:webHidden/>
          </w:rPr>
          <w:fldChar w:fldCharType="begin"/>
        </w:r>
        <w:r w:rsidR="00060D11">
          <w:rPr>
            <w:noProof/>
            <w:webHidden/>
          </w:rPr>
          <w:instrText xml:space="preserve"> PAGEREF _Toc482341660 \h </w:instrText>
        </w:r>
        <w:r w:rsidR="00060D11">
          <w:rPr>
            <w:noProof/>
            <w:webHidden/>
          </w:rPr>
        </w:r>
        <w:r w:rsidR="00060D11">
          <w:rPr>
            <w:noProof/>
            <w:webHidden/>
          </w:rPr>
          <w:fldChar w:fldCharType="separate"/>
        </w:r>
        <w:r w:rsidR="001E62DC">
          <w:rPr>
            <w:noProof/>
            <w:webHidden/>
          </w:rPr>
          <w:t>74</w:t>
        </w:r>
        <w:r w:rsidR="00060D11">
          <w:rPr>
            <w:noProof/>
            <w:webHidden/>
          </w:rPr>
          <w:fldChar w:fldCharType="end"/>
        </w:r>
      </w:hyperlink>
    </w:p>
    <w:p w14:paraId="53C9261B" w14:textId="021AF2E6" w:rsidR="00060D11" w:rsidRDefault="008C76B3">
      <w:pPr>
        <w:pStyle w:val="Spistreci1"/>
        <w:tabs>
          <w:tab w:val="right" w:leader="dot" w:pos="9628"/>
        </w:tabs>
        <w:rPr>
          <w:rFonts w:asciiTheme="minorHAnsi" w:eastAsiaTheme="minorEastAsia" w:hAnsiTheme="minorHAnsi" w:cstheme="minorBidi"/>
          <w:noProof/>
          <w:sz w:val="22"/>
          <w:szCs w:val="22"/>
          <w:lang w:eastAsia="pl-PL"/>
        </w:rPr>
      </w:pPr>
      <w:hyperlink w:anchor="_Toc482341661" w:history="1">
        <w:r w:rsidR="00060D11" w:rsidRPr="00004625">
          <w:rPr>
            <w:rStyle w:val="Hipercze"/>
            <w:rFonts w:ascii="Cambria" w:hAnsi="Cambria"/>
            <w:b/>
            <w:noProof/>
          </w:rPr>
          <w:t>Załącznik nr 5 do SIWZ</w:t>
        </w:r>
        <w:r w:rsidR="00060D11">
          <w:rPr>
            <w:noProof/>
            <w:webHidden/>
          </w:rPr>
          <w:tab/>
        </w:r>
        <w:r w:rsidR="00060D11">
          <w:rPr>
            <w:noProof/>
            <w:webHidden/>
          </w:rPr>
          <w:fldChar w:fldCharType="begin"/>
        </w:r>
        <w:r w:rsidR="00060D11">
          <w:rPr>
            <w:noProof/>
            <w:webHidden/>
          </w:rPr>
          <w:instrText xml:space="preserve"> PAGEREF _Toc482341661 \h </w:instrText>
        </w:r>
        <w:r w:rsidR="00060D11">
          <w:rPr>
            <w:noProof/>
            <w:webHidden/>
          </w:rPr>
        </w:r>
        <w:r w:rsidR="00060D11">
          <w:rPr>
            <w:noProof/>
            <w:webHidden/>
          </w:rPr>
          <w:fldChar w:fldCharType="separate"/>
        </w:r>
        <w:r w:rsidR="001E62DC">
          <w:rPr>
            <w:noProof/>
            <w:webHidden/>
          </w:rPr>
          <w:t>81</w:t>
        </w:r>
        <w:r w:rsidR="00060D11">
          <w:rPr>
            <w:noProof/>
            <w:webHidden/>
          </w:rPr>
          <w:fldChar w:fldCharType="end"/>
        </w:r>
      </w:hyperlink>
    </w:p>
    <w:p w14:paraId="66C7C734" w14:textId="12AD04E1" w:rsidR="00060D11" w:rsidRDefault="008C76B3">
      <w:pPr>
        <w:pStyle w:val="Spistreci1"/>
        <w:tabs>
          <w:tab w:val="right" w:leader="dot" w:pos="9628"/>
        </w:tabs>
        <w:rPr>
          <w:rFonts w:asciiTheme="minorHAnsi" w:eastAsiaTheme="minorEastAsia" w:hAnsiTheme="minorHAnsi" w:cstheme="minorBidi"/>
          <w:noProof/>
          <w:sz w:val="22"/>
          <w:szCs w:val="22"/>
          <w:lang w:eastAsia="pl-PL"/>
        </w:rPr>
      </w:pPr>
      <w:hyperlink w:anchor="_Toc482341662" w:history="1">
        <w:r w:rsidR="00060D11" w:rsidRPr="00004625">
          <w:rPr>
            <w:rStyle w:val="Hipercze"/>
            <w:rFonts w:ascii="Cambria" w:hAnsi="Cambria"/>
            <w:b/>
            <w:noProof/>
          </w:rPr>
          <w:t>Załącznik nr 6 do SIWZ</w:t>
        </w:r>
        <w:r w:rsidR="00060D11">
          <w:rPr>
            <w:noProof/>
            <w:webHidden/>
          </w:rPr>
          <w:tab/>
        </w:r>
        <w:r w:rsidR="00060D11">
          <w:rPr>
            <w:noProof/>
            <w:webHidden/>
          </w:rPr>
          <w:fldChar w:fldCharType="begin"/>
        </w:r>
        <w:r w:rsidR="00060D11">
          <w:rPr>
            <w:noProof/>
            <w:webHidden/>
          </w:rPr>
          <w:instrText xml:space="preserve"> PAGEREF _Toc482341662 \h </w:instrText>
        </w:r>
        <w:r w:rsidR="00060D11">
          <w:rPr>
            <w:noProof/>
            <w:webHidden/>
          </w:rPr>
        </w:r>
        <w:r w:rsidR="00060D11">
          <w:rPr>
            <w:noProof/>
            <w:webHidden/>
          </w:rPr>
          <w:fldChar w:fldCharType="separate"/>
        </w:r>
        <w:r w:rsidR="001E62DC">
          <w:rPr>
            <w:noProof/>
            <w:webHidden/>
          </w:rPr>
          <w:t>99</w:t>
        </w:r>
        <w:r w:rsidR="00060D11">
          <w:rPr>
            <w:noProof/>
            <w:webHidden/>
          </w:rPr>
          <w:fldChar w:fldCharType="end"/>
        </w:r>
      </w:hyperlink>
    </w:p>
    <w:p w14:paraId="5F986036" w14:textId="77777777" w:rsidR="00B84C7C" w:rsidRPr="00B84C7C" w:rsidRDefault="00B84C7C" w:rsidP="00B84C7C">
      <w:pPr>
        <w:tabs>
          <w:tab w:val="left" w:pos="567"/>
        </w:tabs>
        <w:jc w:val="both"/>
        <w:rPr>
          <w:rFonts w:ascii="Cambria" w:hAnsi="Cambria"/>
          <w:bCs/>
          <w:smallCaps/>
          <w:sz w:val="18"/>
          <w:szCs w:val="20"/>
        </w:rPr>
      </w:pPr>
      <w:r w:rsidRPr="00B84C7C">
        <w:rPr>
          <w:rFonts w:ascii="Cambria" w:hAnsi="Cambria"/>
          <w:bCs/>
          <w:smallCaps/>
          <w:sz w:val="20"/>
          <w:szCs w:val="22"/>
        </w:rPr>
        <w:fldChar w:fldCharType="end"/>
      </w:r>
    </w:p>
    <w:p w14:paraId="73AFF0EC" w14:textId="77777777" w:rsidR="00B84C7C" w:rsidRPr="00B84C7C" w:rsidRDefault="00B84C7C" w:rsidP="00B84C7C">
      <w:pPr>
        <w:tabs>
          <w:tab w:val="left" w:pos="480"/>
        </w:tabs>
        <w:jc w:val="both"/>
        <w:rPr>
          <w:rFonts w:ascii="Cambria" w:hAnsi="Cambria"/>
          <w:smallCaps/>
          <w:sz w:val="18"/>
          <w:szCs w:val="20"/>
        </w:rPr>
      </w:pPr>
    </w:p>
    <w:p w14:paraId="3FBA90DC" w14:textId="77777777" w:rsidR="00B84C7C" w:rsidRPr="00B84C7C" w:rsidRDefault="00B84C7C" w:rsidP="00B84C7C">
      <w:pPr>
        <w:suppressAutoHyphens w:val="0"/>
        <w:rPr>
          <w:rFonts w:ascii="Cambria" w:hAnsi="Cambria"/>
        </w:rPr>
        <w:sectPr w:rsidR="00B84C7C" w:rsidRPr="00B84C7C">
          <w:pgSz w:w="11906" w:h="16838"/>
          <w:pgMar w:top="1134" w:right="1134" w:bottom="1134" w:left="1134" w:header="454" w:footer="454" w:gutter="0"/>
          <w:cols w:space="708"/>
        </w:sectPr>
      </w:pPr>
    </w:p>
    <w:p w14:paraId="73541CF6" w14:textId="77777777" w:rsidR="00B84C7C" w:rsidRPr="00B84C7C" w:rsidRDefault="00B84C7C" w:rsidP="00B84C7C">
      <w:pPr>
        <w:widowControl w:val="0"/>
        <w:numPr>
          <w:ilvl w:val="0"/>
          <w:numId w:val="51"/>
        </w:numPr>
        <w:tabs>
          <w:tab w:val="left" w:pos="720"/>
        </w:tabs>
        <w:spacing w:after="60"/>
        <w:ind w:left="720" w:hanging="720"/>
        <w:jc w:val="both"/>
        <w:outlineLvl w:val="0"/>
        <w:rPr>
          <w:rFonts w:ascii="Cambria" w:hAnsi="Cambria"/>
          <w:b/>
          <w:sz w:val="22"/>
          <w:szCs w:val="22"/>
          <w:lang w:eastAsia="en-US"/>
        </w:rPr>
      </w:pPr>
      <w:bookmarkStart w:id="3" w:name="_Toc456007617"/>
      <w:bookmarkStart w:id="4" w:name="_Toc456007387"/>
      <w:bookmarkStart w:id="5" w:name="_Toc482341625"/>
      <w:r w:rsidRPr="00B84C7C">
        <w:rPr>
          <w:rFonts w:ascii="Cambria" w:hAnsi="Cambria"/>
          <w:b/>
          <w:sz w:val="22"/>
          <w:szCs w:val="22"/>
          <w:lang w:eastAsia="en-US"/>
        </w:rPr>
        <w:lastRenderedPageBreak/>
        <w:t>Nazwa oraz adres Zamawiającego</w:t>
      </w:r>
      <w:bookmarkEnd w:id="3"/>
      <w:bookmarkEnd w:id="4"/>
      <w:bookmarkEnd w:id="5"/>
    </w:p>
    <w:tbl>
      <w:tblPr>
        <w:tblW w:w="8505" w:type="dxa"/>
        <w:tblInd w:w="817" w:type="dxa"/>
        <w:tblLayout w:type="fixed"/>
        <w:tblLook w:val="04A0" w:firstRow="1" w:lastRow="0" w:firstColumn="1" w:lastColumn="0" w:noHBand="0" w:noVBand="1"/>
      </w:tblPr>
      <w:tblGrid>
        <w:gridCol w:w="2693"/>
        <w:gridCol w:w="5812"/>
      </w:tblGrid>
      <w:tr w:rsidR="00B84C7C" w:rsidRPr="00B84C7C" w14:paraId="33DD3B03" w14:textId="77777777" w:rsidTr="00B84C7C">
        <w:trPr>
          <w:trHeight w:val="957"/>
        </w:trPr>
        <w:tc>
          <w:tcPr>
            <w:tcW w:w="2693" w:type="dxa"/>
            <w:hideMark/>
          </w:tcPr>
          <w:p w14:paraId="7CE80FC9" w14:textId="77777777" w:rsidR="00B84C7C" w:rsidRPr="00B84C7C" w:rsidRDefault="00B84C7C" w:rsidP="00B84C7C">
            <w:pPr>
              <w:widowControl w:val="0"/>
              <w:autoSpaceDE w:val="0"/>
              <w:autoSpaceDN w:val="0"/>
              <w:adjustRightInd w:val="0"/>
              <w:ind w:left="-108"/>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 xml:space="preserve">Nazwa: </w:t>
            </w:r>
          </w:p>
          <w:p w14:paraId="6DB28D20" w14:textId="77777777" w:rsidR="00B84C7C" w:rsidRPr="00B84C7C" w:rsidRDefault="00B84C7C" w:rsidP="00B84C7C">
            <w:pPr>
              <w:widowControl w:val="0"/>
              <w:autoSpaceDE w:val="0"/>
              <w:autoSpaceDN w:val="0"/>
              <w:adjustRightInd w:val="0"/>
              <w:ind w:left="-108"/>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 xml:space="preserve">NIP: </w:t>
            </w:r>
          </w:p>
          <w:p w14:paraId="75DCEF3F" w14:textId="77777777" w:rsidR="00B84C7C" w:rsidRPr="00B84C7C" w:rsidRDefault="00B84C7C" w:rsidP="00B84C7C">
            <w:pPr>
              <w:widowControl w:val="0"/>
              <w:autoSpaceDE w:val="0"/>
              <w:autoSpaceDN w:val="0"/>
              <w:adjustRightInd w:val="0"/>
              <w:ind w:left="-108"/>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Regon:</w:t>
            </w:r>
          </w:p>
          <w:p w14:paraId="37D33002" w14:textId="77777777" w:rsidR="00B84C7C" w:rsidRPr="00B84C7C" w:rsidRDefault="00B84C7C" w:rsidP="00B84C7C">
            <w:pPr>
              <w:widowControl w:val="0"/>
              <w:autoSpaceDE w:val="0"/>
              <w:autoSpaceDN w:val="0"/>
              <w:adjustRightInd w:val="0"/>
              <w:ind w:left="-108"/>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 xml:space="preserve">Adres: </w:t>
            </w:r>
          </w:p>
          <w:p w14:paraId="3BE59AC3" w14:textId="77777777" w:rsidR="00B84C7C" w:rsidRPr="00B84C7C" w:rsidRDefault="00B84C7C" w:rsidP="00B84C7C">
            <w:pPr>
              <w:widowControl w:val="0"/>
              <w:autoSpaceDE w:val="0"/>
              <w:autoSpaceDN w:val="0"/>
              <w:adjustRightInd w:val="0"/>
              <w:ind w:left="-108"/>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 xml:space="preserve">Strona internetowa: </w:t>
            </w:r>
          </w:p>
          <w:p w14:paraId="726F031A" w14:textId="77777777" w:rsidR="00B84C7C" w:rsidRPr="00B84C7C" w:rsidRDefault="00B84C7C" w:rsidP="00B84C7C">
            <w:pPr>
              <w:widowControl w:val="0"/>
              <w:autoSpaceDE w:val="0"/>
              <w:autoSpaceDN w:val="0"/>
              <w:adjustRightInd w:val="0"/>
              <w:ind w:left="-108"/>
              <w:jc w:val="both"/>
              <w:rPr>
                <w:rFonts w:ascii="Cambria" w:eastAsia="Calibri" w:hAnsi="Cambria"/>
                <w:sz w:val="22"/>
                <w:szCs w:val="22"/>
                <w:lang w:eastAsia="pl-PL"/>
              </w:rPr>
            </w:pPr>
            <w:r w:rsidRPr="00B84C7C">
              <w:rPr>
                <w:rFonts w:ascii="Cambria" w:eastAsia="Calibri" w:hAnsi="Cambria"/>
                <w:sz w:val="22"/>
                <w:szCs w:val="22"/>
                <w:lang w:eastAsia="pl-PL"/>
              </w:rPr>
              <w:t xml:space="preserve">E-mail: </w:t>
            </w:r>
          </w:p>
          <w:p w14:paraId="27D6FB9A" w14:textId="77777777" w:rsidR="00B84C7C" w:rsidRPr="00B84C7C" w:rsidRDefault="00B84C7C" w:rsidP="00B84C7C">
            <w:pPr>
              <w:widowControl w:val="0"/>
              <w:autoSpaceDE w:val="0"/>
              <w:autoSpaceDN w:val="0"/>
              <w:adjustRightInd w:val="0"/>
              <w:ind w:left="-108"/>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 xml:space="preserve">Numer telefonu: </w:t>
            </w:r>
          </w:p>
          <w:p w14:paraId="7D7EFFDC" w14:textId="77777777" w:rsidR="00B84C7C" w:rsidRPr="00B84C7C" w:rsidRDefault="00B84C7C" w:rsidP="00B84C7C">
            <w:pPr>
              <w:widowControl w:val="0"/>
              <w:autoSpaceDE w:val="0"/>
              <w:autoSpaceDN w:val="0"/>
              <w:adjustRightInd w:val="0"/>
              <w:ind w:left="-108"/>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 xml:space="preserve">Numer faksu: </w:t>
            </w:r>
          </w:p>
          <w:p w14:paraId="0C2A8E9D" w14:textId="77777777" w:rsidR="00B84C7C" w:rsidRPr="00B84C7C" w:rsidRDefault="00B84C7C" w:rsidP="00B84C7C">
            <w:pPr>
              <w:widowControl w:val="0"/>
              <w:autoSpaceDE w:val="0"/>
              <w:autoSpaceDN w:val="0"/>
              <w:adjustRightInd w:val="0"/>
              <w:ind w:left="-108"/>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 xml:space="preserve">Czas urzędowania: </w:t>
            </w:r>
          </w:p>
        </w:tc>
        <w:tc>
          <w:tcPr>
            <w:tcW w:w="5812" w:type="dxa"/>
            <w:hideMark/>
          </w:tcPr>
          <w:p w14:paraId="57ADE1E5" w14:textId="77777777" w:rsidR="00B84C7C" w:rsidRPr="00B84C7C" w:rsidRDefault="00B84C7C" w:rsidP="00B84C7C">
            <w:pPr>
              <w:widowControl w:val="0"/>
              <w:autoSpaceDE w:val="0"/>
              <w:autoSpaceDN w:val="0"/>
              <w:adjustRightInd w:val="0"/>
              <w:ind w:left="30"/>
              <w:jc w:val="both"/>
              <w:rPr>
                <w:rFonts w:ascii="Cambria" w:eastAsia="Calibri" w:hAnsi="Cambria"/>
                <w:color w:val="000000"/>
                <w:sz w:val="22"/>
                <w:szCs w:val="22"/>
                <w:lang w:eastAsia="pl-PL"/>
              </w:rPr>
            </w:pPr>
            <w:r w:rsidRPr="00B84C7C">
              <w:rPr>
                <w:rFonts w:ascii="Cambria" w:eastAsia="Calibri" w:hAnsi="Cambria"/>
                <w:bCs/>
                <w:color w:val="000000"/>
                <w:sz w:val="22"/>
                <w:szCs w:val="22"/>
                <w:lang w:eastAsia="pl-PL"/>
              </w:rPr>
              <w:t>Gmina Zbąszynek</w:t>
            </w:r>
          </w:p>
          <w:p w14:paraId="44BFE542" w14:textId="77777777" w:rsidR="00B84C7C" w:rsidRPr="00B84C7C" w:rsidRDefault="00B84C7C" w:rsidP="00B84C7C">
            <w:pPr>
              <w:widowControl w:val="0"/>
              <w:autoSpaceDE w:val="0"/>
              <w:autoSpaceDN w:val="0"/>
              <w:adjustRightInd w:val="0"/>
              <w:ind w:left="30"/>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927-14-43-487</w:t>
            </w:r>
          </w:p>
          <w:p w14:paraId="10CAF15E" w14:textId="77777777" w:rsidR="00B84C7C" w:rsidRPr="00B84C7C" w:rsidRDefault="00B84C7C" w:rsidP="00B84C7C">
            <w:pPr>
              <w:widowControl w:val="0"/>
              <w:autoSpaceDE w:val="0"/>
              <w:autoSpaceDN w:val="0"/>
              <w:adjustRightInd w:val="0"/>
              <w:ind w:left="30"/>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970770557</w:t>
            </w:r>
          </w:p>
          <w:p w14:paraId="549A5533" w14:textId="77777777" w:rsidR="00B84C7C" w:rsidRPr="00B84C7C" w:rsidRDefault="00B84C7C" w:rsidP="00B84C7C">
            <w:pPr>
              <w:widowControl w:val="0"/>
              <w:autoSpaceDE w:val="0"/>
              <w:autoSpaceDN w:val="0"/>
              <w:adjustRightInd w:val="0"/>
              <w:ind w:left="30"/>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 xml:space="preserve">ul. Rynek 1, 66-210 Zbąszynek, woj. lubuskie </w:t>
            </w:r>
          </w:p>
          <w:p w14:paraId="3FC36C41" w14:textId="77777777" w:rsidR="00B84C7C" w:rsidRPr="00B84C7C" w:rsidRDefault="008C76B3" w:rsidP="00B84C7C">
            <w:pPr>
              <w:widowControl w:val="0"/>
              <w:autoSpaceDE w:val="0"/>
              <w:autoSpaceDN w:val="0"/>
              <w:adjustRightInd w:val="0"/>
              <w:ind w:left="30"/>
              <w:jc w:val="both"/>
              <w:rPr>
                <w:rFonts w:ascii="Cambria" w:eastAsia="Calibri" w:hAnsi="Cambria"/>
                <w:color w:val="000000"/>
                <w:sz w:val="22"/>
                <w:szCs w:val="22"/>
                <w:lang w:eastAsia="pl-PL"/>
              </w:rPr>
            </w:pPr>
            <w:hyperlink r:id="rId8" w:history="1">
              <w:r w:rsidR="00B84C7C" w:rsidRPr="00B84C7C">
                <w:rPr>
                  <w:color w:val="0000FF"/>
                  <w:u w:val="single"/>
                </w:rPr>
                <w:t>www.zbaszynek.pl,</w:t>
              </w:r>
            </w:hyperlink>
            <w:r w:rsidR="00B84C7C" w:rsidRPr="00B84C7C">
              <w:rPr>
                <w:color w:val="0000FF"/>
                <w:u w:val="single"/>
              </w:rPr>
              <w:t xml:space="preserve"> www.bip.zbaszynek.pl</w:t>
            </w:r>
            <w:r w:rsidR="00B84C7C" w:rsidRPr="00B84C7C">
              <w:t xml:space="preserve">  </w:t>
            </w:r>
            <w:r w:rsidR="00B84C7C" w:rsidRPr="00B84C7C">
              <w:rPr>
                <w:rFonts w:ascii="Cambria" w:eastAsia="Calibri" w:hAnsi="Cambria"/>
                <w:color w:val="000000"/>
                <w:sz w:val="22"/>
                <w:szCs w:val="22"/>
                <w:lang w:eastAsia="pl-PL"/>
              </w:rPr>
              <w:t xml:space="preserve">  </w:t>
            </w:r>
          </w:p>
          <w:p w14:paraId="471CD493" w14:textId="77777777" w:rsidR="00B84C7C" w:rsidRPr="00B84C7C" w:rsidRDefault="008C76B3" w:rsidP="00B84C7C">
            <w:pPr>
              <w:widowControl w:val="0"/>
              <w:autoSpaceDE w:val="0"/>
              <w:autoSpaceDN w:val="0"/>
              <w:adjustRightInd w:val="0"/>
              <w:ind w:left="30"/>
              <w:jc w:val="both"/>
              <w:rPr>
                <w:rFonts w:ascii="Cambria" w:eastAsia="Calibri" w:hAnsi="Cambria"/>
                <w:color w:val="000000"/>
                <w:sz w:val="22"/>
                <w:szCs w:val="22"/>
                <w:lang w:eastAsia="pl-PL"/>
              </w:rPr>
            </w:pPr>
            <w:hyperlink r:id="rId9" w:history="1">
              <w:r w:rsidR="00B84C7C" w:rsidRPr="00B84C7C">
                <w:rPr>
                  <w:color w:val="0000FF"/>
                  <w:u w:val="single"/>
                </w:rPr>
                <w:t>urzad@zbaszynek.pl</w:t>
              </w:r>
            </w:hyperlink>
            <w:r w:rsidR="00B84C7C" w:rsidRPr="00B84C7C">
              <w:t xml:space="preserve"> </w:t>
            </w:r>
            <w:r w:rsidR="00B84C7C" w:rsidRPr="00B84C7C">
              <w:rPr>
                <w:rFonts w:ascii="Cambria" w:eastAsia="Calibri" w:hAnsi="Cambria"/>
                <w:color w:val="000000"/>
                <w:sz w:val="22"/>
                <w:szCs w:val="22"/>
                <w:lang w:eastAsia="pl-PL"/>
              </w:rPr>
              <w:t xml:space="preserve">  </w:t>
            </w:r>
          </w:p>
          <w:p w14:paraId="3813F8E0" w14:textId="77777777" w:rsidR="00B84C7C" w:rsidRPr="00B84C7C" w:rsidRDefault="00B84C7C" w:rsidP="00B84C7C">
            <w:pPr>
              <w:widowControl w:val="0"/>
              <w:autoSpaceDE w:val="0"/>
              <w:autoSpaceDN w:val="0"/>
              <w:adjustRightInd w:val="0"/>
              <w:ind w:left="30"/>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68 384-91-40</w:t>
            </w:r>
          </w:p>
          <w:p w14:paraId="713F6B4F" w14:textId="77777777" w:rsidR="00B84C7C" w:rsidRPr="00B84C7C" w:rsidRDefault="00B84C7C" w:rsidP="00B84C7C">
            <w:pPr>
              <w:widowControl w:val="0"/>
              <w:autoSpaceDE w:val="0"/>
              <w:autoSpaceDN w:val="0"/>
              <w:adjustRightInd w:val="0"/>
              <w:ind w:left="30"/>
              <w:jc w:val="both"/>
              <w:rPr>
                <w:rFonts w:ascii="Cambria" w:eastAsia="Calibri" w:hAnsi="Cambria"/>
                <w:color w:val="000000"/>
                <w:sz w:val="22"/>
                <w:szCs w:val="22"/>
                <w:lang w:eastAsia="pl-PL"/>
              </w:rPr>
            </w:pPr>
            <w:r w:rsidRPr="00B84C7C">
              <w:rPr>
                <w:rFonts w:ascii="Cambria" w:eastAsia="Calibri" w:hAnsi="Cambria"/>
                <w:color w:val="000000"/>
                <w:sz w:val="22"/>
                <w:szCs w:val="22"/>
                <w:lang w:eastAsia="pl-PL"/>
              </w:rPr>
              <w:t>68 384-94-84</w:t>
            </w:r>
          </w:p>
          <w:p w14:paraId="2904AFE9" w14:textId="77777777" w:rsidR="00B84C7C" w:rsidRPr="00B84C7C" w:rsidRDefault="00B84C7C" w:rsidP="00B84C7C">
            <w:pPr>
              <w:widowControl w:val="0"/>
              <w:autoSpaceDE w:val="0"/>
              <w:autoSpaceDN w:val="0"/>
              <w:adjustRightInd w:val="0"/>
              <w:ind w:left="30"/>
              <w:jc w:val="both"/>
              <w:rPr>
                <w:rFonts w:ascii="Cambria" w:eastAsia="Calibri" w:hAnsi="Cambria"/>
                <w:color w:val="000000"/>
                <w:sz w:val="22"/>
                <w:szCs w:val="22"/>
                <w:lang w:eastAsia="pl-PL"/>
              </w:rPr>
            </w:pPr>
            <w:r w:rsidRPr="00060D11">
              <w:rPr>
                <w:rFonts w:ascii="Cambria" w:eastAsia="Calibri" w:hAnsi="Cambria"/>
                <w:sz w:val="22"/>
                <w:szCs w:val="22"/>
                <w:lang w:eastAsia="pl-PL"/>
              </w:rPr>
              <w:t>poniedziałek 7:30 – 17:00, wtorek – czwartek 7:30 – 15:30, piątek 7:30 - 14:00</w:t>
            </w:r>
          </w:p>
        </w:tc>
      </w:tr>
    </w:tbl>
    <w:p w14:paraId="492DB2DD" w14:textId="77777777" w:rsidR="00B84C7C" w:rsidRPr="00B84C7C" w:rsidRDefault="00B84C7C" w:rsidP="00B84C7C">
      <w:pPr>
        <w:jc w:val="both"/>
        <w:rPr>
          <w:rFonts w:ascii="Cambria" w:hAnsi="Cambria"/>
          <w:color w:val="000000"/>
          <w:sz w:val="22"/>
          <w:szCs w:val="22"/>
        </w:rPr>
      </w:pPr>
    </w:p>
    <w:p w14:paraId="79339AC7" w14:textId="77777777" w:rsidR="00B84C7C" w:rsidRPr="00B84C7C" w:rsidRDefault="00B84C7C" w:rsidP="00B84C7C">
      <w:pPr>
        <w:jc w:val="both"/>
        <w:rPr>
          <w:rFonts w:ascii="Cambria" w:hAnsi="Cambria"/>
          <w:sz w:val="22"/>
          <w:szCs w:val="22"/>
        </w:rPr>
      </w:pPr>
      <w:r w:rsidRPr="00B84C7C">
        <w:rPr>
          <w:rFonts w:ascii="Cambria" w:hAnsi="Cambria"/>
          <w:sz w:val="22"/>
          <w:szCs w:val="22"/>
        </w:rPr>
        <w:t xml:space="preserve">Wykonawcy porozumiewając się z Zamawiającym powinni powoływać się na ten numer, a wszelka korespondencja, w tym ewentualne zapytania, winny być kierowane na adres podany powyżej. </w:t>
      </w:r>
    </w:p>
    <w:p w14:paraId="4BC5C3F8" w14:textId="77777777" w:rsidR="00B84C7C" w:rsidRPr="00B84C7C" w:rsidRDefault="00B84C7C" w:rsidP="00B84C7C">
      <w:pPr>
        <w:widowControl w:val="0"/>
        <w:numPr>
          <w:ilvl w:val="0"/>
          <w:numId w:val="51"/>
        </w:numPr>
        <w:tabs>
          <w:tab w:val="left" w:pos="720"/>
        </w:tabs>
        <w:spacing w:before="240" w:after="120"/>
        <w:ind w:left="720" w:hanging="720"/>
        <w:jc w:val="both"/>
        <w:outlineLvl w:val="0"/>
        <w:rPr>
          <w:rFonts w:ascii="Cambria" w:hAnsi="Cambria"/>
          <w:b/>
          <w:sz w:val="22"/>
          <w:szCs w:val="22"/>
          <w:lang w:eastAsia="en-US"/>
        </w:rPr>
      </w:pPr>
      <w:bookmarkStart w:id="6" w:name="_Toc456007618"/>
      <w:bookmarkStart w:id="7" w:name="_Toc456007388"/>
      <w:bookmarkStart w:id="8" w:name="_Toc482341626"/>
      <w:r w:rsidRPr="00B84C7C">
        <w:rPr>
          <w:rFonts w:ascii="Cambria" w:hAnsi="Cambria"/>
          <w:b/>
          <w:sz w:val="22"/>
          <w:szCs w:val="22"/>
          <w:lang w:eastAsia="en-US"/>
        </w:rPr>
        <w:t>Tryb udzielenia zamówienia</w:t>
      </w:r>
      <w:bookmarkEnd w:id="6"/>
      <w:bookmarkEnd w:id="7"/>
      <w:bookmarkEnd w:id="8"/>
    </w:p>
    <w:p w14:paraId="7CFBEEB6" w14:textId="77777777" w:rsidR="00B84C7C" w:rsidRPr="00B84C7C" w:rsidRDefault="00B84C7C" w:rsidP="00B84C7C">
      <w:pPr>
        <w:widowControl w:val="0"/>
        <w:numPr>
          <w:ilvl w:val="1"/>
          <w:numId w:val="51"/>
        </w:numPr>
        <w:tabs>
          <w:tab w:val="left" w:pos="720"/>
        </w:tabs>
        <w:ind w:left="720" w:hanging="720"/>
        <w:jc w:val="both"/>
        <w:rPr>
          <w:rFonts w:ascii="Cambria" w:hAnsi="Cambria"/>
          <w:sz w:val="22"/>
          <w:szCs w:val="22"/>
          <w:lang w:eastAsia="en-US"/>
        </w:rPr>
      </w:pPr>
      <w:bookmarkStart w:id="9" w:name="_Toc456085559"/>
      <w:bookmarkStart w:id="10" w:name="_Toc456007619"/>
      <w:bookmarkStart w:id="11" w:name="_Toc456007389"/>
      <w:r w:rsidRPr="00B84C7C">
        <w:rPr>
          <w:rFonts w:ascii="Cambria" w:hAnsi="Cambria"/>
          <w:sz w:val="22"/>
          <w:szCs w:val="22"/>
          <w:lang w:eastAsia="en-US"/>
        </w:rPr>
        <w:t>Postępowanie o udzielenie zamówienia publicznego prowadzone jest w trybie przetargu nieograniczonego.</w:t>
      </w:r>
      <w:bookmarkEnd w:id="9"/>
      <w:bookmarkEnd w:id="10"/>
      <w:bookmarkEnd w:id="11"/>
    </w:p>
    <w:p w14:paraId="6801B25A" w14:textId="77777777" w:rsidR="00B84C7C" w:rsidRPr="00B84C7C" w:rsidRDefault="00B84C7C" w:rsidP="00B84C7C">
      <w:pPr>
        <w:widowControl w:val="0"/>
        <w:numPr>
          <w:ilvl w:val="1"/>
          <w:numId w:val="51"/>
        </w:numPr>
        <w:tabs>
          <w:tab w:val="left" w:pos="720"/>
        </w:tabs>
        <w:ind w:left="720" w:hanging="720"/>
        <w:jc w:val="both"/>
        <w:rPr>
          <w:rFonts w:ascii="Cambria" w:hAnsi="Cambria"/>
          <w:sz w:val="22"/>
          <w:szCs w:val="22"/>
        </w:rPr>
      </w:pPr>
      <w:bookmarkStart w:id="12" w:name="_Toc456085560"/>
      <w:bookmarkStart w:id="13" w:name="_Toc456007620"/>
      <w:bookmarkStart w:id="14" w:name="_Toc456007390"/>
      <w:r w:rsidRPr="00B84C7C">
        <w:rPr>
          <w:rFonts w:ascii="Cambria" w:hAnsi="Cambria"/>
          <w:sz w:val="22"/>
          <w:szCs w:val="22"/>
        </w:rPr>
        <w:t>Podstawa prawna udzielenia zamówienia publicznego: art. 10 ust. 1 oraz art. 39-43 ustawy z dnia 29 stycznia 2004 r. Prawo zamówień publicznych.</w:t>
      </w:r>
      <w:bookmarkEnd w:id="12"/>
      <w:bookmarkEnd w:id="13"/>
      <w:bookmarkEnd w:id="14"/>
    </w:p>
    <w:p w14:paraId="242418D0" w14:textId="77777777" w:rsidR="00B84C7C" w:rsidRPr="00B84C7C" w:rsidRDefault="00B84C7C" w:rsidP="00B84C7C">
      <w:pPr>
        <w:widowControl w:val="0"/>
        <w:numPr>
          <w:ilvl w:val="1"/>
          <w:numId w:val="51"/>
        </w:numPr>
        <w:tabs>
          <w:tab w:val="left" w:pos="720"/>
        </w:tabs>
        <w:ind w:left="720" w:hanging="720"/>
        <w:jc w:val="both"/>
        <w:rPr>
          <w:rFonts w:ascii="Cambria" w:hAnsi="Cambria"/>
          <w:sz w:val="22"/>
          <w:szCs w:val="22"/>
        </w:rPr>
      </w:pPr>
      <w:bookmarkStart w:id="15" w:name="_Toc456085561"/>
      <w:bookmarkStart w:id="16" w:name="_Toc456007621"/>
      <w:bookmarkStart w:id="17" w:name="_Toc456007391"/>
      <w:r w:rsidRPr="00B84C7C">
        <w:rPr>
          <w:rFonts w:ascii="Cambria" w:hAnsi="Cambria"/>
          <w:sz w:val="22"/>
          <w:szCs w:val="22"/>
        </w:rPr>
        <w:t>Podstawa prawna opracowania SIWZ:</w:t>
      </w:r>
      <w:bookmarkEnd w:id="15"/>
      <w:bookmarkEnd w:id="16"/>
      <w:bookmarkEnd w:id="17"/>
    </w:p>
    <w:p w14:paraId="17D8AF8B" w14:textId="77777777" w:rsidR="00B84C7C" w:rsidRPr="00B84C7C" w:rsidRDefault="00B84C7C" w:rsidP="00B84C7C">
      <w:pPr>
        <w:widowControl w:val="0"/>
        <w:numPr>
          <w:ilvl w:val="2"/>
          <w:numId w:val="51"/>
        </w:numPr>
        <w:tabs>
          <w:tab w:val="left" w:pos="709"/>
        </w:tabs>
        <w:ind w:left="709" w:hanging="709"/>
        <w:jc w:val="both"/>
        <w:rPr>
          <w:rFonts w:ascii="Cambria" w:hAnsi="Cambria"/>
          <w:sz w:val="22"/>
          <w:szCs w:val="22"/>
        </w:rPr>
      </w:pPr>
      <w:bookmarkStart w:id="18" w:name="_Toc456085562"/>
      <w:bookmarkStart w:id="19" w:name="_Toc456007622"/>
      <w:bookmarkStart w:id="20" w:name="_Toc456007392"/>
      <w:r w:rsidRPr="00B84C7C">
        <w:rPr>
          <w:rFonts w:ascii="Cambria" w:hAnsi="Cambria"/>
          <w:sz w:val="22"/>
          <w:szCs w:val="22"/>
        </w:rPr>
        <w:t>Ustawa z dnia 29 stycznia 2004 r. Prawo zamówień publicznych (tekst jednolity Dz.U. z 2015 r., poz. 2164 ze zm.);</w:t>
      </w:r>
      <w:bookmarkEnd w:id="18"/>
      <w:bookmarkEnd w:id="19"/>
      <w:bookmarkEnd w:id="20"/>
    </w:p>
    <w:p w14:paraId="6ED32203" w14:textId="77777777" w:rsidR="00B84C7C" w:rsidRPr="00B84C7C" w:rsidRDefault="00B84C7C" w:rsidP="00B84C7C">
      <w:pPr>
        <w:widowControl w:val="0"/>
        <w:numPr>
          <w:ilvl w:val="2"/>
          <w:numId w:val="51"/>
        </w:numPr>
        <w:tabs>
          <w:tab w:val="left" w:pos="709"/>
        </w:tabs>
        <w:ind w:left="709" w:hanging="709"/>
        <w:jc w:val="both"/>
        <w:rPr>
          <w:rFonts w:ascii="Cambria" w:hAnsi="Cambria"/>
          <w:sz w:val="22"/>
          <w:szCs w:val="22"/>
        </w:rPr>
      </w:pPr>
      <w:r w:rsidRPr="00B84C7C">
        <w:rPr>
          <w:rFonts w:ascii="Cambria" w:hAnsi="Cambria"/>
          <w:sz w:val="22"/>
          <w:szCs w:val="22"/>
        </w:rPr>
        <w:t>Rozporządzenie Ministra Rozwoju z dnia 27 lipca 2016 r. w sprawie rodzajów dokumentów, jakich może żądać zamawiający od wykonawcy w postępowaniu o udzielenie zamówienia (Dz. U. z 2016 r., poz. 1126);</w:t>
      </w:r>
    </w:p>
    <w:p w14:paraId="34CCC7F9" w14:textId="77777777" w:rsidR="00B84C7C" w:rsidRPr="00B84C7C" w:rsidRDefault="00B84C7C" w:rsidP="00B84C7C">
      <w:pPr>
        <w:widowControl w:val="0"/>
        <w:numPr>
          <w:ilvl w:val="2"/>
          <w:numId w:val="51"/>
        </w:numPr>
        <w:tabs>
          <w:tab w:val="left" w:pos="709"/>
        </w:tabs>
        <w:ind w:left="709" w:hanging="709"/>
        <w:jc w:val="both"/>
        <w:rPr>
          <w:rFonts w:ascii="Cambria" w:hAnsi="Cambria"/>
          <w:sz w:val="22"/>
          <w:szCs w:val="22"/>
        </w:rPr>
      </w:pPr>
      <w:bookmarkStart w:id="21" w:name="_Toc456085564"/>
      <w:bookmarkStart w:id="22" w:name="_Toc456007624"/>
      <w:bookmarkStart w:id="23" w:name="_Toc456007394"/>
      <w:r w:rsidRPr="00B84C7C">
        <w:rPr>
          <w:rFonts w:ascii="Cambria" w:hAnsi="Cambria"/>
          <w:sz w:val="22"/>
          <w:szCs w:val="22"/>
        </w:rPr>
        <w:t>Rozporządzenie Prezesa Rady Ministrów z dnia 28 grudnia 2015 r. w sprawie średniego kursu złotego w stosunku do euro stanowiącego podstawę przeliczania wartości zamówień publicznych (Dz.U. z 2015 r., poz. 2254);</w:t>
      </w:r>
      <w:bookmarkEnd w:id="21"/>
      <w:bookmarkEnd w:id="22"/>
      <w:bookmarkEnd w:id="23"/>
    </w:p>
    <w:p w14:paraId="2F20711A" w14:textId="77777777" w:rsidR="00B84C7C" w:rsidRPr="00B84C7C" w:rsidRDefault="00B84C7C" w:rsidP="00B84C7C">
      <w:pPr>
        <w:widowControl w:val="0"/>
        <w:numPr>
          <w:ilvl w:val="2"/>
          <w:numId w:val="51"/>
        </w:numPr>
        <w:tabs>
          <w:tab w:val="left" w:pos="709"/>
        </w:tabs>
        <w:ind w:left="709" w:hanging="709"/>
        <w:jc w:val="both"/>
        <w:rPr>
          <w:rFonts w:ascii="Cambria" w:hAnsi="Cambria"/>
          <w:sz w:val="22"/>
          <w:szCs w:val="22"/>
        </w:rPr>
      </w:pPr>
      <w:bookmarkStart w:id="24" w:name="_Toc456085565"/>
      <w:bookmarkStart w:id="25" w:name="_Toc456007625"/>
      <w:bookmarkStart w:id="26" w:name="_Toc456007395"/>
      <w:r w:rsidRPr="00B84C7C">
        <w:rPr>
          <w:rFonts w:ascii="Cambria" w:hAnsi="Cambria"/>
          <w:sz w:val="22"/>
          <w:szCs w:val="22"/>
        </w:rPr>
        <w:t>Rozporządzenie Prezesa Rady Ministrów z dnia 28 grudnia 2015 r. w sprawie kwot wartości zamówień oraz konkursów, od których uzależniony jest obowiązek przekazywania ogłoszeń Urzędowi Publikacji Unii Europejskiej (Dz.U. z 2015 r., poz. 2263);</w:t>
      </w:r>
      <w:bookmarkEnd w:id="24"/>
      <w:bookmarkEnd w:id="25"/>
      <w:bookmarkEnd w:id="26"/>
    </w:p>
    <w:p w14:paraId="0A9FBD87" w14:textId="77777777" w:rsidR="00B84C7C" w:rsidRPr="00B84C7C" w:rsidRDefault="00B84C7C" w:rsidP="00B84C7C">
      <w:pPr>
        <w:widowControl w:val="0"/>
        <w:numPr>
          <w:ilvl w:val="2"/>
          <w:numId w:val="51"/>
        </w:numPr>
        <w:tabs>
          <w:tab w:val="left" w:pos="709"/>
        </w:tabs>
        <w:ind w:left="709" w:hanging="709"/>
        <w:jc w:val="both"/>
        <w:rPr>
          <w:rFonts w:ascii="Cambria" w:hAnsi="Cambria"/>
          <w:sz w:val="22"/>
          <w:szCs w:val="22"/>
        </w:rPr>
      </w:pPr>
      <w:bookmarkStart w:id="27" w:name="_Toc456085566"/>
      <w:bookmarkStart w:id="28" w:name="_Toc456007626"/>
      <w:bookmarkStart w:id="29" w:name="_Toc456007396"/>
      <w:r w:rsidRPr="00B84C7C">
        <w:rPr>
          <w:rFonts w:ascii="Cambria" w:hAnsi="Cambria"/>
          <w:sz w:val="22"/>
          <w:szCs w:val="22"/>
        </w:rPr>
        <w:t>Ustawa z dnia 23 kwietnia 1964 r. – Kodeks cywilny (tekst jednolity Dz. U. z 2016 r., poz. 380 ze zm).</w:t>
      </w:r>
      <w:bookmarkEnd w:id="27"/>
      <w:bookmarkEnd w:id="28"/>
      <w:bookmarkEnd w:id="29"/>
    </w:p>
    <w:p w14:paraId="2D3697AC" w14:textId="77777777" w:rsidR="00B84C7C" w:rsidRPr="00B84C7C" w:rsidRDefault="00B84C7C" w:rsidP="00B84C7C">
      <w:pPr>
        <w:widowControl w:val="0"/>
        <w:numPr>
          <w:ilvl w:val="0"/>
          <w:numId w:val="51"/>
        </w:numPr>
        <w:tabs>
          <w:tab w:val="left" w:pos="720"/>
        </w:tabs>
        <w:spacing w:before="240" w:after="120"/>
        <w:ind w:left="720" w:hanging="720"/>
        <w:jc w:val="both"/>
        <w:outlineLvl w:val="0"/>
        <w:rPr>
          <w:rFonts w:ascii="Cambria" w:hAnsi="Cambria"/>
          <w:b/>
          <w:sz w:val="22"/>
          <w:szCs w:val="22"/>
          <w:lang w:eastAsia="en-US"/>
        </w:rPr>
      </w:pPr>
      <w:bookmarkStart w:id="30" w:name="_Toc456007627"/>
      <w:bookmarkStart w:id="31" w:name="_Toc456007397"/>
      <w:bookmarkStart w:id="32" w:name="_Toc482341627"/>
      <w:r w:rsidRPr="00B84C7C">
        <w:rPr>
          <w:rFonts w:ascii="Cambria" w:hAnsi="Cambria"/>
          <w:b/>
          <w:sz w:val="22"/>
          <w:szCs w:val="22"/>
          <w:lang w:eastAsia="en-US"/>
        </w:rPr>
        <w:t>Opis przedmiotu zamówienia oraz opis części zamówienia</w:t>
      </w:r>
      <w:bookmarkEnd w:id="30"/>
      <w:bookmarkEnd w:id="31"/>
      <w:bookmarkEnd w:id="32"/>
    </w:p>
    <w:p w14:paraId="22655ABB" w14:textId="77777777" w:rsidR="00B84C7C" w:rsidRPr="00B84C7C" w:rsidRDefault="00B84C7C" w:rsidP="00B84C7C">
      <w:pPr>
        <w:widowControl w:val="0"/>
        <w:numPr>
          <w:ilvl w:val="1"/>
          <w:numId w:val="51"/>
        </w:numPr>
        <w:tabs>
          <w:tab w:val="left" w:pos="720"/>
        </w:tabs>
        <w:spacing w:before="120"/>
        <w:ind w:left="720" w:hanging="720"/>
        <w:jc w:val="both"/>
        <w:rPr>
          <w:rFonts w:ascii="Cambria" w:hAnsi="Cambria"/>
          <w:sz w:val="22"/>
          <w:szCs w:val="22"/>
          <w:lang w:eastAsia="en-US"/>
        </w:rPr>
      </w:pPr>
      <w:bookmarkStart w:id="33" w:name="_Toc456085568"/>
      <w:bookmarkStart w:id="34" w:name="_Toc456007628"/>
      <w:bookmarkStart w:id="35" w:name="_Toc456007398"/>
      <w:r w:rsidRPr="00B84C7C">
        <w:rPr>
          <w:rFonts w:ascii="Cambria" w:hAnsi="Cambria"/>
          <w:sz w:val="22"/>
          <w:szCs w:val="22"/>
          <w:lang w:eastAsia="en-US"/>
        </w:rPr>
        <w:t xml:space="preserve">Przedmiotem zamówienia jest ubezpieczenie grupowe na życie pracowników, współmałżonków oraz pełnoletnich dzieci pracowników Urzędu Miejskiego w Zbąszynku oraz jednostek organizacyjnych i instytucji kultury Gminy Zbąszynek. Zakres zamówienia obejmuje: </w:t>
      </w:r>
      <w:bookmarkEnd w:id="33"/>
      <w:bookmarkEnd w:id="34"/>
      <w:bookmarkEnd w:id="35"/>
    </w:p>
    <w:p w14:paraId="25568915"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śmierci Ubezpieczonego oraz dodatkowo:</w:t>
      </w:r>
    </w:p>
    <w:p w14:paraId="03D5B99B" w14:textId="77777777" w:rsidR="00B84C7C" w:rsidRPr="00B84C7C" w:rsidRDefault="00B84C7C" w:rsidP="00B84C7C">
      <w:pPr>
        <w:widowControl w:val="0"/>
        <w:numPr>
          <w:ilvl w:val="0"/>
          <w:numId w:val="53"/>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śmierci Ubezpieczonego w następstwie nieszczęśliwego wypadku,</w:t>
      </w:r>
    </w:p>
    <w:p w14:paraId="393E3405" w14:textId="77777777" w:rsidR="00B84C7C" w:rsidRPr="00B84C7C" w:rsidRDefault="00B84C7C" w:rsidP="00B84C7C">
      <w:pPr>
        <w:widowControl w:val="0"/>
        <w:numPr>
          <w:ilvl w:val="0"/>
          <w:numId w:val="53"/>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śmierci Ubezpieczonego w następstwie wypadku komunikacyjnego,</w:t>
      </w:r>
    </w:p>
    <w:p w14:paraId="225E6CF3" w14:textId="77777777" w:rsidR="00B84C7C" w:rsidRPr="00B84C7C" w:rsidRDefault="00B84C7C" w:rsidP="00B84C7C">
      <w:pPr>
        <w:widowControl w:val="0"/>
        <w:numPr>
          <w:ilvl w:val="0"/>
          <w:numId w:val="53"/>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śmierci Ubezpieczonego w następstwie wypadku przy pracy,</w:t>
      </w:r>
    </w:p>
    <w:p w14:paraId="1B86648C" w14:textId="77777777" w:rsidR="00B84C7C" w:rsidRPr="00B84C7C" w:rsidRDefault="00B84C7C" w:rsidP="00B84C7C">
      <w:pPr>
        <w:widowControl w:val="0"/>
        <w:numPr>
          <w:ilvl w:val="0"/>
          <w:numId w:val="53"/>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śmierci Ubezpieczonego w następstwie wypadku komunikacyjnego przy pracy,</w:t>
      </w:r>
    </w:p>
    <w:p w14:paraId="0DCC002A" w14:textId="77777777" w:rsidR="00B84C7C" w:rsidRPr="00B84C7C" w:rsidRDefault="00B84C7C" w:rsidP="00B84C7C">
      <w:pPr>
        <w:widowControl w:val="0"/>
        <w:numPr>
          <w:ilvl w:val="0"/>
          <w:numId w:val="53"/>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śmierci Ubezpieczonego w następstwie zawału serca lub udaru mózgu,</w:t>
      </w:r>
    </w:p>
    <w:p w14:paraId="662F12AA"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lastRenderedPageBreak/>
        <w:t>ubezpieczenie na wypadek śmierci współmałżonka oraz dodatkowo ubezpieczenie na wypadek śmierci współmałżonka w następstwie nieszczęśliwego wypadku,</w:t>
      </w:r>
    </w:p>
    <w:p w14:paraId="36EBE192"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śmierci rodziców lub teściów,</w:t>
      </w:r>
    </w:p>
    <w:p w14:paraId="12396167"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śmierci dziecka,</w:t>
      </w:r>
    </w:p>
    <w:p w14:paraId="3E5A6B35"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urodzenia się dziecka,</w:t>
      </w:r>
    </w:p>
    <w:p w14:paraId="2DCFB256"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urodzenia martwego dziecka</w:t>
      </w:r>
    </w:p>
    <w:p w14:paraId="13F95E2B"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osierocenia dziecka,</w:t>
      </w:r>
    </w:p>
    <w:p w14:paraId="609E51B0"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trwałego uszczerbku na zdrowiu Ubezpieczonego w następstwie nieszczęśliwego wypadku,</w:t>
      </w:r>
    </w:p>
    <w:p w14:paraId="34B0C460"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trwałego uszczerbku na zdrowiu Ubezpieczonego w następstwie zawału serca lub udaru mózgu,</w:t>
      </w:r>
    </w:p>
    <w:p w14:paraId="7C6A5EE1"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trwałej niezdolności Ubezpieczonego do pracy</w:t>
      </w:r>
    </w:p>
    <w:p w14:paraId="17C6CCEF"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poważnego zachorowania Ubezpieczonego,</w:t>
      </w:r>
    </w:p>
    <w:p w14:paraId="40B0B594" w14:textId="450F46A1"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 xml:space="preserve">ubezpieczenie na wypadek poważnego zachorowania </w:t>
      </w:r>
      <w:r w:rsidR="00DC7127">
        <w:rPr>
          <w:rFonts w:ascii="Cambria" w:hAnsi="Cambria"/>
          <w:sz w:val="22"/>
          <w:szCs w:val="22"/>
          <w:lang w:eastAsia="en-US"/>
        </w:rPr>
        <w:t>współ</w:t>
      </w:r>
      <w:r w:rsidRPr="00B84C7C">
        <w:rPr>
          <w:rFonts w:ascii="Cambria" w:hAnsi="Cambria"/>
          <w:sz w:val="22"/>
          <w:szCs w:val="22"/>
          <w:lang w:eastAsia="en-US"/>
        </w:rPr>
        <w:t>małżonka</w:t>
      </w:r>
      <w:r w:rsidR="00DC7127">
        <w:rPr>
          <w:rFonts w:ascii="Cambria" w:hAnsi="Cambria"/>
          <w:sz w:val="22"/>
          <w:szCs w:val="22"/>
          <w:lang w:eastAsia="en-US"/>
        </w:rPr>
        <w:t xml:space="preserve"> Ubezpieczonego</w:t>
      </w:r>
    </w:p>
    <w:p w14:paraId="5632D6EA" w14:textId="76157284"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poważnego zachorowania dziecka</w:t>
      </w:r>
      <w:r w:rsidR="00DC7127">
        <w:rPr>
          <w:rFonts w:ascii="Cambria" w:hAnsi="Cambria"/>
          <w:sz w:val="22"/>
          <w:szCs w:val="22"/>
          <w:lang w:eastAsia="en-US"/>
        </w:rPr>
        <w:t xml:space="preserve"> Ubezpieczonego</w:t>
      </w:r>
    </w:p>
    <w:p w14:paraId="776BBB47"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operacji chirurgicznych Ubezpieczonego</w:t>
      </w:r>
    </w:p>
    <w:p w14:paraId="7AFC7EB0"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na wypadek leczenia specjalistycznego Ubezpieczonego</w:t>
      </w:r>
    </w:p>
    <w:p w14:paraId="4395155B"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leczenia Ubezpieczonego w szpitalu w związku z chorobą (w tym pobyt na OIOM i rekonwalescencja) oraz dodatkowo ubezpieczenie leczenia Ubezpieczonego w szpitalu spowodowanego zawałem serca lub udarem mózgu,</w:t>
      </w:r>
    </w:p>
    <w:p w14:paraId="496121CB"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leczenia Ubezpieczonego w szpitalu w związku z doznanymi obrażeniami ciała w następstwie nieszczęśliwego wypadku (w tym pobyt na OIOM i rekonwalescencja) oraz dodatkowo:</w:t>
      </w:r>
    </w:p>
    <w:p w14:paraId="2E5A4B81" w14:textId="77777777" w:rsidR="00B84C7C" w:rsidRPr="00B84C7C" w:rsidRDefault="00B84C7C" w:rsidP="00B84C7C">
      <w:pPr>
        <w:widowControl w:val="0"/>
        <w:suppressAutoHyphens w:val="0"/>
        <w:ind w:left="720"/>
        <w:contextualSpacing/>
        <w:jc w:val="both"/>
        <w:rPr>
          <w:rFonts w:ascii="Cambria" w:hAnsi="Cambria"/>
          <w:sz w:val="22"/>
          <w:szCs w:val="22"/>
          <w:lang w:eastAsia="en-US"/>
        </w:rPr>
      </w:pPr>
      <w:r w:rsidRPr="00B84C7C">
        <w:rPr>
          <w:rFonts w:ascii="Cambria" w:hAnsi="Cambria"/>
          <w:sz w:val="22"/>
          <w:szCs w:val="22"/>
          <w:lang w:eastAsia="en-US"/>
        </w:rPr>
        <w:t>- ubezpieczenie leczenia Ubezpieczonego w szpitalu w związku z doznanymi obrażeniami ciała w następstwie wypadku komunikacyjnego,</w:t>
      </w:r>
    </w:p>
    <w:p w14:paraId="590F56C6" w14:textId="77777777" w:rsidR="00B84C7C" w:rsidRPr="00B84C7C" w:rsidRDefault="00B84C7C" w:rsidP="00B84C7C">
      <w:pPr>
        <w:widowControl w:val="0"/>
        <w:suppressAutoHyphens w:val="0"/>
        <w:ind w:left="720"/>
        <w:contextualSpacing/>
        <w:jc w:val="both"/>
        <w:rPr>
          <w:rFonts w:ascii="Cambria" w:hAnsi="Cambria"/>
          <w:sz w:val="22"/>
          <w:szCs w:val="22"/>
          <w:lang w:eastAsia="en-US"/>
        </w:rPr>
      </w:pPr>
      <w:r w:rsidRPr="00B84C7C">
        <w:rPr>
          <w:rFonts w:ascii="Cambria" w:hAnsi="Cambria"/>
          <w:sz w:val="22"/>
          <w:szCs w:val="22"/>
          <w:lang w:eastAsia="en-US"/>
        </w:rPr>
        <w:t>- ubezpieczenie leczenia Ubezpieczonego w szpitalu w związku z doznanymi obrażeniami ciała w następstwie wypadku przy pracy,</w:t>
      </w:r>
    </w:p>
    <w:p w14:paraId="3C80CBA3" w14:textId="77777777" w:rsidR="00B84C7C" w:rsidRPr="00B84C7C" w:rsidRDefault="00B84C7C" w:rsidP="00B84C7C">
      <w:pPr>
        <w:widowControl w:val="0"/>
        <w:suppressAutoHyphens w:val="0"/>
        <w:ind w:left="720"/>
        <w:contextualSpacing/>
        <w:jc w:val="both"/>
        <w:rPr>
          <w:rFonts w:ascii="Cambria" w:hAnsi="Cambria"/>
          <w:sz w:val="22"/>
          <w:szCs w:val="22"/>
          <w:lang w:eastAsia="en-US"/>
        </w:rPr>
      </w:pPr>
      <w:r w:rsidRPr="00B84C7C">
        <w:rPr>
          <w:rFonts w:ascii="Cambria" w:hAnsi="Cambria"/>
          <w:sz w:val="22"/>
          <w:szCs w:val="22"/>
          <w:lang w:eastAsia="en-US"/>
        </w:rPr>
        <w:t>- ubezpieczenie leczenia Ubezpieczonego w szpitalu w związku z doznanymi obrażeniami ciała w następstwie wypadku komunikacyjnego przy pracy</w:t>
      </w:r>
    </w:p>
    <w:p w14:paraId="341100A9" w14:textId="77777777" w:rsidR="00B84C7C" w:rsidRPr="00B84C7C" w:rsidRDefault="00B84C7C" w:rsidP="00B84C7C">
      <w:pPr>
        <w:widowControl w:val="0"/>
        <w:numPr>
          <w:ilvl w:val="0"/>
          <w:numId w:val="52"/>
        </w:numPr>
        <w:suppressAutoHyphens w:val="0"/>
        <w:ind w:left="709" w:firstLine="0"/>
        <w:contextualSpacing/>
        <w:jc w:val="both"/>
        <w:rPr>
          <w:rFonts w:ascii="Cambria" w:hAnsi="Cambria"/>
          <w:sz w:val="22"/>
          <w:szCs w:val="22"/>
          <w:lang w:eastAsia="en-US"/>
        </w:rPr>
      </w:pPr>
      <w:r w:rsidRPr="00B84C7C">
        <w:rPr>
          <w:rFonts w:ascii="Cambria" w:hAnsi="Cambria"/>
          <w:sz w:val="22"/>
          <w:szCs w:val="22"/>
          <w:lang w:eastAsia="en-US"/>
        </w:rPr>
        <w:t>ubezpieczenie zwrotu kosztów zakupu leków</w:t>
      </w:r>
    </w:p>
    <w:p w14:paraId="0B532213" w14:textId="77777777" w:rsidR="00B84C7C" w:rsidRPr="00B84C7C" w:rsidRDefault="00B84C7C" w:rsidP="00B84C7C">
      <w:pPr>
        <w:widowControl w:val="0"/>
        <w:suppressAutoHyphens w:val="0"/>
        <w:ind w:left="709"/>
        <w:contextualSpacing/>
        <w:jc w:val="both"/>
        <w:rPr>
          <w:rFonts w:ascii="Cambria" w:hAnsi="Cambria"/>
          <w:sz w:val="22"/>
          <w:szCs w:val="22"/>
          <w:lang w:eastAsia="en-US"/>
        </w:rPr>
      </w:pPr>
    </w:p>
    <w:p w14:paraId="0F4EDBBE" w14:textId="77777777" w:rsidR="00B84C7C" w:rsidRPr="00B84C7C" w:rsidRDefault="00B84C7C" w:rsidP="00B84C7C">
      <w:pPr>
        <w:widowControl w:val="0"/>
        <w:numPr>
          <w:ilvl w:val="1"/>
          <w:numId w:val="51"/>
        </w:numPr>
        <w:tabs>
          <w:tab w:val="left" w:pos="720"/>
        </w:tabs>
        <w:spacing w:before="120"/>
        <w:ind w:left="720" w:hanging="720"/>
        <w:jc w:val="both"/>
        <w:rPr>
          <w:rFonts w:ascii="Cambria" w:hAnsi="Cambria"/>
          <w:sz w:val="22"/>
          <w:szCs w:val="22"/>
          <w:lang w:eastAsia="en-US"/>
        </w:rPr>
      </w:pPr>
      <w:bookmarkStart w:id="36" w:name="_Toc456085572"/>
      <w:bookmarkStart w:id="37" w:name="_Toc456007632"/>
      <w:bookmarkStart w:id="38" w:name="_Toc456007402"/>
      <w:r w:rsidRPr="00B84C7C">
        <w:rPr>
          <w:rFonts w:ascii="Cambria" w:hAnsi="Cambria"/>
          <w:sz w:val="22"/>
          <w:szCs w:val="22"/>
          <w:lang w:eastAsia="en-US"/>
        </w:rPr>
        <w:t xml:space="preserve">Zamawiający w niniejszym postępowaniu nie dopuszcza możliwości składania ofert częściowych. </w:t>
      </w:r>
      <w:bookmarkEnd w:id="36"/>
      <w:bookmarkEnd w:id="37"/>
      <w:bookmarkEnd w:id="38"/>
    </w:p>
    <w:p w14:paraId="5F50BB46" w14:textId="77777777" w:rsidR="00B84C7C" w:rsidRPr="00B84C7C" w:rsidRDefault="00B84C7C" w:rsidP="00B84C7C">
      <w:pPr>
        <w:widowControl w:val="0"/>
        <w:numPr>
          <w:ilvl w:val="1"/>
          <w:numId w:val="51"/>
        </w:numPr>
        <w:tabs>
          <w:tab w:val="left" w:pos="720"/>
        </w:tabs>
        <w:ind w:left="720" w:hanging="720"/>
        <w:jc w:val="both"/>
        <w:rPr>
          <w:rFonts w:ascii="Cambria" w:hAnsi="Cambria"/>
          <w:sz w:val="22"/>
          <w:szCs w:val="22"/>
          <w:lang w:eastAsia="en-US"/>
        </w:rPr>
      </w:pPr>
      <w:bookmarkStart w:id="39" w:name="_Toc456085573"/>
      <w:bookmarkStart w:id="40" w:name="_Toc456007633"/>
      <w:bookmarkStart w:id="41" w:name="_Toc456007403"/>
      <w:r w:rsidRPr="00B84C7C">
        <w:rPr>
          <w:rFonts w:ascii="Cambria" w:hAnsi="Cambria"/>
          <w:sz w:val="22"/>
          <w:szCs w:val="22"/>
          <w:lang w:eastAsia="en-US"/>
        </w:rPr>
        <w:t>Wykonawca, wykonując usługę, będzie udzielał ochrony ubezpieczeniowej i obejmował ochroną ubezpieczeniową ryzyka wskazane w załączniku nr 1 tj. w opisie szczegółowym przedmiotu zamówienia.</w:t>
      </w:r>
      <w:bookmarkEnd w:id="39"/>
      <w:bookmarkEnd w:id="40"/>
      <w:bookmarkEnd w:id="41"/>
    </w:p>
    <w:p w14:paraId="372D4F90" w14:textId="77777777" w:rsidR="00B84C7C" w:rsidRPr="00B84C7C" w:rsidRDefault="00B84C7C" w:rsidP="00B84C7C">
      <w:pPr>
        <w:widowControl w:val="0"/>
        <w:numPr>
          <w:ilvl w:val="1"/>
          <w:numId w:val="51"/>
        </w:numPr>
        <w:tabs>
          <w:tab w:val="left" w:pos="720"/>
        </w:tabs>
        <w:ind w:left="720" w:hanging="720"/>
        <w:jc w:val="both"/>
        <w:rPr>
          <w:rFonts w:ascii="Cambria" w:hAnsi="Cambria"/>
          <w:sz w:val="22"/>
          <w:szCs w:val="22"/>
          <w:lang w:eastAsia="en-US"/>
        </w:rPr>
      </w:pPr>
      <w:bookmarkStart w:id="42" w:name="_Toc456085575"/>
      <w:bookmarkStart w:id="43" w:name="_Toc456007635"/>
      <w:bookmarkStart w:id="44" w:name="_Toc456007405"/>
      <w:r w:rsidRPr="00B84C7C">
        <w:rPr>
          <w:rFonts w:ascii="Cambria" w:hAnsi="Cambria"/>
          <w:sz w:val="22"/>
          <w:szCs w:val="22"/>
          <w:lang w:eastAsia="en-US"/>
        </w:rPr>
        <w:t>Wykonawca udziela ochrony ubezpieczeniowej i obejmuje ochroną ubezpieczeniową na warunkach wyznaczonych treścią SIWZ i zgodnych ze złożoną ofertą.</w:t>
      </w:r>
      <w:bookmarkEnd w:id="42"/>
      <w:bookmarkEnd w:id="43"/>
      <w:bookmarkEnd w:id="44"/>
    </w:p>
    <w:p w14:paraId="605206B3" w14:textId="77777777" w:rsidR="00B84C7C" w:rsidRPr="00B84C7C" w:rsidRDefault="00B84C7C" w:rsidP="00B84C7C">
      <w:pPr>
        <w:widowControl w:val="0"/>
        <w:numPr>
          <w:ilvl w:val="1"/>
          <w:numId w:val="51"/>
        </w:numPr>
        <w:tabs>
          <w:tab w:val="left" w:pos="720"/>
        </w:tabs>
        <w:ind w:left="720" w:hanging="720"/>
        <w:jc w:val="both"/>
        <w:rPr>
          <w:rFonts w:ascii="Cambria" w:hAnsi="Cambria"/>
          <w:sz w:val="22"/>
          <w:szCs w:val="22"/>
          <w:lang w:eastAsia="en-US"/>
        </w:rPr>
      </w:pPr>
      <w:bookmarkStart w:id="45" w:name="_Toc456085576"/>
      <w:bookmarkStart w:id="46" w:name="_Toc456007636"/>
      <w:bookmarkStart w:id="47" w:name="_Toc456007406"/>
      <w:r w:rsidRPr="00B84C7C">
        <w:rPr>
          <w:rFonts w:ascii="Cambria" w:hAnsi="Cambria"/>
          <w:sz w:val="22"/>
          <w:szCs w:val="22"/>
          <w:lang w:eastAsia="en-US"/>
        </w:rPr>
        <w:t>Ogólne i szczególne warunki ubezpieczenia, którymi posługuje się Wykonawca i które wskazuje w dokumencie potwierdzającym ochronę ubezpieczeniową w zakresie ryzyk określonych w SIWZ, mają zastosowanie tylko w kwestiach nieuregulowanych w SIWZ i w ofercie.</w:t>
      </w:r>
      <w:bookmarkEnd w:id="45"/>
      <w:bookmarkEnd w:id="46"/>
      <w:bookmarkEnd w:id="47"/>
    </w:p>
    <w:p w14:paraId="45D7F47E" w14:textId="77777777" w:rsidR="00B84C7C" w:rsidRPr="00B84C7C" w:rsidRDefault="00B84C7C" w:rsidP="00B84C7C">
      <w:pPr>
        <w:widowControl w:val="0"/>
        <w:numPr>
          <w:ilvl w:val="1"/>
          <w:numId w:val="51"/>
        </w:numPr>
        <w:tabs>
          <w:tab w:val="left" w:pos="720"/>
        </w:tabs>
        <w:ind w:left="720" w:hanging="720"/>
        <w:jc w:val="both"/>
        <w:rPr>
          <w:rFonts w:ascii="Cambria" w:hAnsi="Cambria"/>
          <w:sz w:val="22"/>
          <w:szCs w:val="22"/>
          <w:lang w:eastAsia="en-US"/>
        </w:rPr>
      </w:pPr>
      <w:bookmarkStart w:id="48" w:name="_Toc456085577"/>
      <w:bookmarkStart w:id="49" w:name="_Toc456007637"/>
      <w:bookmarkStart w:id="50" w:name="_Toc456007407"/>
      <w:r w:rsidRPr="00B84C7C">
        <w:rPr>
          <w:rFonts w:ascii="Cambria" w:hAnsi="Cambria"/>
          <w:sz w:val="22"/>
          <w:szCs w:val="22"/>
          <w:lang w:eastAsia="en-US"/>
        </w:rPr>
        <w:t>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22.05.2003 r. o ubezpieczeniach obowiązkowych, Ubezpieczeniowym Funduszu Gwarancyjnym i Polskim Biurze Ubezpieczeń Komunikacyjnych (tekst jednolity Dz.U. z 2013 r., poz. 392 ze zm.), w zakresie, w jakim zmiany te dotyczyć będą postanowień umów ubezpieczenia wskazanych w SIWZ.</w:t>
      </w:r>
      <w:bookmarkEnd w:id="48"/>
      <w:bookmarkEnd w:id="49"/>
      <w:bookmarkEnd w:id="50"/>
    </w:p>
    <w:p w14:paraId="08CB5C18" w14:textId="77777777" w:rsidR="00B84C7C" w:rsidRPr="00B84C7C" w:rsidRDefault="00B84C7C" w:rsidP="00B84C7C">
      <w:pPr>
        <w:widowControl w:val="0"/>
        <w:numPr>
          <w:ilvl w:val="1"/>
          <w:numId w:val="51"/>
        </w:numPr>
        <w:tabs>
          <w:tab w:val="left" w:pos="720"/>
        </w:tabs>
        <w:ind w:left="720" w:hanging="720"/>
        <w:jc w:val="both"/>
        <w:rPr>
          <w:rFonts w:ascii="Cambria" w:hAnsi="Cambria"/>
          <w:sz w:val="22"/>
          <w:szCs w:val="22"/>
          <w:lang w:eastAsia="en-US"/>
        </w:rPr>
      </w:pPr>
      <w:bookmarkStart w:id="51" w:name="_Toc456085578"/>
      <w:bookmarkStart w:id="52" w:name="_Toc456007638"/>
      <w:bookmarkStart w:id="53" w:name="_Toc456007408"/>
      <w:r w:rsidRPr="00B84C7C">
        <w:rPr>
          <w:rFonts w:ascii="Cambria" w:hAnsi="Cambria"/>
          <w:sz w:val="22"/>
          <w:szCs w:val="22"/>
          <w:lang w:eastAsia="en-US"/>
        </w:rPr>
        <w:t xml:space="preserve">Postępowanie prowadzone jest przy udziale brokera ubezpieczeniowego Inter-Broker Sp. z o.o. z siedzibą w Toruniu przy ul. Żeglarskiej 31, zwanego dalej brokerem </w:t>
      </w:r>
      <w:r w:rsidRPr="00B84C7C">
        <w:rPr>
          <w:rFonts w:ascii="Cambria" w:hAnsi="Cambria"/>
          <w:sz w:val="22"/>
          <w:szCs w:val="22"/>
          <w:lang w:eastAsia="en-US"/>
        </w:rPr>
        <w:lastRenderedPageBreak/>
        <w:t>ubezpieczeniowym, który jako pośrednik ubezpieczeniowy działa w imieniu i na rzecz Zamawiającego i każdej jednostki organizacyjnej. Broker ubezpieczeniowy będzie pośredniczył przy zawarciu umowy, a następnie będzie nadzorował jej realizację przez Wykonawcę.</w:t>
      </w:r>
      <w:bookmarkEnd w:id="51"/>
      <w:bookmarkEnd w:id="52"/>
      <w:bookmarkEnd w:id="53"/>
    </w:p>
    <w:p w14:paraId="7C98C1C8" w14:textId="77777777" w:rsidR="00B84C7C" w:rsidRPr="00B84C7C" w:rsidRDefault="00B84C7C" w:rsidP="00B84C7C">
      <w:pPr>
        <w:widowControl w:val="0"/>
        <w:numPr>
          <w:ilvl w:val="1"/>
          <w:numId w:val="51"/>
        </w:numPr>
        <w:tabs>
          <w:tab w:val="left" w:pos="720"/>
        </w:tabs>
        <w:spacing w:before="120"/>
        <w:ind w:left="720" w:hanging="720"/>
        <w:jc w:val="both"/>
        <w:rPr>
          <w:rFonts w:ascii="Cambria" w:hAnsi="Cambria"/>
          <w:b/>
          <w:sz w:val="22"/>
          <w:szCs w:val="22"/>
          <w:lang w:eastAsia="en-US"/>
        </w:rPr>
      </w:pPr>
      <w:bookmarkStart w:id="54" w:name="_Toc456085580"/>
      <w:bookmarkStart w:id="55" w:name="_Toc456007640"/>
      <w:bookmarkStart w:id="56" w:name="_Toc456007410"/>
      <w:r w:rsidRPr="00B84C7C">
        <w:rPr>
          <w:rFonts w:ascii="Cambria" w:hAnsi="Cambria"/>
          <w:b/>
          <w:sz w:val="22"/>
          <w:szCs w:val="22"/>
          <w:lang w:eastAsia="en-US"/>
        </w:rPr>
        <w:t>Szczegółowy opis przedmiotu zamówienia zawierają załączniki do niniejszej SIWZ:</w:t>
      </w:r>
      <w:bookmarkEnd w:id="54"/>
      <w:bookmarkEnd w:id="55"/>
      <w:bookmarkEnd w:id="56"/>
    </w:p>
    <w:p w14:paraId="0B4F1749" w14:textId="77777777" w:rsidR="00B84C7C" w:rsidRPr="00B84C7C" w:rsidRDefault="00B84C7C" w:rsidP="00B84C7C">
      <w:pPr>
        <w:widowControl w:val="0"/>
        <w:ind w:left="709"/>
        <w:jc w:val="both"/>
        <w:rPr>
          <w:rFonts w:ascii="Cambria" w:hAnsi="Cambria"/>
          <w:sz w:val="22"/>
          <w:szCs w:val="22"/>
        </w:rPr>
      </w:pPr>
      <w:r w:rsidRPr="00B84C7C">
        <w:rPr>
          <w:rFonts w:ascii="Cambria" w:hAnsi="Cambria"/>
          <w:b/>
          <w:sz w:val="22"/>
          <w:szCs w:val="22"/>
        </w:rPr>
        <w:t>Załącznik nr 1:</w:t>
      </w:r>
      <w:r w:rsidRPr="00B84C7C">
        <w:rPr>
          <w:rFonts w:ascii="Cambria" w:hAnsi="Cambria"/>
          <w:sz w:val="22"/>
          <w:szCs w:val="22"/>
        </w:rPr>
        <w:t xml:space="preserve"> „Szczegółowy opis przedmiotu zamówienia, zawierający warunki obligatoryjne oraz klauzule dodatkowe i inne postanowienia szczególne fakultatywne </w:t>
      </w:r>
      <w:r w:rsidRPr="00B84C7C">
        <w:rPr>
          <w:rFonts w:ascii="Cambria" w:eastAsia="SimSun" w:hAnsi="Cambria"/>
          <w:sz w:val="22"/>
          <w:szCs w:val="22"/>
        </w:rPr>
        <w:t xml:space="preserve">ubezpieczenia grupowego na życie pracowników, współmałżonków oraz pełnoletnich dzieci pracowników </w:t>
      </w:r>
      <w:r w:rsidRPr="00B84C7C">
        <w:rPr>
          <w:rFonts w:ascii="Cambria" w:hAnsi="Cambria"/>
          <w:sz w:val="22"/>
          <w:szCs w:val="22"/>
          <w:lang w:eastAsia="en-US"/>
        </w:rPr>
        <w:t>Urzędu Miejskiego w Zbąszynku oraz jednostek organizacyjnych i instytucji kultury Gminy Zbąszynek</w:t>
      </w:r>
      <w:r w:rsidRPr="00B84C7C">
        <w:rPr>
          <w:rFonts w:ascii="Cambria" w:hAnsi="Cambria"/>
          <w:sz w:val="22"/>
          <w:szCs w:val="22"/>
        </w:rPr>
        <w:t>”;</w:t>
      </w:r>
    </w:p>
    <w:p w14:paraId="7892B437" w14:textId="4A3696AF" w:rsidR="00AB3F5B" w:rsidRPr="00B84C7C"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7" w:name="_Toc482341628"/>
      <w:r w:rsidRPr="00B84C7C">
        <w:rPr>
          <w:rFonts w:ascii="Cambria" w:hAnsi="Cambria"/>
          <w:b/>
          <w:lang w:eastAsia="en-US"/>
        </w:rPr>
        <w:t>Termin wykonania zamówienia</w:t>
      </w:r>
      <w:bookmarkEnd w:id="0"/>
      <w:bookmarkEnd w:id="1"/>
      <w:bookmarkEnd w:id="57"/>
    </w:p>
    <w:p w14:paraId="2F189AEB"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8" w:name="_Toc456007413"/>
      <w:bookmarkStart w:id="59" w:name="_Toc456007643"/>
      <w:bookmarkStart w:id="60" w:name="_Toc456085583"/>
      <w:r w:rsidRPr="00633047">
        <w:rPr>
          <w:rFonts w:ascii="Cambria" w:hAnsi="Cambria"/>
          <w:lang w:eastAsia="en-US"/>
        </w:rPr>
        <w:t xml:space="preserve">Termin wykonania zamówienia: </w:t>
      </w:r>
      <w:r w:rsidR="002E1AAD" w:rsidRPr="002E1AAD">
        <w:rPr>
          <w:rFonts w:ascii="Cambria" w:hAnsi="Cambria"/>
          <w:lang w:eastAsia="en-US"/>
        </w:rPr>
        <w:t xml:space="preserve">Zamówienie publiczne należy realizować w terminie </w:t>
      </w:r>
      <w:bookmarkEnd w:id="58"/>
      <w:bookmarkEnd w:id="59"/>
      <w:bookmarkEnd w:id="60"/>
      <w:r w:rsidR="00C609B5">
        <w:rPr>
          <w:rFonts w:ascii="Cambria" w:hAnsi="Cambria"/>
          <w:b/>
          <w:lang w:eastAsia="en-US"/>
        </w:rPr>
        <w:t>36 miesięcy</w:t>
      </w:r>
      <w:r w:rsidR="001D2319">
        <w:rPr>
          <w:rFonts w:ascii="Cambria" w:hAnsi="Cambria"/>
          <w:b/>
          <w:lang w:eastAsia="en-US"/>
        </w:rPr>
        <w:t>.</w:t>
      </w:r>
      <w:r w:rsidR="008A160E">
        <w:rPr>
          <w:rFonts w:ascii="Cambria" w:hAnsi="Cambria"/>
          <w:b/>
          <w:lang w:eastAsia="en-US"/>
        </w:rPr>
        <w:t xml:space="preserve"> </w:t>
      </w:r>
      <w:r w:rsidR="001D2319" w:rsidRPr="002E1AAD">
        <w:rPr>
          <w:rFonts w:ascii="Cambria" w:hAnsi="Cambria"/>
          <w:lang w:eastAsia="en-US"/>
        </w:rPr>
        <w:t>Okres wykonania zamówienia</w:t>
      </w:r>
      <w:r w:rsidR="001D2319">
        <w:rPr>
          <w:rFonts w:ascii="Cambria" w:hAnsi="Cambria"/>
          <w:b/>
          <w:lang w:eastAsia="en-US"/>
        </w:rPr>
        <w:t xml:space="preserve"> </w:t>
      </w:r>
      <w:r w:rsidR="001D2319" w:rsidRPr="003010D9">
        <w:rPr>
          <w:rFonts w:ascii="Cambria" w:eastAsia="SimSun" w:hAnsi="Cambria"/>
          <w:iCs/>
        </w:rPr>
        <w:t xml:space="preserve">rozpocznie się nie później niż w terminie </w:t>
      </w:r>
      <w:r w:rsidR="001D2319" w:rsidRPr="003010D9">
        <w:rPr>
          <w:rFonts w:ascii="Cambria" w:eastAsia="SimSun" w:hAnsi="Cambria"/>
          <w:b/>
          <w:iCs/>
        </w:rPr>
        <w:t>3 miesięcy</w:t>
      </w:r>
      <w:r w:rsidR="001D2319" w:rsidRPr="003010D9">
        <w:rPr>
          <w:rFonts w:ascii="Cambria" w:eastAsia="SimSun" w:hAnsi="Cambria"/>
          <w:iCs/>
        </w:rPr>
        <w:t xml:space="preserve"> od podpisania umowy z wyłonionym Wykonawcą</w:t>
      </w:r>
      <w:r w:rsidR="008A160E">
        <w:rPr>
          <w:rFonts w:ascii="Cambria" w:hAnsi="Cambria"/>
          <w:b/>
          <w:lang w:eastAsia="en-US"/>
        </w:rPr>
        <w:t>.</w:t>
      </w:r>
    </w:p>
    <w:p w14:paraId="5DFBE370" w14:textId="77777777" w:rsidR="00AB3F5B" w:rsidRPr="00633047" w:rsidRDefault="00633047"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1" w:name="_Toc456007415"/>
      <w:bookmarkStart w:id="62" w:name="_Toc456007645"/>
      <w:bookmarkStart w:id="63" w:name="_Toc456085585"/>
      <w:r w:rsidRPr="003010D9">
        <w:rPr>
          <w:rFonts w:ascii="Cambria" w:hAnsi="Cambria"/>
        </w:rPr>
        <w:t>Na potwierdzenie zawarcia umowy zostaną wystawione polisy na cały okres zamówienia</w:t>
      </w:r>
      <w:r w:rsidR="00AB3F5B" w:rsidRPr="00633047">
        <w:rPr>
          <w:rFonts w:ascii="Cambria" w:hAnsi="Cambria"/>
          <w:lang w:eastAsia="en-US"/>
        </w:rPr>
        <w:t>.</w:t>
      </w:r>
      <w:bookmarkEnd w:id="61"/>
      <w:bookmarkEnd w:id="62"/>
      <w:bookmarkEnd w:id="63"/>
    </w:p>
    <w:p w14:paraId="23513720" w14:textId="77777777" w:rsidR="00AB3F5B" w:rsidRPr="00CC625B"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64" w:name="_Toc456007416"/>
      <w:bookmarkStart w:id="65" w:name="_Toc456007646"/>
      <w:bookmarkStart w:id="66" w:name="_Toc482341629"/>
      <w:r w:rsidRPr="00CC625B">
        <w:rPr>
          <w:rFonts w:ascii="Cambria" w:hAnsi="Cambria"/>
          <w:b/>
          <w:lang w:eastAsia="en-US"/>
        </w:rPr>
        <w:t>Warunki udziału w postępowa</w:t>
      </w:r>
      <w:r w:rsidR="00E665A3" w:rsidRPr="00CC625B">
        <w:rPr>
          <w:rFonts w:ascii="Cambria" w:hAnsi="Cambria"/>
          <w:b/>
          <w:lang w:eastAsia="en-US"/>
        </w:rPr>
        <w:t>niu</w:t>
      </w:r>
      <w:bookmarkEnd w:id="64"/>
      <w:bookmarkEnd w:id="65"/>
      <w:bookmarkEnd w:id="66"/>
    </w:p>
    <w:p w14:paraId="7DBC8EA1" w14:textId="77777777" w:rsidR="00AB3F5B" w:rsidRPr="00CC625B"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7" w:name="_Toc456007417"/>
      <w:bookmarkStart w:id="68" w:name="_Toc456007647"/>
      <w:bookmarkStart w:id="69"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67"/>
      <w:bookmarkEnd w:id="68"/>
      <w:bookmarkEnd w:id="69"/>
    </w:p>
    <w:p w14:paraId="45B8A5AF" w14:textId="77777777" w:rsidR="00564A05" w:rsidRPr="00CC625B" w:rsidRDefault="00F71027" w:rsidP="00B84C7C">
      <w:pPr>
        <w:numPr>
          <w:ilvl w:val="0"/>
          <w:numId w:val="20"/>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B84C7C">
      <w:pPr>
        <w:numPr>
          <w:ilvl w:val="0"/>
          <w:numId w:val="20"/>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6D5BC5AA" w14:textId="77777777" w:rsidR="00564A05" w:rsidRPr="00AF64B2" w:rsidRDefault="002A6C14" w:rsidP="00B84C7C">
      <w:pPr>
        <w:pStyle w:val="Tekstpodstawowy"/>
        <w:widowControl/>
        <w:numPr>
          <w:ilvl w:val="0"/>
          <w:numId w:val="15"/>
        </w:numPr>
        <w:overflowPunct/>
        <w:autoSpaceDE/>
        <w:spacing w:after="0"/>
        <w:ind w:left="709" w:firstLine="0"/>
        <w:jc w:val="both"/>
        <w:textAlignment w:val="auto"/>
        <w:rPr>
          <w:rFonts w:ascii="Cambria" w:hAnsi="Cambria"/>
          <w:sz w:val="22"/>
          <w:szCs w:val="22"/>
        </w:rPr>
      </w:pPr>
      <w:r w:rsidRPr="009C483F">
        <w:rPr>
          <w:rFonts w:ascii="Cambria" w:hAnsi="Cambria"/>
          <w:sz w:val="22"/>
          <w:szCs w:val="22"/>
        </w:rPr>
        <w:t>posiadania kompetencji lub uprawnień do prowadzenia określonej działalności zawodowej, jeżeli wynika to z odrębnych przepisów</w:t>
      </w:r>
      <w:r w:rsidR="006C3DE7" w:rsidRPr="009C483F">
        <w:rPr>
          <w:rFonts w:ascii="Cambria" w:hAnsi="Cambria"/>
          <w:sz w:val="22"/>
          <w:szCs w:val="22"/>
        </w:rPr>
        <w:t xml:space="preserve"> – </w:t>
      </w:r>
      <w:r w:rsidR="00FC7173" w:rsidRPr="00AF64B2">
        <w:rPr>
          <w:rFonts w:ascii="Cambria" w:hAnsi="Cambria"/>
          <w:sz w:val="22"/>
          <w:szCs w:val="22"/>
        </w:rPr>
        <w:t>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w:t>
      </w:r>
    </w:p>
    <w:p w14:paraId="74BAF707" w14:textId="77777777" w:rsidR="009E3E21" w:rsidRDefault="00B934DC" w:rsidP="00B84C7C">
      <w:pPr>
        <w:pStyle w:val="Tekstpodstawowy"/>
        <w:widowControl/>
        <w:numPr>
          <w:ilvl w:val="0"/>
          <w:numId w:val="15"/>
        </w:numPr>
        <w:overflowPunct/>
        <w:autoSpaceDE/>
        <w:spacing w:after="0"/>
        <w:ind w:left="709" w:firstLine="0"/>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43A3B384" w14:textId="77777777" w:rsidR="00F71027" w:rsidRPr="002B79B2" w:rsidRDefault="00B934DC" w:rsidP="00B84C7C">
      <w:pPr>
        <w:pStyle w:val="Tekstpodstawowy"/>
        <w:widowControl/>
        <w:numPr>
          <w:ilvl w:val="0"/>
          <w:numId w:val="15"/>
        </w:numPr>
        <w:overflowPunct/>
        <w:autoSpaceDE/>
        <w:spacing w:after="0"/>
        <w:ind w:left="709" w:firstLine="0"/>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Zamawiający w odniesieniu do tego warunku nie określa minimalnego poziomu zdolności Wykonawcy do należytego wykonania zamówienia</w:t>
      </w:r>
      <w:r w:rsidR="00FC7173" w:rsidRPr="002B79B2">
        <w:rPr>
          <w:rFonts w:ascii="Cambria" w:hAnsi="Cambria"/>
          <w:sz w:val="22"/>
          <w:szCs w:val="22"/>
        </w:rPr>
        <w:t>.</w:t>
      </w:r>
    </w:p>
    <w:p w14:paraId="7A2A9F0C" w14:textId="77777777" w:rsidR="00FD6800" w:rsidRPr="00CC625B" w:rsidRDefault="00FD6800"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0" w:name="_Toc456007418"/>
      <w:bookmarkStart w:id="71" w:name="_Toc456007648"/>
      <w:bookmarkStart w:id="72"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70"/>
      <w:bookmarkEnd w:id="71"/>
      <w:bookmarkEnd w:id="72"/>
    </w:p>
    <w:p w14:paraId="5024963B" w14:textId="77777777" w:rsidR="00C04B89" w:rsidRPr="00CC625B" w:rsidRDefault="00C04B89"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3" w:name="_Toc456007419"/>
      <w:bookmarkStart w:id="74" w:name="_Toc456007649"/>
      <w:bookmarkStart w:id="75" w:name="_Toc456085589"/>
      <w:r w:rsidRPr="00CC625B">
        <w:rPr>
          <w:rFonts w:ascii="Cambria" w:hAnsi="Cambria"/>
          <w:lang w:eastAsia="en-US"/>
        </w:rPr>
        <w:t>Zgodnie z art. 36b ust. 1a</w:t>
      </w:r>
      <w:r w:rsidR="00FF4579" w:rsidRPr="00CC625B">
        <w:rPr>
          <w:rFonts w:ascii="Cambria" w:hAnsi="Cambria"/>
          <w:lang w:eastAsia="en-US"/>
        </w:rPr>
        <w:t>,</w:t>
      </w:r>
      <w:r w:rsidRPr="00CC625B">
        <w:rPr>
          <w:rFonts w:ascii="Cambria" w:hAnsi="Cambria"/>
          <w:lang w:eastAsia="en-US"/>
        </w:rPr>
        <w:t xml:space="preserve"> wobec zamówienia na usługi</w:t>
      </w:r>
      <w:r w:rsidR="00204762" w:rsidRPr="00CC625B">
        <w:rPr>
          <w:rFonts w:ascii="Cambria" w:hAnsi="Cambria"/>
          <w:lang w:eastAsia="en-US"/>
        </w:rPr>
        <w:t xml:space="preserve"> ubezpieczeniowe</w:t>
      </w:r>
      <w:r w:rsidRPr="00CC625B">
        <w:rPr>
          <w:rFonts w:ascii="Cambria" w:hAnsi="Cambria"/>
          <w:lang w:eastAsia="en-US"/>
        </w:rPr>
        <w:t>, które mają być wykonane w miejscu podlegającym bezpośredniemu nadzorowi Zamawiającego, Zamawiający żąda, aby przed przystąpieniem do wykonania zamówienia Wykonawca, o ile są już znane,</w:t>
      </w:r>
      <w:r w:rsidR="00204762" w:rsidRPr="00CC625B">
        <w:rPr>
          <w:rFonts w:ascii="Cambria" w:hAnsi="Cambria"/>
          <w:lang w:eastAsia="en-US"/>
        </w:rPr>
        <w:t xml:space="preserve"> podał nazwy albo imiona i nazwiska oraz</w:t>
      </w:r>
      <w:r w:rsidRPr="00CC625B">
        <w:rPr>
          <w:rFonts w:ascii="Cambria" w:hAnsi="Cambria"/>
          <w:lang w:eastAsia="en-US"/>
        </w:rPr>
        <w:t xml:space="preserve"> dane kontaktowe podwykonawcó</w:t>
      </w:r>
      <w:r w:rsidR="005E03D7" w:rsidRPr="00CC625B">
        <w:rPr>
          <w:rFonts w:ascii="Cambria" w:hAnsi="Cambria"/>
          <w:lang w:eastAsia="en-US"/>
        </w:rPr>
        <w:t>w i osób do kontaktu z nimi</w:t>
      </w:r>
      <w:r w:rsidRPr="00CC625B">
        <w:rPr>
          <w:rFonts w:ascii="Cambria" w:hAnsi="Cambria"/>
          <w:lang w:eastAsia="en-US"/>
        </w:rPr>
        <w:t>, zaangażowan</w:t>
      </w:r>
      <w:r w:rsidR="00204762" w:rsidRPr="00CC625B">
        <w:rPr>
          <w:rFonts w:ascii="Cambria" w:hAnsi="Cambria"/>
          <w:lang w:eastAsia="en-US"/>
        </w:rPr>
        <w:t>ych w te</w:t>
      </w:r>
      <w:r w:rsidRPr="00CC625B">
        <w:rPr>
          <w:rFonts w:ascii="Cambria" w:hAnsi="Cambria"/>
          <w:lang w:eastAsia="en-US"/>
        </w:rPr>
        <w:t xml:space="preserve"> usługi. Wykonawca zawiadamia Zamawiającego o</w:t>
      </w:r>
      <w:r w:rsidR="009D7431" w:rsidRPr="00CC625B">
        <w:rPr>
          <w:rFonts w:ascii="Cambria" w:hAnsi="Cambria"/>
          <w:lang w:eastAsia="en-US"/>
        </w:rPr>
        <w:t> </w:t>
      </w:r>
      <w:r w:rsidRPr="00CC625B">
        <w:rPr>
          <w:rFonts w:ascii="Cambria" w:hAnsi="Cambria"/>
          <w:lang w:eastAsia="en-US"/>
        </w:rPr>
        <w:t>wszelkich zmianach danych, o których mowa w zdaniu pierwszym, w trakcie realizacji zamówienia, a także przekazuje informacje na temat nowych podwykonawców, którym w</w:t>
      </w:r>
      <w:r w:rsidR="009D7431" w:rsidRPr="00CC625B">
        <w:rPr>
          <w:rFonts w:ascii="Cambria" w:hAnsi="Cambria"/>
          <w:lang w:eastAsia="en-US"/>
        </w:rPr>
        <w:t> </w:t>
      </w:r>
      <w:r w:rsidRPr="00CC625B">
        <w:rPr>
          <w:rFonts w:ascii="Cambria" w:hAnsi="Cambria"/>
          <w:lang w:eastAsia="en-US"/>
        </w:rPr>
        <w:t xml:space="preserve">późniejszym okresie zamierza powierzyć </w:t>
      </w:r>
      <w:r w:rsidR="00204762" w:rsidRPr="00CC625B">
        <w:rPr>
          <w:rFonts w:ascii="Cambria" w:hAnsi="Cambria"/>
          <w:lang w:eastAsia="en-US"/>
        </w:rPr>
        <w:t>realizację tych</w:t>
      </w:r>
      <w:r w:rsidRPr="00CC625B">
        <w:rPr>
          <w:rFonts w:ascii="Cambria" w:hAnsi="Cambria"/>
          <w:lang w:eastAsia="en-US"/>
        </w:rPr>
        <w:t xml:space="preserve"> usług.</w:t>
      </w:r>
      <w:bookmarkEnd w:id="73"/>
      <w:bookmarkEnd w:id="74"/>
      <w:bookmarkEnd w:id="75"/>
    </w:p>
    <w:p w14:paraId="26A42D7A" w14:textId="77777777" w:rsidR="006B1FB2" w:rsidRPr="00CC625B" w:rsidRDefault="006B1FB2"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6" w:name="_Toc456007420"/>
      <w:bookmarkStart w:id="77" w:name="_Toc456007650"/>
      <w:bookmarkStart w:id="78"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którym 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76"/>
      <w:bookmarkEnd w:id="77"/>
      <w:bookmarkEnd w:id="78"/>
    </w:p>
    <w:p w14:paraId="03716536" w14:textId="77777777" w:rsidR="006B1FB2" w:rsidRPr="00CC625B" w:rsidRDefault="006B1FB2" w:rsidP="00B84C7C">
      <w:pPr>
        <w:pStyle w:val="Akapitzlist1"/>
        <w:widowControl w:val="0"/>
        <w:numPr>
          <w:ilvl w:val="2"/>
          <w:numId w:val="5"/>
        </w:numPr>
        <w:tabs>
          <w:tab w:val="left" w:pos="709"/>
        </w:tabs>
        <w:spacing w:after="0" w:line="240" w:lineRule="auto"/>
        <w:ind w:left="709" w:hanging="709"/>
        <w:jc w:val="both"/>
        <w:rPr>
          <w:rFonts w:ascii="Cambria" w:hAnsi="Cambria"/>
        </w:rPr>
      </w:pPr>
      <w:bookmarkStart w:id="79" w:name="_Toc456007421"/>
      <w:bookmarkStart w:id="80" w:name="_Toc456007651"/>
      <w:bookmarkStart w:id="81"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79"/>
      <w:bookmarkEnd w:id="80"/>
      <w:bookmarkEnd w:id="81"/>
    </w:p>
    <w:p w14:paraId="30446B76" w14:textId="77777777" w:rsidR="006B1FB2" w:rsidRPr="00CC625B" w:rsidRDefault="00FF4579" w:rsidP="00B84C7C">
      <w:pPr>
        <w:pStyle w:val="Akapitzlist1"/>
        <w:widowControl w:val="0"/>
        <w:numPr>
          <w:ilvl w:val="2"/>
          <w:numId w:val="5"/>
        </w:numPr>
        <w:tabs>
          <w:tab w:val="left" w:pos="709"/>
        </w:tabs>
        <w:spacing w:after="0" w:line="240" w:lineRule="auto"/>
        <w:ind w:left="709" w:hanging="709"/>
        <w:jc w:val="both"/>
        <w:rPr>
          <w:rFonts w:ascii="Cambria" w:hAnsi="Cambria"/>
        </w:rPr>
      </w:pPr>
      <w:bookmarkStart w:id="82" w:name="_Toc456007422"/>
      <w:bookmarkStart w:id="83" w:name="_Toc456007652"/>
      <w:bookmarkStart w:id="84"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82"/>
      <w:bookmarkEnd w:id="83"/>
      <w:bookmarkEnd w:id="84"/>
    </w:p>
    <w:p w14:paraId="4BDB531A" w14:textId="77777777" w:rsidR="00462A3A" w:rsidRPr="00CC625B" w:rsidRDefault="00447972"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5" w:name="_Toc456007423"/>
      <w:bookmarkStart w:id="86" w:name="_Toc456007653"/>
      <w:bookmarkStart w:id="87" w:name="_Toc456085593"/>
      <w:r w:rsidRPr="00CC625B">
        <w:rPr>
          <w:rFonts w:ascii="Cambria" w:hAnsi="Cambria"/>
          <w:lang w:eastAsia="en-US"/>
        </w:rPr>
        <w:lastRenderedPageBreak/>
        <w:t>Zgodnie z art. 24 ust. 1 ustawy Pzp z</w:t>
      </w:r>
      <w:r w:rsidR="00E40A7B" w:rsidRPr="00CC625B">
        <w:rPr>
          <w:rFonts w:ascii="Cambria" w:hAnsi="Cambria"/>
          <w:lang w:eastAsia="en-US"/>
        </w:rPr>
        <w:t xml:space="preserve"> postępowania w sprawie zamówienia publicznego wyklucza się:</w:t>
      </w:r>
      <w:bookmarkEnd w:id="85"/>
      <w:bookmarkEnd w:id="86"/>
      <w:bookmarkEnd w:id="87"/>
    </w:p>
    <w:p w14:paraId="380FDFFE" w14:textId="77777777" w:rsidR="00150480" w:rsidRPr="00CC625B" w:rsidRDefault="00150480" w:rsidP="00B84C7C">
      <w:pPr>
        <w:numPr>
          <w:ilvl w:val="0"/>
          <w:numId w:val="19"/>
        </w:numPr>
        <w:ind w:left="709" w:hanging="425"/>
        <w:jc w:val="both"/>
        <w:rPr>
          <w:rFonts w:ascii="Cambria" w:hAnsi="Cambria"/>
          <w:sz w:val="22"/>
          <w:szCs w:val="22"/>
        </w:rPr>
      </w:pPr>
      <w:r w:rsidRPr="00CC625B">
        <w:rPr>
          <w:rFonts w:ascii="Cambria" w:hAnsi="Cambria"/>
          <w:sz w:val="22"/>
          <w:szCs w:val="22"/>
        </w:rPr>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14:paraId="5410DB0E" w14:textId="77777777" w:rsidR="00150480" w:rsidRPr="00CC625B" w:rsidRDefault="00150480" w:rsidP="00B84C7C">
      <w:pPr>
        <w:numPr>
          <w:ilvl w:val="0"/>
          <w:numId w:val="19"/>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14:paraId="25B08260" w14:textId="77777777" w:rsidR="00150480" w:rsidRPr="00CC625B" w:rsidRDefault="00150480" w:rsidP="00B84C7C">
      <w:pPr>
        <w:pStyle w:val="Tekstpodstawowy"/>
        <w:widowControl/>
        <w:numPr>
          <w:ilvl w:val="0"/>
          <w:numId w:val="2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B84C7C">
      <w:pPr>
        <w:pStyle w:val="Tekstpodstawowy"/>
        <w:widowControl/>
        <w:numPr>
          <w:ilvl w:val="0"/>
          <w:numId w:val="2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B84C7C">
      <w:pPr>
        <w:pStyle w:val="Tekstpodstawowy"/>
        <w:widowControl/>
        <w:numPr>
          <w:ilvl w:val="0"/>
          <w:numId w:val="2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14:paraId="3E41CE85" w14:textId="77777777" w:rsidR="00150480" w:rsidRPr="00CC625B" w:rsidRDefault="00150480" w:rsidP="00B84C7C">
      <w:pPr>
        <w:pStyle w:val="Tekstpodstawowy"/>
        <w:widowControl/>
        <w:numPr>
          <w:ilvl w:val="0"/>
          <w:numId w:val="2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B84C7C">
      <w:pPr>
        <w:numPr>
          <w:ilvl w:val="0"/>
          <w:numId w:val="19"/>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14:paraId="7DF044BE" w14:textId="77777777" w:rsidR="006B1FB2" w:rsidRPr="00CC625B" w:rsidRDefault="006B1FB2" w:rsidP="00B84C7C">
      <w:pPr>
        <w:numPr>
          <w:ilvl w:val="0"/>
          <w:numId w:val="19"/>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14:paraId="058A1999" w14:textId="77777777" w:rsidR="006B1FB2" w:rsidRPr="00CC625B" w:rsidRDefault="006B1FB2" w:rsidP="00B84C7C">
      <w:pPr>
        <w:numPr>
          <w:ilvl w:val="0"/>
          <w:numId w:val="19"/>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lub który zataił te</w:t>
      </w:r>
      <w:r w:rsidR="0086202B" w:rsidRPr="00CC625B">
        <w:rPr>
          <w:rFonts w:ascii="Cambria" w:hAnsi="Cambria"/>
          <w:sz w:val="22"/>
          <w:szCs w:val="22"/>
        </w:rPr>
        <w:t> </w:t>
      </w:r>
      <w:r w:rsidRPr="00CC625B">
        <w:rPr>
          <w:rFonts w:ascii="Cambria" w:hAnsi="Cambria"/>
          <w:sz w:val="22"/>
          <w:szCs w:val="22"/>
        </w:rPr>
        <w:t>informacje lub nie jest w stanie przedstawić wymaganych dokumentów;</w:t>
      </w:r>
    </w:p>
    <w:p w14:paraId="1E04BDB4" w14:textId="77777777" w:rsidR="006B1FB2" w:rsidRPr="00CC625B" w:rsidRDefault="006B1FB2" w:rsidP="00B84C7C">
      <w:pPr>
        <w:numPr>
          <w:ilvl w:val="0"/>
          <w:numId w:val="19"/>
        </w:numPr>
        <w:ind w:left="709" w:hanging="425"/>
        <w:jc w:val="both"/>
        <w:rPr>
          <w:rFonts w:ascii="Cambria" w:hAnsi="Cambria"/>
          <w:sz w:val="22"/>
          <w:szCs w:val="22"/>
        </w:rPr>
      </w:pPr>
      <w:r w:rsidRPr="00CC625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B84C7C">
      <w:pPr>
        <w:numPr>
          <w:ilvl w:val="0"/>
          <w:numId w:val="19"/>
        </w:numPr>
        <w:ind w:left="709" w:hanging="425"/>
        <w:jc w:val="both"/>
        <w:rPr>
          <w:rFonts w:ascii="Cambria" w:hAnsi="Cambria"/>
          <w:sz w:val="22"/>
          <w:szCs w:val="22"/>
        </w:rPr>
      </w:pPr>
      <w:r w:rsidRPr="00CC625B">
        <w:rPr>
          <w:rFonts w:ascii="Cambria" w:hAnsi="Cambria"/>
          <w:sz w:val="22"/>
          <w:szCs w:val="22"/>
        </w:rPr>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14:paraId="722FC27F" w14:textId="77777777" w:rsidR="006B1FB2" w:rsidRPr="00CC625B" w:rsidRDefault="00E37994" w:rsidP="00B84C7C">
      <w:pPr>
        <w:numPr>
          <w:ilvl w:val="0"/>
          <w:numId w:val="19"/>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14:paraId="2D457694" w14:textId="77777777" w:rsidR="006B1FB2" w:rsidRPr="00CC625B" w:rsidRDefault="006B1FB2" w:rsidP="00B84C7C">
      <w:pPr>
        <w:numPr>
          <w:ilvl w:val="0"/>
          <w:numId w:val="19"/>
        </w:numPr>
        <w:ind w:left="709" w:hanging="425"/>
        <w:jc w:val="both"/>
        <w:rPr>
          <w:rFonts w:ascii="Cambria" w:hAnsi="Cambria"/>
          <w:sz w:val="22"/>
          <w:szCs w:val="22"/>
        </w:rPr>
      </w:pPr>
      <w:r w:rsidRPr="00CC625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B84C7C">
      <w:pPr>
        <w:numPr>
          <w:ilvl w:val="0"/>
          <w:numId w:val="19"/>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r. 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14:paraId="0361ED18" w14:textId="77777777" w:rsidR="006B1FB2" w:rsidRPr="00CC625B" w:rsidRDefault="006B1FB2" w:rsidP="00B84C7C">
      <w:pPr>
        <w:numPr>
          <w:ilvl w:val="0"/>
          <w:numId w:val="19"/>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14:paraId="5ED1633F" w14:textId="77777777" w:rsidR="006B1FB2" w:rsidRPr="00CC625B" w:rsidRDefault="006B1FB2" w:rsidP="00B84C7C">
      <w:pPr>
        <w:numPr>
          <w:ilvl w:val="0"/>
          <w:numId w:val="19"/>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2015</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Pr="00CC625B">
        <w:rPr>
          <w:rFonts w:ascii="Cambria" w:hAnsi="Cambria"/>
          <w:sz w:val="22"/>
          <w:szCs w:val="22"/>
        </w:rPr>
        <w:t xml:space="preserve">184, </w:t>
      </w:r>
      <w:r w:rsidR="00045BB1">
        <w:rPr>
          <w:rFonts w:ascii="Cambria" w:hAnsi="Cambria"/>
          <w:sz w:val="22"/>
          <w:szCs w:val="22"/>
        </w:rPr>
        <w:t>ze zm.</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 xml:space="preserve">dopuszczenie do udziału </w:t>
      </w:r>
      <w:r w:rsidRPr="00CC625B">
        <w:rPr>
          <w:rFonts w:ascii="Cambria" w:hAnsi="Cambria"/>
          <w:sz w:val="22"/>
          <w:szCs w:val="22"/>
        </w:rPr>
        <w:lastRenderedPageBreak/>
        <w:t>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14:paraId="21D94433" w14:textId="77777777" w:rsidR="00537651" w:rsidRPr="00CC625B" w:rsidRDefault="00537651"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8" w:name="_Toc456007424"/>
      <w:bookmarkStart w:id="89" w:name="_Toc456007654"/>
      <w:bookmarkStart w:id="90"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Pzp):</w:t>
      </w:r>
      <w:bookmarkEnd w:id="88"/>
      <w:bookmarkEnd w:id="89"/>
      <w:bookmarkEnd w:id="90"/>
    </w:p>
    <w:p w14:paraId="271A29FA" w14:textId="77777777" w:rsidR="00E12993" w:rsidRPr="00CC625B" w:rsidRDefault="00E12993" w:rsidP="00B84C7C">
      <w:pPr>
        <w:numPr>
          <w:ilvl w:val="0"/>
          <w:numId w:val="17"/>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13 lit. a–c i pkt 14 ustawy Pzp,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B84C7C">
      <w:pPr>
        <w:numPr>
          <w:ilvl w:val="0"/>
          <w:numId w:val="17"/>
        </w:numPr>
        <w:tabs>
          <w:tab w:val="clear" w:pos="0"/>
        </w:tabs>
        <w:jc w:val="both"/>
        <w:rPr>
          <w:rFonts w:ascii="Cambria" w:hAnsi="Cambria"/>
          <w:sz w:val="22"/>
          <w:szCs w:val="22"/>
        </w:rPr>
      </w:pPr>
      <w:r w:rsidRPr="00CC625B">
        <w:rPr>
          <w:rFonts w:ascii="Cambria" w:hAnsi="Cambria"/>
          <w:sz w:val="22"/>
          <w:szCs w:val="22"/>
        </w:rPr>
        <w:t>w przypadkach, o których mowa:</w:t>
      </w:r>
    </w:p>
    <w:p w14:paraId="0BE92AEE" w14:textId="77777777" w:rsidR="00E12993" w:rsidRPr="00CC625B" w:rsidRDefault="00F55514" w:rsidP="00B84C7C">
      <w:pPr>
        <w:pStyle w:val="Tekstpodstawowy"/>
        <w:widowControl/>
        <w:numPr>
          <w:ilvl w:val="0"/>
          <w:numId w:val="18"/>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r w:rsidRPr="00CC625B">
        <w:rPr>
          <w:rFonts w:ascii="Cambria" w:hAnsi="Cambria"/>
          <w:sz w:val="22"/>
          <w:szCs w:val="22"/>
        </w:rPr>
        <w:t>p</w:t>
      </w:r>
      <w:r w:rsidR="00E12993" w:rsidRPr="00CC625B">
        <w:rPr>
          <w:rFonts w:ascii="Cambria" w:hAnsi="Cambria"/>
          <w:sz w:val="22"/>
          <w:szCs w:val="22"/>
        </w:rPr>
        <w:t xml:space="preserve">pkt 13 lit. d i </w:t>
      </w:r>
      <w:r w:rsidRPr="00CC625B">
        <w:rPr>
          <w:rFonts w:ascii="Cambria" w:hAnsi="Cambria"/>
          <w:sz w:val="22"/>
          <w:szCs w:val="22"/>
        </w:rPr>
        <w:t>p</w:t>
      </w:r>
      <w:r w:rsidR="00E12993" w:rsidRPr="00CC625B">
        <w:rPr>
          <w:rFonts w:ascii="Cambria" w:hAnsi="Cambria"/>
          <w:sz w:val="22"/>
          <w:szCs w:val="22"/>
        </w:rPr>
        <w:t xml:space="preserve">pkt 14 ustawy Pzp,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r w:rsidRPr="00CC625B">
        <w:rPr>
          <w:rFonts w:ascii="Cambria" w:hAnsi="Cambria"/>
          <w:sz w:val="22"/>
          <w:szCs w:val="22"/>
        </w:rPr>
        <w:t>p</w:t>
      </w:r>
      <w:r w:rsidR="00E12993" w:rsidRPr="00CC625B">
        <w:rPr>
          <w:rFonts w:ascii="Cambria" w:hAnsi="Cambria"/>
          <w:sz w:val="22"/>
          <w:szCs w:val="22"/>
        </w:rPr>
        <w:t>pkt 13 lit. d</w:t>
      </w:r>
      <w:r w:rsid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0B2090BB" w14:textId="77777777" w:rsidR="00E12993" w:rsidRPr="00CC625B" w:rsidRDefault="00F55514" w:rsidP="00B84C7C">
      <w:pPr>
        <w:pStyle w:val="Tekstpodstawowy"/>
        <w:widowControl/>
        <w:numPr>
          <w:ilvl w:val="0"/>
          <w:numId w:val="18"/>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r w:rsidRPr="00CC625B">
        <w:rPr>
          <w:rFonts w:ascii="Cambria" w:hAnsi="Cambria"/>
          <w:sz w:val="22"/>
          <w:szCs w:val="22"/>
        </w:rPr>
        <w:t>ppkt 15</w:t>
      </w:r>
      <w:r w:rsidR="00045BB1" w:rsidRP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B84C7C">
      <w:pPr>
        <w:numPr>
          <w:ilvl w:val="0"/>
          <w:numId w:val="17"/>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w:t>
      </w:r>
      <w:r w:rsidRPr="00CC625B">
        <w:rPr>
          <w:rFonts w:ascii="Cambria" w:hAnsi="Cambria"/>
          <w:sz w:val="22"/>
          <w:szCs w:val="22"/>
        </w:rPr>
        <w:t xml:space="preserve"> </w:t>
      </w:r>
      <w:r w:rsidR="00F55514" w:rsidRPr="00CC625B">
        <w:rPr>
          <w:rFonts w:ascii="Cambria" w:hAnsi="Cambria"/>
          <w:sz w:val="22"/>
          <w:szCs w:val="22"/>
        </w:rPr>
        <w:t>ppkt 18 i 20 lub pkt 6.1</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2 i 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14:paraId="00104248" w14:textId="77777777" w:rsidR="00E12993" w:rsidRPr="00CC625B" w:rsidRDefault="00E12993" w:rsidP="00B84C7C">
      <w:pPr>
        <w:numPr>
          <w:ilvl w:val="0"/>
          <w:numId w:val="17"/>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21</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na jaki został prawomocnie orzeczony zakaz ubiegania się o zamówienia publiczne;</w:t>
      </w:r>
    </w:p>
    <w:p w14:paraId="0ACB6979" w14:textId="77777777" w:rsidR="00B466EE" w:rsidRPr="00CC625B" w:rsidRDefault="00E12993" w:rsidP="00B84C7C">
      <w:pPr>
        <w:numPr>
          <w:ilvl w:val="0"/>
          <w:numId w:val="17"/>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22</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obowiązywania zakazu ubiegania się o zamówienia publiczne.</w:t>
      </w:r>
    </w:p>
    <w:p w14:paraId="389A0BF8" w14:textId="77777777" w:rsidR="00537651" w:rsidRPr="00CC625B" w:rsidRDefault="00537651"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1" w:name="_Toc456007425"/>
      <w:bookmarkStart w:id="92" w:name="_Toc456007655"/>
      <w:bookmarkStart w:id="93"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91"/>
      <w:bookmarkEnd w:id="92"/>
      <w:bookmarkEnd w:id="93"/>
    </w:p>
    <w:p w14:paraId="08C9F565" w14:textId="77777777" w:rsidR="00463306"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4" w:name="_Toc456007426"/>
      <w:bookmarkStart w:id="95" w:name="_Toc456007656"/>
      <w:bookmarkStart w:id="96"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Pzp</w:t>
      </w:r>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każdy z</w:t>
      </w:r>
      <w:r w:rsidR="0086202B" w:rsidRPr="00633047">
        <w:rPr>
          <w:rFonts w:ascii="Cambria" w:hAnsi="Cambria"/>
          <w:lang w:eastAsia="en-US"/>
        </w:rPr>
        <w:t> </w:t>
      </w:r>
      <w:r w:rsidR="00352340" w:rsidRPr="00633047">
        <w:rPr>
          <w:rFonts w:ascii="Cambria" w:hAnsi="Cambria"/>
          <w:lang w:eastAsia="en-US"/>
        </w:rPr>
        <w:t>Wykonawców musi posiadać uprawn</w:t>
      </w:r>
      <w:r w:rsidR="00B466EE" w:rsidRPr="00633047">
        <w:rPr>
          <w:rFonts w:ascii="Cambria" w:hAnsi="Cambria"/>
          <w:lang w:eastAsia="en-US"/>
        </w:rPr>
        <w:t>ienia do prowadzenia działalności ubezpieczeniowej</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94"/>
      <w:bookmarkEnd w:id="95"/>
      <w:bookmarkEnd w:id="96"/>
    </w:p>
    <w:p w14:paraId="46D7CBDA" w14:textId="77777777" w:rsidR="003712A0" w:rsidRPr="00633047" w:rsidRDefault="003712A0"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97" w:name="_Toc456007427"/>
      <w:bookmarkStart w:id="98" w:name="_Toc456007657"/>
      <w:bookmarkStart w:id="99" w:name="_Toc482341630"/>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97"/>
      <w:bookmarkEnd w:id="98"/>
      <w:bookmarkEnd w:id="99"/>
    </w:p>
    <w:p w14:paraId="5FB451D2" w14:textId="77777777" w:rsidR="003712A0" w:rsidRPr="00633047" w:rsidRDefault="003712A0"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00" w:name="_Toc456007428"/>
      <w:bookmarkStart w:id="101" w:name="_Toc456007658"/>
      <w:bookmarkStart w:id="102"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100"/>
      <w:bookmarkEnd w:id="101"/>
      <w:bookmarkEnd w:id="102"/>
      <w:r w:rsidRPr="00633047">
        <w:rPr>
          <w:rFonts w:ascii="Cambria" w:hAnsi="Cambria"/>
          <w:lang w:eastAsia="en-US"/>
        </w:rPr>
        <w:t xml:space="preserve"> </w:t>
      </w:r>
    </w:p>
    <w:p w14:paraId="23B3C726" w14:textId="77777777" w:rsidR="00B466EE" w:rsidRPr="00CC625B" w:rsidRDefault="00B466EE" w:rsidP="00B84C7C">
      <w:pPr>
        <w:numPr>
          <w:ilvl w:val="0"/>
          <w:numId w:val="16"/>
        </w:numPr>
        <w:jc w:val="both"/>
        <w:rPr>
          <w:rFonts w:ascii="Cambria" w:hAnsi="Cambria"/>
          <w:sz w:val="22"/>
          <w:szCs w:val="22"/>
        </w:rPr>
      </w:pPr>
      <w:r w:rsidRPr="00CC625B">
        <w:rPr>
          <w:rFonts w:ascii="Cambria" w:hAnsi="Cambria"/>
          <w:sz w:val="22"/>
          <w:szCs w:val="22"/>
        </w:rPr>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 xml:space="preserve">Dz. U. z 2015 r. poz. 233, </w:t>
      </w:r>
      <w:r w:rsidR="00045BB1">
        <w:rPr>
          <w:rFonts w:ascii="Cambria" w:hAnsi="Cambria"/>
          <w:sz w:val="22"/>
          <w:szCs w:val="22"/>
        </w:rPr>
        <w:t>ze zm.</w:t>
      </w:r>
      <w:r w:rsidRPr="00CC625B">
        <w:rPr>
          <w:rFonts w:ascii="Cambria" w:hAnsi="Cambria"/>
          <w:sz w:val="22"/>
          <w:szCs w:val="22"/>
        </w:rPr>
        <w:t>);</w:t>
      </w:r>
    </w:p>
    <w:p w14:paraId="42EBB8D3" w14:textId="77777777" w:rsidR="00B466EE" w:rsidRPr="00CC625B" w:rsidRDefault="00B466EE" w:rsidP="00B84C7C">
      <w:pPr>
        <w:numPr>
          <w:ilvl w:val="0"/>
          <w:numId w:val="16"/>
        </w:numPr>
        <w:jc w:val="both"/>
        <w:rPr>
          <w:rFonts w:ascii="Cambria" w:hAnsi="Cambria"/>
          <w:sz w:val="22"/>
          <w:szCs w:val="22"/>
        </w:rPr>
      </w:pPr>
      <w:r w:rsidRPr="00CC625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14:paraId="681E3D15" w14:textId="77777777" w:rsidR="00B466EE" w:rsidRPr="00CC625B" w:rsidRDefault="00B466EE" w:rsidP="00B84C7C">
      <w:pPr>
        <w:numPr>
          <w:ilvl w:val="0"/>
          <w:numId w:val="16"/>
        </w:numPr>
        <w:jc w:val="both"/>
        <w:rPr>
          <w:rFonts w:ascii="Cambria" w:hAnsi="Cambria"/>
          <w:sz w:val="22"/>
          <w:szCs w:val="22"/>
        </w:rPr>
      </w:pPr>
      <w:r w:rsidRPr="00CC625B">
        <w:rPr>
          <w:rFonts w:ascii="Cambria" w:hAnsi="Cambria"/>
          <w:sz w:val="22"/>
          <w:szCs w:val="22"/>
        </w:rPr>
        <w:lastRenderedPageBreak/>
        <w:t>jeżeli wykonawca lu</w:t>
      </w:r>
      <w:r w:rsidR="00D61CCF" w:rsidRPr="00CC625B">
        <w:rPr>
          <w:rFonts w:ascii="Cambria" w:hAnsi="Cambria"/>
          <w:sz w:val="22"/>
          <w:szCs w:val="22"/>
        </w:rPr>
        <w:t>b osoby, o których mowa w pkt 5.5</w:t>
      </w:r>
      <w:r w:rsidRPr="00CC625B">
        <w:rPr>
          <w:rFonts w:ascii="Cambria" w:hAnsi="Cambria"/>
          <w:sz w:val="22"/>
          <w:szCs w:val="22"/>
        </w:rPr>
        <w:t xml:space="preserve"> </w:t>
      </w:r>
      <w:r w:rsidR="00D61CCF" w:rsidRPr="00CC625B">
        <w:rPr>
          <w:rFonts w:ascii="Cambria" w:hAnsi="Cambria"/>
          <w:sz w:val="22"/>
          <w:szCs w:val="22"/>
        </w:rPr>
        <w:t>p</w:t>
      </w:r>
      <w:r w:rsidRPr="00CC625B">
        <w:rPr>
          <w:rFonts w:ascii="Cambria" w:hAnsi="Cambria"/>
          <w:sz w:val="22"/>
          <w:szCs w:val="22"/>
        </w:rPr>
        <w:t>pkt 14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Pzp </w:t>
      </w:r>
      <w:r w:rsidRPr="00CC625B">
        <w:rPr>
          <w:rFonts w:ascii="Cambria" w:hAnsi="Cambria"/>
          <w:sz w:val="22"/>
          <w:szCs w:val="22"/>
        </w:rPr>
        <w:t>z:</w:t>
      </w:r>
    </w:p>
    <w:p w14:paraId="6B1A44F0" w14:textId="77777777" w:rsidR="00B466EE" w:rsidRPr="00CC625B" w:rsidRDefault="00B466EE" w:rsidP="00B84C7C">
      <w:pPr>
        <w:pStyle w:val="Tekstpodstawowy"/>
        <w:widowControl/>
        <w:numPr>
          <w:ilvl w:val="0"/>
          <w:numId w:val="3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14:paraId="69D3A41F" w14:textId="77777777" w:rsidR="00B466EE" w:rsidRPr="00CC625B" w:rsidRDefault="00B466EE" w:rsidP="00B84C7C">
      <w:pPr>
        <w:pStyle w:val="Tekstpodstawowy"/>
        <w:widowControl/>
        <w:numPr>
          <w:ilvl w:val="0"/>
          <w:numId w:val="3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B84C7C">
      <w:pPr>
        <w:pStyle w:val="Tekstpodstawowy"/>
        <w:widowControl/>
        <w:numPr>
          <w:ilvl w:val="0"/>
          <w:numId w:val="3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14:paraId="3D8292BD" w14:textId="77777777" w:rsidR="00B466EE" w:rsidRPr="00CC625B" w:rsidRDefault="00B466EE" w:rsidP="00B84C7C">
      <w:pPr>
        <w:pStyle w:val="Tekstpodstawowy"/>
        <w:widowControl/>
        <w:numPr>
          <w:ilvl w:val="0"/>
          <w:numId w:val="3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Pzp</w:t>
      </w:r>
    </w:p>
    <w:p w14:paraId="554424D1" w14:textId="77777777"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14:paraId="32453CB2" w14:textId="77777777" w:rsidR="00B466EE" w:rsidRPr="00CC625B" w:rsidRDefault="00B466EE" w:rsidP="00B84C7C">
      <w:pPr>
        <w:numPr>
          <w:ilvl w:val="0"/>
          <w:numId w:val="16"/>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Pzp</w:t>
      </w:r>
      <w:r w:rsidRPr="00CC625B">
        <w:rPr>
          <w:rFonts w:ascii="Cambria" w:hAnsi="Cambria"/>
          <w:sz w:val="22"/>
          <w:szCs w:val="22"/>
        </w:rPr>
        <w:t>, co doprowadziło do rozwiązania umowy lub zasądzenia odszkodowania;</w:t>
      </w:r>
    </w:p>
    <w:p w14:paraId="2536392E" w14:textId="77777777" w:rsidR="0064053E" w:rsidRPr="00633047" w:rsidRDefault="0064053E"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03" w:name="_Toc456007429"/>
      <w:bookmarkStart w:id="104" w:name="_Toc456007659"/>
      <w:bookmarkStart w:id="105" w:name="_Toc482341631"/>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103"/>
      <w:bookmarkEnd w:id="104"/>
      <w:bookmarkEnd w:id="105"/>
    </w:p>
    <w:p w14:paraId="2C3C5C40" w14:textId="77777777" w:rsidR="0064053E" w:rsidRPr="00CC625B" w:rsidRDefault="0064053E"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06" w:name="_Toc456007430"/>
      <w:bookmarkStart w:id="107" w:name="_Toc456007660"/>
      <w:bookmarkStart w:id="108" w:name="_Toc456085600"/>
      <w:r w:rsidRPr="00CC625B">
        <w:rPr>
          <w:rFonts w:ascii="Cambria" w:hAnsi="Cambria"/>
          <w:lang w:eastAsia="en-US"/>
        </w:rPr>
        <w:t>Zgodnie z art. 25a ust. 1 ustawy Pzp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3 do niniejszej SIWZ, stanowiące wstępne potwierdzenie, że Wykonawca nie podlega wykluczeniu z powodów określonych w ustawie Pzp,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106"/>
      <w:bookmarkEnd w:id="107"/>
      <w:bookmarkEnd w:id="108"/>
    </w:p>
    <w:p w14:paraId="22ABC21E" w14:textId="77777777" w:rsidR="0064053E" w:rsidRPr="00CC625B" w:rsidRDefault="0064053E"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09" w:name="_Toc456007431"/>
      <w:bookmarkStart w:id="110" w:name="_Toc456007661"/>
      <w:bookmarkStart w:id="111"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109"/>
      <w:bookmarkEnd w:id="110"/>
      <w:bookmarkEnd w:id="111"/>
    </w:p>
    <w:p w14:paraId="3242BB96" w14:textId="77777777" w:rsidR="0064053E" w:rsidRPr="00CC625B" w:rsidRDefault="0064053E"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12" w:name="_Toc456007432"/>
      <w:bookmarkStart w:id="113" w:name="_Toc456007662"/>
      <w:bookmarkStart w:id="114"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przekazuje Zamawiającemu oświadczenie o przynależności lub braku przynależności do tej samej grupy kapitałowej, o której mowa w pkt 5.5 ppkt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112"/>
      <w:bookmarkEnd w:id="113"/>
      <w:bookmarkEnd w:id="114"/>
    </w:p>
    <w:p w14:paraId="4523364B" w14:textId="77777777" w:rsidR="00CC2C47" w:rsidRPr="00CC625B" w:rsidRDefault="00CC2C47"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115" w:name="_Toc456007433"/>
      <w:bookmarkStart w:id="116" w:name="_Toc456007663"/>
      <w:bookmarkStart w:id="117" w:name="_Toc456085603"/>
      <w:bookmarkStart w:id="118" w:name="_Toc456007434"/>
      <w:bookmarkStart w:id="119" w:name="_Toc456007664"/>
      <w:bookmarkStart w:id="120" w:name="_Toc456085604"/>
      <w:r w:rsidRPr="00CC625B">
        <w:rPr>
          <w:rFonts w:ascii="Cambria" w:hAnsi="Cambria"/>
          <w:lang w:eastAsia="en-US"/>
        </w:rPr>
        <w:t xml:space="preserve">W celu potwierdzenia spełniania przez Wykonawcę warunków udziału w postępowaniu, dotyczących kompetencji lub uprawnień do prowadzenia określonej działalności zawodowej, o których mowa w art. 22b ust. 2 ustawy Pzp, Zamawiający będzie wymagał, aby Wykonawca, którego oferta oceniona została najwyżej, złożył w określonym w wezwaniu terminie aktualnych na dzień złożenia dokumentów, udowadniających posiadanie określonego zezwolenia lub </w:t>
      </w:r>
      <w:r w:rsidR="00635BB7">
        <w:rPr>
          <w:rFonts w:ascii="Cambria" w:hAnsi="Cambria"/>
          <w:lang w:eastAsia="en-US"/>
        </w:rPr>
        <w:t>równoważnego uprawnienia</w:t>
      </w:r>
      <w:r w:rsidRPr="00CC625B">
        <w:rPr>
          <w:rFonts w:ascii="Cambria" w:hAnsi="Cambria"/>
          <w:lang w:eastAsia="en-US"/>
        </w:rPr>
        <w:t>,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r w:rsidR="00045BB1">
        <w:rPr>
          <w:rFonts w:ascii="Cambria" w:hAnsi="Cambria"/>
          <w:lang w:eastAsia="en-US"/>
        </w:rPr>
        <w:t xml:space="preserve">j. t. </w:t>
      </w:r>
      <w:r w:rsidRPr="00CC625B">
        <w:rPr>
          <w:rFonts w:ascii="Cambria" w:hAnsi="Cambria"/>
          <w:lang w:eastAsia="en-US"/>
        </w:rPr>
        <w:t xml:space="preserve">Dz. U. z 2014 r. poz. 1114 </w:t>
      </w:r>
      <w:r w:rsidR="00045BB1">
        <w:rPr>
          <w:rFonts w:ascii="Cambria" w:hAnsi="Cambria"/>
          <w:lang w:eastAsia="en-US"/>
        </w:rPr>
        <w:t>ze zm.</w:t>
      </w:r>
      <w:r w:rsidRPr="00CC625B">
        <w:rPr>
          <w:rFonts w:ascii="Cambria" w:hAnsi="Cambria"/>
          <w:lang w:eastAsia="en-US"/>
        </w:rPr>
        <w:t>).</w:t>
      </w:r>
      <w:bookmarkEnd w:id="115"/>
      <w:bookmarkEnd w:id="116"/>
      <w:bookmarkEnd w:id="117"/>
    </w:p>
    <w:p w14:paraId="72E6BC0D" w14:textId="77777777" w:rsidR="0064053E" w:rsidRDefault="0064053E" w:rsidP="00B84C7C">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18"/>
      <w:bookmarkEnd w:id="119"/>
      <w:bookmarkEnd w:id="120"/>
    </w:p>
    <w:p w14:paraId="18C932A4" w14:textId="77777777" w:rsidR="0064053E" w:rsidRPr="00CC625B" w:rsidRDefault="0064053E"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21" w:name="_Toc456007435"/>
      <w:bookmarkStart w:id="122" w:name="_Toc456007665"/>
      <w:bookmarkStart w:id="123"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w:t>
      </w:r>
      <w:r w:rsidRPr="00CC625B">
        <w:rPr>
          <w:rFonts w:ascii="Cambria" w:hAnsi="Cambria"/>
        </w:rPr>
        <w:lastRenderedPageBreak/>
        <w:t>ustawy Pzp (pkt 6.1 ppkt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wezwaniu, aktualnego na dzień złożenia odpisu właściwego rejestru lub z centralnej ewidencji 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21"/>
      <w:bookmarkEnd w:id="122"/>
      <w:bookmarkEnd w:id="123"/>
    </w:p>
    <w:p w14:paraId="79A8710D" w14:textId="77777777" w:rsidR="0064053E" w:rsidRPr="00E84805" w:rsidRDefault="0064053E"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24" w:name="_Toc456007436"/>
      <w:bookmarkStart w:id="125" w:name="_Toc456007666"/>
      <w:bookmarkStart w:id="126"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wcześniej niż 6 miesięcy przed wyznaczonym terminem ich złożenia, 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24"/>
      <w:bookmarkEnd w:id="125"/>
      <w:bookmarkEnd w:id="126"/>
    </w:p>
    <w:p w14:paraId="4E05F7C2" w14:textId="77777777" w:rsidR="00CC2C47" w:rsidRPr="00E84805" w:rsidRDefault="00CC2C47"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27" w:name="_Toc456007437"/>
      <w:bookmarkStart w:id="128" w:name="_Toc456007667"/>
      <w:bookmarkStart w:id="129" w:name="_Toc456085607"/>
      <w:bookmarkStart w:id="130" w:name="_Toc456007440"/>
      <w:bookmarkStart w:id="131" w:name="_Toc456007670"/>
      <w:bookmarkStart w:id="132"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27"/>
      <w:bookmarkEnd w:id="128"/>
      <w:bookmarkEnd w:id="129"/>
    </w:p>
    <w:p w14:paraId="55FEA704" w14:textId="77777777" w:rsidR="00CC2C47" w:rsidRPr="00E84805" w:rsidRDefault="00CC2C47"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33" w:name="_Toc456007438"/>
      <w:bookmarkStart w:id="134" w:name="_Toc456007668"/>
      <w:bookmarkStart w:id="135"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33"/>
      <w:bookmarkEnd w:id="134"/>
      <w:bookmarkEnd w:id="135"/>
    </w:p>
    <w:p w14:paraId="255A209E" w14:textId="77777777" w:rsidR="00CC2C47" w:rsidRPr="00E84805" w:rsidRDefault="00CC2C47"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36" w:name="_Toc456007439"/>
      <w:bookmarkStart w:id="137" w:name="_Toc456007669"/>
      <w:bookmarkStart w:id="138" w:name="_Toc456085609"/>
      <w:r w:rsidRPr="00E84805">
        <w:rPr>
          <w:rFonts w:ascii="Cambria" w:hAnsi="Cambria"/>
        </w:rPr>
        <w:t>W przypadku wspólnego ubiegania się Wykonawców o udzielenie zamówienia, których oferta została oceniona najwyżej, każdy z tych Wykonawców jest zobowiązany przedstawić dokumenty, o których mowa w pkt. 7.4, 7.</w:t>
      </w:r>
      <w:r w:rsidR="002B79B2">
        <w:rPr>
          <w:rFonts w:ascii="Cambria" w:hAnsi="Cambria"/>
        </w:rPr>
        <w:t>6</w:t>
      </w:r>
      <w:r w:rsidRPr="00E84805">
        <w:rPr>
          <w:rFonts w:ascii="Cambria" w:hAnsi="Cambria"/>
        </w:rPr>
        <w:t xml:space="preserve"> i 7.</w:t>
      </w:r>
      <w:r w:rsidR="002B79B2">
        <w:rPr>
          <w:rFonts w:ascii="Cambria" w:hAnsi="Cambria"/>
        </w:rPr>
        <w:t>7</w:t>
      </w:r>
      <w:r w:rsidRPr="00E84805">
        <w:rPr>
          <w:rFonts w:ascii="Cambria" w:hAnsi="Cambria"/>
        </w:rPr>
        <w:t>.</w:t>
      </w:r>
      <w:bookmarkEnd w:id="136"/>
      <w:bookmarkEnd w:id="137"/>
      <w:bookmarkEnd w:id="138"/>
    </w:p>
    <w:p w14:paraId="0DA210EA" w14:textId="77777777" w:rsidR="0019323C" w:rsidRPr="00E84805" w:rsidRDefault="0019323C"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B84C7C">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39" w:name="_Toc456007442"/>
      <w:bookmarkStart w:id="140" w:name="_Toc456007672"/>
      <w:bookmarkStart w:id="141" w:name="_Toc456085612"/>
      <w:bookmarkStart w:id="142" w:name="_Toc456007444"/>
      <w:bookmarkStart w:id="143" w:name="_Toc456007674"/>
      <w:bookmarkEnd w:id="130"/>
      <w:bookmarkEnd w:id="131"/>
      <w:bookmarkEnd w:id="132"/>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39"/>
      <w:bookmarkEnd w:id="140"/>
      <w:bookmarkEnd w:id="141"/>
    </w:p>
    <w:p w14:paraId="72B7325B" w14:textId="77777777" w:rsidR="00CC2C47" w:rsidRPr="00CC625B" w:rsidRDefault="00CC2C47"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44" w:name="_Toc456007443"/>
      <w:bookmarkStart w:id="145" w:name="_Toc456007673"/>
      <w:bookmarkStart w:id="146" w:name="_Toc456085613"/>
      <w:r w:rsidRPr="00CC625B">
        <w:rPr>
          <w:rFonts w:ascii="Cambria" w:hAnsi="Cambria"/>
        </w:rPr>
        <w:t>Dokumenty sporządzone w języku obcym są składanie wraz z tłumaczeniem na język polski.</w:t>
      </w:r>
      <w:bookmarkEnd w:id="144"/>
      <w:bookmarkEnd w:id="145"/>
      <w:bookmarkEnd w:id="146"/>
    </w:p>
    <w:p w14:paraId="7913BF2C" w14:textId="77777777" w:rsidR="006A5EF8" w:rsidRDefault="00CC2C47"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 xml:space="preserve">W przypadku wskazania przez Wykonawcę oświadczeń lub dokumentów </w:t>
      </w:r>
      <w:r w:rsidRPr="006A5EF8">
        <w:rPr>
          <w:rFonts w:ascii="Cambria" w:hAnsi="Cambria"/>
        </w:rPr>
        <w:lastRenderedPageBreak/>
        <w:t>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r>
        <w:rPr>
          <w:rFonts w:ascii="Cambria" w:hAnsi="Cambria"/>
        </w:rPr>
        <w:t>.</w:t>
      </w:r>
    </w:p>
    <w:p w14:paraId="7D3549FA" w14:textId="77777777" w:rsidR="006A5EF8" w:rsidRPr="006A5EF8" w:rsidRDefault="006A5EF8"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77777777" w:rsidR="00AB3F5B" w:rsidRPr="00633047"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47" w:name="_Toc482341632"/>
      <w:r w:rsidRPr="00633047">
        <w:rPr>
          <w:rFonts w:ascii="Cambria" w:hAnsi="Cambria"/>
          <w:b/>
          <w:lang w:eastAsia="en-US"/>
        </w:rPr>
        <w:t>Informacj</w:t>
      </w:r>
      <w:r w:rsidR="00E665A3" w:rsidRPr="00633047">
        <w:rPr>
          <w:rFonts w:ascii="Cambria" w:hAnsi="Cambria"/>
          <w:b/>
          <w:lang w:eastAsia="en-US"/>
        </w:rPr>
        <w:t>e</w:t>
      </w:r>
      <w:r w:rsidRPr="00633047">
        <w:rPr>
          <w:rFonts w:ascii="Cambria" w:hAnsi="Cambria"/>
          <w:b/>
          <w:lang w:eastAsia="en-US"/>
        </w:rPr>
        <w:t xml:space="preserve"> o sposobie porozumiewania się Z</w:t>
      </w:r>
      <w:r w:rsidR="00D67CF9" w:rsidRPr="00633047">
        <w:rPr>
          <w:rFonts w:ascii="Cambria" w:hAnsi="Cambria"/>
          <w:b/>
          <w:lang w:eastAsia="en-US"/>
        </w:rPr>
        <w:t>a</w:t>
      </w:r>
      <w:r w:rsidR="00815B46" w:rsidRPr="00633047">
        <w:rPr>
          <w:rFonts w:ascii="Cambria" w:hAnsi="Cambria"/>
          <w:b/>
          <w:lang w:eastAsia="en-US"/>
        </w:rPr>
        <w:t>mawiającego z Wykonawcami oraz</w:t>
      </w:r>
      <w:r w:rsidR="00A35554" w:rsidRPr="00633047">
        <w:rPr>
          <w:rFonts w:ascii="Cambria" w:hAnsi="Cambria"/>
          <w:b/>
          <w:lang w:eastAsia="en-US"/>
        </w:rPr>
        <w:t> </w:t>
      </w:r>
      <w:r w:rsidRPr="00633047">
        <w:rPr>
          <w:rFonts w:ascii="Cambria" w:hAnsi="Cambria"/>
          <w:b/>
          <w:lang w:eastAsia="en-US"/>
        </w:rPr>
        <w:t>przekazywania oświadczeń lub dokumentów, a także wskazanie osób uprawnionych do</w:t>
      </w:r>
      <w:r w:rsidR="00A35554" w:rsidRPr="00633047">
        <w:rPr>
          <w:rFonts w:ascii="Cambria" w:hAnsi="Cambria"/>
          <w:b/>
          <w:lang w:eastAsia="en-US"/>
        </w:rPr>
        <w:t> </w:t>
      </w:r>
      <w:r w:rsidRPr="00633047">
        <w:rPr>
          <w:rFonts w:ascii="Cambria" w:hAnsi="Cambria"/>
          <w:b/>
          <w:lang w:eastAsia="en-US"/>
        </w:rPr>
        <w:t>porozumiewania się z Wykonawcami</w:t>
      </w:r>
      <w:bookmarkEnd w:id="142"/>
      <w:bookmarkEnd w:id="143"/>
      <w:bookmarkEnd w:id="147"/>
    </w:p>
    <w:p w14:paraId="16696846" w14:textId="77777777" w:rsidR="00194B12" w:rsidRPr="00CC625B"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bCs/>
        </w:rPr>
      </w:pPr>
      <w:bookmarkStart w:id="148" w:name="_Toc456007445"/>
      <w:bookmarkStart w:id="149" w:name="_Toc456007675"/>
      <w:bookmarkStart w:id="150"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F14023" w:rsidRPr="00CC625B">
        <w:rPr>
          <w:rFonts w:ascii="Cambria" w:hAnsi="Cambria"/>
          <w:bCs/>
        </w:rPr>
        <w:t>j.</w:t>
      </w:r>
      <w:r w:rsidR="00C01A70">
        <w:rPr>
          <w:rFonts w:ascii="Cambria" w:hAnsi="Cambria"/>
          <w:bCs/>
        </w:rPr>
        <w:t xml:space="preserve"> t.</w:t>
      </w:r>
      <w:r w:rsidR="00F14023" w:rsidRPr="00CC625B">
        <w:rPr>
          <w:rFonts w:ascii="Cambria" w:hAnsi="Cambria"/>
          <w:bCs/>
        </w:rPr>
        <w:t xml:space="preserve"> </w:t>
      </w:r>
      <w:r w:rsidR="00CE538F" w:rsidRPr="00CC625B">
        <w:rPr>
          <w:rFonts w:ascii="Cambria" w:hAnsi="Cambria"/>
          <w:bCs/>
        </w:rPr>
        <w:t>Dz.U.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2B0631" w:rsidRPr="00CC625B">
        <w:rPr>
          <w:rFonts w:ascii="Cambria" w:hAnsi="Cambria"/>
        </w:rPr>
        <w:t xml:space="preserve"> </w:t>
      </w:r>
      <w:r w:rsidR="00694B8F" w:rsidRPr="00CC625B">
        <w:rPr>
          <w:rFonts w:ascii="Cambria" w:hAnsi="Cambria"/>
        </w:rPr>
        <w:t>dokumenty</w:t>
      </w:r>
      <w:r w:rsidR="007414F4" w:rsidRPr="00CC625B">
        <w:rPr>
          <w:rFonts w:ascii="Cambria" w:hAnsi="Cambria"/>
        </w:rPr>
        <w:t>, o których mowa w</w:t>
      </w:r>
      <w:r w:rsidR="006C23B1" w:rsidRPr="00CC625B">
        <w:rPr>
          <w:rFonts w:ascii="Cambria" w:hAnsi="Cambria"/>
        </w:rPr>
        <w:t> </w:t>
      </w:r>
      <w:r w:rsidR="007414F4" w:rsidRPr="00CC625B">
        <w:rPr>
          <w:rFonts w:ascii="Cambria" w:hAnsi="Cambria"/>
        </w:rPr>
        <w:t>Rozporządzeniu</w:t>
      </w:r>
      <w:r w:rsidR="00694B8F" w:rsidRPr="00CC625B">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Pzp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866BB8" w:rsidRPr="00CC625B">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48"/>
      <w:bookmarkEnd w:id="149"/>
      <w:bookmarkEnd w:id="150"/>
      <w:r w:rsidRPr="00CC625B">
        <w:rPr>
          <w:rFonts w:ascii="Cambria" w:hAnsi="Cambria"/>
        </w:rPr>
        <w:t xml:space="preserve"> </w:t>
      </w:r>
    </w:p>
    <w:p w14:paraId="64D1F4EF" w14:textId="77777777" w:rsidR="00AB3F5B" w:rsidRPr="00CC625B" w:rsidRDefault="00F266C5"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51" w:name="_Toc456007446"/>
      <w:bookmarkStart w:id="152" w:name="_Toc456007676"/>
      <w:bookmarkStart w:id="153"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51"/>
      <w:bookmarkEnd w:id="152"/>
      <w:bookmarkEnd w:id="153"/>
    </w:p>
    <w:p w14:paraId="65AE632C" w14:textId="77777777" w:rsidR="00F266C5" w:rsidRPr="00CC625B" w:rsidRDefault="00F266C5"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54" w:name="_Toc456007447"/>
      <w:bookmarkStart w:id="155" w:name="_Toc456007677"/>
      <w:bookmarkStart w:id="156"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54"/>
      <w:bookmarkEnd w:id="155"/>
      <w:bookmarkEnd w:id="156"/>
    </w:p>
    <w:p w14:paraId="6E1F860B" w14:textId="77777777" w:rsidR="00AB3F5B" w:rsidRPr="00CC625B"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57" w:name="_Toc456007448"/>
      <w:bookmarkStart w:id="158" w:name="_Toc456007678"/>
      <w:bookmarkStart w:id="159"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57"/>
      <w:bookmarkEnd w:id="158"/>
      <w:bookmarkEnd w:id="159"/>
    </w:p>
    <w:p w14:paraId="4A6645E3" w14:textId="77777777" w:rsidR="001A1BE5" w:rsidRPr="00CC625B" w:rsidRDefault="001A1BE5"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60" w:name="_Toc456007449"/>
      <w:bookmarkStart w:id="161" w:name="_Toc456007679"/>
      <w:bookmarkStart w:id="162"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60"/>
      <w:bookmarkEnd w:id="161"/>
      <w:bookmarkEnd w:id="162"/>
    </w:p>
    <w:p w14:paraId="5093F2E6"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63" w:name="_Toc456007450"/>
      <w:bookmarkStart w:id="164" w:name="_Toc456007680"/>
      <w:bookmarkStart w:id="165"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63"/>
      <w:bookmarkEnd w:id="164"/>
      <w:bookmarkEnd w:id="165"/>
    </w:p>
    <w:p w14:paraId="56DA4ECD"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66" w:name="_Toc456007451"/>
      <w:bookmarkStart w:id="167" w:name="_Toc456007681"/>
      <w:bookmarkStart w:id="168"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66"/>
      <w:bookmarkEnd w:id="167"/>
      <w:bookmarkEnd w:id="168"/>
    </w:p>
    <w:p w14:paraId="100DE1DF" w14:textId="77777777" w:rsidR="002E1AAD"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69" w:name="_Toc456007452"/>
      <w:bookmarkStart w:id="170" w:name="_Toc456007682"/>
      <w:bookmarkStart w:id="171"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69"/>
      <w:bookmarkEnd w:id="170"/>
      <w:bookmarkEnd w:id="171"/>
      <w:r w:rsidRPr="00633047">
        <w:rPr>
          <w:rFonts w:ascii="Cambria" w:hAnsi="Cambria"/>
        </w:rPr>
        <w:t xml:space="preserve"> </w:t>
      </w:r>
      <w:bookmarkStart w:id="172" w:name="_Toc456007453"/>
      <w:bookmarkStart w:id="173" w:name="_Toc456007683"/>
      <w:bookmarkStart w:id="174" w:name="_Toc456085623"/>
    </w:p>
    <w:p w14:paraId="7F9EE1DA" w14:textId="77777777" w:rsidR="00F55DEE" w:rsidRPr="002E1AAD"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72"/>
      <w:bookmarkEnd w:id="173"/>
      <w:bookmarkEnd w:id="174"/>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75" w:name="_Toc456007454"/>
      <w:bookmarkStart w:id="176" w:name="_Toc456007684"/>
      <w:bookmarkStart w:id="177"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 xml:space="preserve">stawy </w:t>
      </w:r>
      <w:r w:rsidR="001A1BE5" w:rsidRPr="00633047">
        <w:rPr>
          <w:rFonts w:ascii="Cambria" w:hAnsi="Cambria"/>
        </w:rPr>
        <w:lastRenderedPageBreak/>
        <w:t>Pzp</w:t>
      </w:r>
      <w:r w:rsidRPr="00633047">
        <w:rPr>
          <w:rFonts w:ascii="Cambria" w:hAnsi="Cambria"/>
        </w:rPr>
        <w:t>.</w:t>
      </w:r>
      <w:bookmarkEnd w:id="175"/>
      <w:bookmarkEnd w:id="176"/>
      <w:bookmarkEnd w:id="177"/>
    </w:p>
    <w:p w14:paraId="223E53CD"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78" w:name="_Toc456007455"/>
      <w:bookmarkStart w:id="179" w:name="_Toc456007685"/>
      <w:bookmarkStart w:id="180"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78"/>
      <w:bookmarkEnd w:id="179"/>
      <w:bookmarkEnd w:id="180"/>
    </w:p>
    <w:p w14:paraId="4C21AE26"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81" w:name="_Toc456007456"/>
      <w:bookmarkStart w:id="182" w:name="_Toc456007686"/>
      <w:bookmarkStart w:id="183"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81"/>
      <w:bookmarkEnd w:id="182"/>
      <w:bookmarkEnd w:id="183"/>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84" w:name="_Toc456007457"/>
      <w:bookmarkStart w:id="185" w:name="_Toc456007687"/>
      <w:bookmarkStart w:id="186"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84"/>
      <w:bookmarkEnd w:id="185"/>
      <w:bookmarkEnd w:id="186"/>
    </w:p>
    <w:p w14:paraId="25D37AFB" w14:textId="77777777" w:rsidR="005F3BEC" w:rsidRPr="007A77D5" w:rsidRDefault="005F3BEC"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87" w:name="_Toc456007458"/>
      <w:bookmarkStart w:id="188" w:name="_Toc456007688"/>
      <w:bookmarkStart w:id="189" w:name="_Toc456085628"/>
      <w:r w:rsidRPr="007A77D5">
        <w:rPr>
          <w:rFonts w:ascii="Cambria" w:hAnsi="Cambria"/>
        </w:rPr>
        <w:t xml:space="preserve">Osobą </w:t>
      </w:r>
      <w:r w:rsidR="00D67CF9" w:rsidRPr="007A77D5">
        <w:rPr>
          <w:rFonts w:ascii="Cambria" w:hAnsi="Cambria"/>
        </w:rPr>
        <w:t xml:space="preserve">ze strony Zamawiającego </w:t>
      </w:r>
      <w:r w:rsidRPr="007A77D5">
        <w:rPr>
          <w:rFonts w:ascii="Cambria" w:hAnsi="Cambria"/>
        </w:rPr>
        <w:t>upoważnioną</w:t>
      </w:r>
      <w:r w:rsidR="00AB3F5B" w:rsidRPr="007A77D5">
        <w:rPr>
          <w:rFonts w:ascii="Cambria" w:hAnsi="Cambria"/>
        </w:rPr>
        <w:t xml:space="preserve"> do porozumiewania się z</w:t>
      </w:r>
      <w:r w:rsidR="006C23B1" w:rsidRPr="007A77D5">
        <w:rPr>
          <w:rFonts w:ascii="Cambria" w:hAnsi="Cambria"/>
        </w:rPr>
        <w:t> </w:t>
      </w:r>
      <w:r w:rsidR="00AB3F5B" w:rsidRPr="007A77D5">
        <w:rPr>
          <w:rFonts w:ascii="Cambria" w:hAnsi="Cambria"/>
        </w:rPr>
        <w:t>Wykon</w:t>
      </w:r>
      <w:r w:rsidRPr="007A77D5">
        <w:rPr>
          <w:rFonts w:ascii="Cambria" w:hAnsi="Cambria"/>
        </w:rPr>
        <w:t>awcami jest</w:t>
      </w:r>
      <w:r w:rsidR="00DD07E9" w:rsidRPr="007A77D5">
        <w:rPr>
          <w:rFonts w:ascii="Cambria" w:hAnsi="Cambria"/>
        </w:rPr>
        <w:t xml:space="preserve"> </w:t>
      </w:r>
      <w:r w:rsidR="00A34971" w:rsidRPr="007A77D5">
        <w:rPr>
          <w:rFonts w:ascii="Cambria" w:hAnsi="Cambria"/>
        </w:rPr>
        <w:t xml:space="preserve">Pan </w:t>
      </w:r>
      <w:bookmarkEnd w:id="187"/>
      <w:bookmarkEnd w:id="188"/>
      <w:bookmarkEnd w:id="189"/>
      <w:r w:rsidR="00323210" w:rsidRPr="007A77D5">
        <w:rPr>
          <w:rFonts w:ascii="Cambria" w:hAnsi="Cambria"/>
        </w:rPr>
        <w:t>Piotr Spychała</w:t>
      </w:r>
      <w:r w:rsidR="008A160E" w:rsidRPr="007A77D5">
        <w:rPr>
          <w:rFonts w:ascii="Cambria" w:hAnsi="Cambria"/>
        </w:rPr>
        <w:t xml:space="preserve"> – </w:t>
      </w:r>
      <w:r w:rsidR="00323210" w:rsidRPr="007A77D5">
        <w:rPr>
          <w:rFonts w:ascii="Cambria" w:hAnsi="Cambria"/>
        </w:rPr>
        <w:t>inspektor</w:t>
      </w:r>
      <w:r w:rsidR="008A160E" w:rsidRPr="007A77D5">
        <w:rPr>
          <w:rFonts w:ascii="Cambria" w:hAnsi="Cambria"/>
        </w:rPr>
        <w:t xml:space="preserve">, </w:t>
      </w:r>
      <w:r w:rsidR="006E3840" w:rsidRPr="007A77D5">
        <w:rPr>
          <w:rFonts w:ascii="Cambria" w:hAnsi="Cambria"/>
        </w:rPr>
        <w:t>Urząd Miejski</w:t>
      </w:r>
      <w:r w:rsidR="008A160E" w:rsidRPr="007A77D5">
        <w:rPr>
          <w:rFonts w:ascii="Cambria" w:hAnsi="Cambria"/>
        </w:rPr>
        <w:t xml:space="preserve">, ul. </w:t>
      </w:r>
      <w:r w:rsidR="006E3840" w:rsidRPr="007A77D5">
        <w:rPr>
          <w:rFonts w:ascii="Cambria" w:hAnsi="Cambria"/>
        </w:rPr>
        <w:t>Rynek 1</w:t>
      </w:r>
      <w:r w:rsidR="008A160E" w:rsidRPr="007A77D5">
        <w:rPr>
          <w:rFonts w:ascii="Cambria" w:hAnsi="Cambria"/>
        </w:rPr>
        <w:t xml:space="preserve">, </w:t>
      </w:r>
      <w:r w:rsidR="006E3840" w:rsidRPr="007A77D5">
        <w:rPr>
          <w:rFonts w:ascii="Cambria" w:hAnsi="Cambria"/>
        </w:rPr>
        <w:t xml:space="preserve">66-210 </w:t>
      </w:r>
      <w:r w:rsidR="00323210" w:rsidRPr="007A77D5">
        <w:rPr>
          <w:rFonts w:ascii="Cambria" w:hAnsi="Cambria"/>
        </w:rPr>
        <w:t>Zbąszynek</w:t>
      </w:r>
      <w:r w:rsidR="008A160E" w:rsidRPr="007A77D5">
        <w:rPr>
          <w:rFonts w:ascii="Cambria" w:hAnsi="Cambria"/>
        </w:rPr>
        <w:t>, tel. (0</w:t>
      </w:r>
      <w:r w:rsidR="006E3840" w:rsidRPr="007A77D5">
        <w:rPr>
          <w:rFonts w:ascii="Cambria" w:hAnsi="Cambria"/>
        </w:rPr>
        <w:t>68</w:t>
      </w:r>
      <w:r w:rsidR="008A160E" w:rsidRPr="007A77D5">
        <w:rPr>
          <w:rFonts w:ascii="Cambria" w:hAnsi="Cambria"/>
        </w:rPr>
        <w:t xml:space="preserve">) </w:t>
      </w:r>
      <w:r w:rsidR="006E3840" w:rsidRPr="007A77D5">
        <w:rPr>
          <w:rFonts w:ascii="Cambria" w:hAnsi="Cambria"/>
        </w:rPr>
        <w:t>384-91-40</w:t>
      </w:r>
      <w:r w:rsidR="008A160E" w:rsidRPr="007A77D5">
        <w:rPr>
          <w:rFonts w:ascii="Cambria" w:hAnsi="Cambria"/>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4FCE6F08" w14:textId="77777777" w:rsidR="00AB3F5B" w:rsidRPr="00633047" w:rsidRDefault="00AB3F5B" w:rsidP="003F1ADD">
      <w:pPr>
        <w:pStyle w:val="Akapitzlist1"/>
        <w:widowControl w:val="0"/>
        <w:spacing w:after="0" w:line="240" w:lineRule="auto"/>
        <w:ind w:left="709"/>
        <w:jc w:val="both"/>
        <w:rPr>
          <w:rFonts w:ascii="Cambria" w:hAnsi="Cambria"/>
        </w:rPr>
      </w:pPr>
      <w:r w:rsidRPr="00633047">
        <w:rPr>
          <w:rFonts w:ascii="Cambria" w:hAnsi="Cambria"/>
        </w:rPr>
        <w:t>W sprawach merytorycznych Inter Broker Sp. z o.o. w Toruniu reprezentuje (bez</w:t>
      </w:r>
      <w:r w:rsidR="006C23B1" w:rsidRPr="00633047">
        <w:rPr>
          <w:rFonts w:ascii="Cambria" w:hAnsi="Cambria"/>
        </w:rPr>
        <w:t> </w:t>
      </w:r>
      <w:r w:rsidRPr="00633047">
        <w:rPr>
          <w:rFonts w:ascii="Cambria" w:hAnsi="Cambria"/>
        </w:rPr>
        <w:t>prawa przyjmowania od wykonawców zapytań o wyjaśnienie treści SIWZ i</w:t>
      </w:r>
      <w:r w:rsidR="006C23B1" w:rsidRPr="00633047">
        <w:rPr>
          <w:rFonts w:ascii="Cambria" w:hAnsi="Cambria"/>
        </w:rPr>
        <w:t> </w:t>
      </w:r>
      <w:r w:rsidRPr="00633047">
        <w:rPr>
          <w:rFonts w:ascii="Cambria" w:hAnsi="Cambria"/>
        </w:rPr>
        <w:t xml:space="preserve">udzielania na nie wykonawcom odpowiedzi) </w:t>
      </w:r>
      <w:r w:rsidR="00F040B1">
        <w:rPr>
          <w:rFonts w:ascii="Cambria" w:hAnsi="Cambria"/>
        </w:rPr>
        <w:t>Radosław Kwiatos</w:t>
      </w:r>
      <w:r w:rsidRPr="00633047">
        <w:rPr>
          <w:rFonts w:ascii="Cambria" w:hAnsi="Cambria"/>
        </w:rPr>
        <w:t>, tel. 56</w:t>
      </w:r>
      <w:r w:rsidR="006C23B1" w:rsidRPr="00633047">
        <w:rPr>
          <w:rFonts w:ascii="Cambria" w:hAnsi="Cambria"/>
        </w:rPr>
        <w:t> </w:t>
      </w:r>
      <w:r w:rsidRPr="00633047">
        <w:rPr>
          <w:rFonts w:ascii="Cambria" w:hAnsi="Cambria"/>
        </w:rPr>
        <w:t>658</w:t>
      </w:r>
      <w:r w:rsidR="006C23B1" w:rsidRPr="00633047">
        <w:rPr>
          <w:rFonts w:ascii="Cambria" w:hAnsi="Cambria"/>
        </w:rPr>
        <w:t> </w:t>
      </w:r>
      <w:r w:rsidRPr="00633047">
        <w:rPr>
          <w:rFonts w:ascii="Cambria" w:hAnsi="Cambria"/>
        </w:rPr>
        <w:t>4</w:t>
      </w:r>
      <w:r w:rsidR="00023CC4" w:rsidRPr="00633047">
        <w:rPr>
          <w:rFonts w:ascii="Cambria" w:hAnsi="Cambria"/>
        </w:rPr>
        <w:t>2</w:t>
      </w:r>
      <w:r w:rsidR="006C23B1" w:rsidRPr="00633047">
        <w:rPr>
          <w:rFonts w:ascii="Cambria" w:hAnsi="Cambria"/>
        </w:rPr>
        <w:t> </w:t>
      </w:r>
      <w:r w:rsidR="00023CC4" w:rsidRPr="00633047">
        <w:rPr>
          <w:rFonts w:ascii="Cambria" w:hAnsi="Cambria"/>
        </w:rPr>
        <w:t>8</w:t>
      </w:r>
      <w:r w:rsidR="00F040B1">
        <w:rPr>
          <w:rFonts w:ascii="Cambria" w:hAnsi="Cambria"/>
        </w:rPr>
        <w:t>0.</w:t>
      </w:r>
    </w:p>
    <w:p w14:paraId="3D865302" w14:textId="77777777" w:rsidR="00A34971" w:rsidRPr="00633047" w:rsidRDefault="00A34971"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0" w:name="_Toc456007459"/>
      <w:bookmarkStart w:id="191" w:name="_Toc456007689"/>
      <w:bookmarkStart w:id="192" w:name="_Toc482341633"/>
      <w:r w:rsidRPr="00633047">
        <w:rPr>
          <w:rFonts w:ascii="Cambria" w:hAnsi="Cambria"/>
          <w:b/>
          <w:lang w:eastAsia="en-US"/>
        </w:rPr>
        <w:t>Wymagania dotyczące wadium</w:t>
      </w:r>
      <w:bookmarkEnd w:id="190"/>
      <w:bookmarkEnd w:id="191"/>
      <w:bookmarkEnd w:id="192"/>
    </w:p>
    <w:p w14:paraId="652B4A0B" w14:textId="77777777" w:rsidR="00A34971" w:rsidRPr="00633047" w:rsidRDefault="00A34971" w:rsidP="00975D61">
      <w:pPr>
        <w:pStyle w:val="Akapitzlist1"/>
        <w:widowControl w:val="0"/>
        <w:spacing w:after="0" w:line="240" w:lineRule="auto"/>
        <w:ind w:left="709"/>
        <w:jc w:val="both"/>
        <w:rPr>
          <w:rFonts w:ascii="Cambria" w:hAnsi="Cambria"/>
        </w:rPr>
      </w:pPr>
      <w:r w:rsidRPr="00633047">
        <w:rPr>
          <w:rFonts w:ascii="Cambria" w:hAnsi="Cambria"/>
        </w:rPr>
        <w:t>Zamawiający nie żąda od Wykonawców wniesienia wadium.</w:t>
      </w:r>
    </w:p>
    <w:p w14:paraId="48C46B6D" w14:textId="77777777" w:rsidR="00566A25" w:rsidRPr="00633047" w:rsidRDefault="00566A25"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3" w:name="_Toc456007460"/>
      <w:bookmarkStart w:id="194" w:name="_Toc456007690"/>
      <w:bookmarkStart w:id="195" w:name="_Toc482341634"/>
      <w:r w:rsidRPr="00633047">
        <w:rPr>
          <w:rFonts w:ascii="Cambria" w:hAnsi="Cambria"/>
          <w:b/>
          <w:lang w:eastAsia="en-US"/>
        </w:rPr>
        <w:t>Termin związania ofertą</w:t>
      </w:r>
      <w:bookmarkEnd w:id="193"/>
      <w:bookmarkEnd w:id="194"/>
      <w:bookmarkEnd w:id="195"/>
    </w:p>
    <w:p w14:paraId="325A0FDD" w14:textId="77777777" w:rsidR="00566A25" w:rsidRPr="00633047" w:rsidRDefault="00566A25"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96" w:name="_Toc456007461"/>
      <w:bookmarkStart w:id="197" w:name="_Toc456007691"/>
      <w:bookmarkStart w:id="198" w:name="_Toc456085631"/>
      <w:r w:rsidRPr="00633047">
        <w:rPr>
          <w:rFonts w:ascii="Cambria" w:hAnsi="Cambria"/>
        </w:rPr>
        <w:t>Wykonawca jest związany z ofertą przez okres 30 dni.</w:t>
      </w:r>
      <w:bookmarkEnd w:id="196"/>
      <w:bookmarkEnd w:id="197"/>
      <w:bookmarkEnd w:id="198"/>
    </w:p>
    <w:p w14:paraId="441F4DE7" w14:textId="77777777" w:rsidR="00566A25" w:rsidRPr="00633047" w:rsidRDefault="00566A25"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199" w:name="_Toc456007462"/>
      <w:bookmarkStart w:id="200" w:name="_Toc456007692"/>
      <w:bookmarkStart w:id="201"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99"/>
      <w:bookmarkEnd w:id="200"/>
      <w:bookmarkEnd w:id="201"/>
    </w:p>
    <w:p w14:paraId="7FFC6EBB" w14:textId="77777777" w:rsidR="00566A25" w:rsidRPr="00633047" w:rsidRDefault="00566A25"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02" w:name="_Toc456007463"/>
      <w:bookmarkStart w:id="203" w:name="_Toc456007693"/>
      <w:bookmarkStart w:id="204" w:name="_Toc456085633"/>
      <w:r w:rsidRPr="00633047">
        <w:rPr>
          <w:rFonts w:ascii="Cambria" w:hAnsi="Cambria"/>
        </w:rPr>
        <w:t>Bieg terminu związania ofertą rozpoczyna się wraz z upływem terminu składania ofert.</w:t>
      </w:r>
      <w:bookmarkEnd w:id="202"/>
      <w:bookmarkEnd w:id="203"/>
      <w:bookmarkEnd w:id="204"/>
    </w:p>
    <w:p w14:paraId="1230F7A5" w14:textId="77777777" w:rsidR="00AB3F5B" w:rsidRPr="00633047"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05" w:name="_Toc456007464"/>
      <w:bookmarkStart w:id="206" w:name="_Toc456007694"/>
      <w:bookmarkStart w:id="207" w:name="_Toc482341635"/>
      <w:r w:rsidRPr="00633047">
        <w:rPr>
          <w:rFonts w:ascii="Cambria" w:hAnsi="Cambria"/>
          <w:b/>
          <w:lang w:eastAsia="en-US"/>
        </w:rPr>
        <w:t>Opis sposobu przygotowywania ofert</w:t>
      </w:r>
      <w:bookmarkEnd w:id="205"/>
      <w:bookmarkEnd w:id="206"/>
      <w:bookmarkEnd w:id="207"/>
    </w:p>
    <w:p w14:paraId="7B992438"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08" w:name="_Toc456007465"/>
      <w:bookmarkStart w:id="209" w:name="_Toc456007695"/>
      <w:bookmarkStart w:id="210" w:name="_Toc456085635"/>
      <w:r w:rsidRPr="00633047">
        <w:rPr>
          <w:rFonts w:ascii="Cambria" w:hAnsi="Cambria"/>
        </w:rPr>
        <w:t>Przygotowanie oferty</w:t>
      </w:r>
      <w:bookmarkEnd w:id="208"/>
      <w:bookmarkEnd w:id="209"/>
      <w:bookmarkEnd w:id="210"/>
    </w:p>
    <w:p w14:paraId="3D0F69C9"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11" w:name="_Toc456007466"/>
      <w:bookmarkStart w:id="212" w:name="_Toc456007696"/>
      <w:bookmarkStart w:id="213"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211"/>
      <w:bookmarkEnd w:id="212"/>
      <w:bookmarkEnd w:id="213"/>
    </w:p>
    <w:p w14:paraId="135A1E29"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14" w:name="_Toc456007467"/>
      <w:bookmarkStart w:id="215" w:name="_Toc456007697"/>
      <w:bookmarkStart w:id="216" w:name="_Toc456085637"/>
      <w:r w:rsidRPr="00F040B1">
        <w:rPr>
          <w:rFonts w:ascii="Cambria" w:hAnsi="Cambria"/>
        </w:rPr>
        <w:t>Ofertę składa się pod rygorem nieważności w formie pisemnej.</w:t>
      </w:r>
      <w:bookmarkEnd w:id="214"/>
      <w:bookmarkEnd w:id="215"/>
      <w:bookmarkEnd w:id="216"/>
    </w:p>
    <w:p w14:paraId="0343D215"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17" w:name="_Toc456007468"/>
      <w:bookmarkStart w:id="218" w:name="_Toc456007698"/>
      <w:bookmarkStart w:id="219" w:name="_Toc456085638"/>
      <w:r w:rsidRPr="00F040B1">
        <w:rPr>
          <w:rFonts w:ascii="Cambria" w:hAnsi="Cambria"/>
        </w:rPr>
        <w:t>Oferta musi być sporządzona w języku polskim, w formie zapewniającej pełną czytelność jej treści, pod rygorem nieważności.</w:t>
      </w:r>
      <w:bookmarkEnd w:id="217"/>
      <w:bookmarkEnd w:id="218"/>
      <w:bookmarkEnd w:id="219"/>
    </w:p>
    <w:p w14:paraId="5BDF122B"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20" w:name="_Toc456007469"/>
      <w:bookmarkStart w:id="221" w:name="_Toc456007699"/>
      <w:bookmarkStart w:id="222" w:name="_Toc456085639"/>
      <w:r w:rsidRPr="00F040B1">
        <w:rPr>
          <w:rFonts w:ascii="Cambria" w:hAnsi="Cambria"/>
        </w:rPr>
        <w:t>Koszty związane z przygotowaniem i złożeniem oferty ponosi Wykonawca.</w:t>
      </w:r>
      <w:bookmarkEnd w:id="220"/>
      <w:bookmarkEnd w:id="221"/>
      <w:bookmarkEnd w:id="222"/>
    </w:p>
    <w:p w14:paraId="17C8F1B7"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23" w:name="_Toc456007470"/>
      <w:bookmarkStart w:id="224" w:name="_Toc456007700"/>
      <w:bookmarkStart w:id="225" w:name="_Toc456085640"/>
      <w:r w:rsidRPr="00F040B1">
        <w:rPr>
          <w:rFonts w:ascii="Cambria" w:hAnsi="Cambria"/>
        </w:rPr>
        <w:t>Treść oferty musi odpowiadać treści SIWZ.</w:t>
      </w:r>
      <w:bookmarkEnd w:id="223"/>
      <w:bookmarkEnd w:id="224"/>
      <w:bookmarkEnd w:id="225"/>
    </w:p>
    <w:p w14:paraId="12EDA7CA"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26" w:name="_Toc456007471"/>
      <w:bookmarkStart w:id="227" w:name="_Toc456007701"/>
      <w:bookmarkStart w:id="228" w:name="_Toc456085641"/>
      <w:r w:rsidRPr="00F040B1">
        <w:rPr>
          <w:rFonts w:ascii="Cambria" w:hAnsi="Cambria"/>
        </w:rPr>
        <w:t>Ofertę należy sporządzić zgodnie z wymaganiami określonymi w SIWZ oraz dołączyć wszystkie wymagane dokumenty i oświadczenia.</w:t>
      </w:r>
      <w:bookmarkEnd w:id="226"/>
      <w:bookmarkEnd w:id="227"/>
      <w:bookmarkEnd w:id="228"/>
    </w:p>
    <w:p w14:paraId="424AAD99"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29" w:name="_Toc456007472"/>
      <w:bookmarkStart w:id="230" w:name="_Toc456007702"/>
      <w:bookmarkStart w:id="231" w:name="_Toc456085642"/>
      <w:r w:rsidRPr="00F040B1">
        <w:rPr>
          <w:rFonts w:ascii="Cambria" w:hAnsi="Cambria"/>
        </w:rPr>
        <w:t>Wykonawcy zobowiązani są złożyć następujące dokumenty oraz oświadczenia:</w:t>
      </w:r>
      <w:bookmarkEnd w:id="229"/>
      <w:bookmarkEnd w:id="230"/>
      <w:bookmarkEnd w:id="231"/>
    </w:p>
    <w:p w14:paraId="45F2AFC8" w14:textId="77777777" w:rsidR="00AB3F5B" w:rsidRPr="00F040B1" w:rsidRDefault="00DD5153" w:rsidP="00B84C7C">
      <w:pPr>
        <w:pStyle w:val="Akapitzlist1"/>
        <w:widowControl w:val="0"/>
        <w:numPr>
          <w:ilvl w:val="3"/>
          <w:numId w:val="5"/>
        </w:numPr>
        <w:spacing w:after="0" w:line="240" w:lineRule="auto"/>
        <w:ind w:left="709"/>
        <w:jc w:val="both"/>
        <w:rPr>
          <w:rFonts w:ascii="Cambria" w:hAnsi="Cambria"/>
        </w:rPr>
      </w:pPr>
      <w:bookmarkStart w:id="232" w:name="_Toc456007473"/>
      <w:bookmarkStart w:id="233" w:name="_Toc456007703"/>
      <w:bookmarkStart w:id="234"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32"/>
      <w:bookmarkEnd w:id="233"/>
      <w:bookmarkEnd w:id="234"/>
    </w:p>
    <w:p w14:paraId="0A4E6666" w14:textId="77777777" w:rsidR="00AB3F5B" w:rsidRPr="00633047" w:rsidRDefault="00E22185" w:rsidP="00B84C7C">
      <w:pPr>
        <w:pStyle w:val="Akapitzlist1"/>
        <w:widowControl w:val="0"/>
        <w:numPr>
          <w:ilvl w:val="3"/>
          <w:numId w:val="5"/>
        </w:numPr>
        <w:spacing w:after="0" w:line="240" w:lineRule="auto"/>
        <w:ind w:left="709"/>
        <w:jc w:val="both"/>
        <w:rPr>
          <w:rFonts w:ascii="Cambria" w:hAnsi="Cambria"/>
        </w:rPr>
      </w:pPr>
      <w:bookmarkStart w:id="235" w:name="_Toc456007474"/>
      <w:bookmarkStart w:id="236" w:name="_Toc456007704"/>
      <w:bookmarkStart w:id="237"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35"/>
      <w:bookmarkEnd w:id="236"/>
      <w:bookmarkEnd w:id="237"/>
    </w:p>
    <w:p w14:paraId="7CBB0941" w14:textId="77777777" w:rsidR="00AB3F5B" w:rsidRPr="00633047" w:rsidRDefault="00AB3F5B" w:rsidP="00B84C7C">
      <w:pPr>
        <w:pStyle w:val="Akapitzlist1"/>
        <w:widowControl w:val="0"/>
        <w:numPr>
          <w:ilvl w:val="3"/>
          <w:numId w:val="5"/>
        </w:numPr>
        <w:spacing w:after="0" w:line="240" w:lineRule="auto"/>
        <w:ind w:left="709"/>
        <w:jc w:val="both"/>
        <w:rPr>
          <w:rFonts w:ascii="Cambria" w:hAnsi="Cambria"/>
        </w:rPr>
      </w:pPr>
      <w:bookmarkStart w:id="238" w:name="_Toc456007475"/>
      <w:bookmarkStart w:id="239" w:name="_Toc456007705"/>
      <w:bookmarkStart w:id="240"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38"/>
      <w:bookmarkEnd w:id="239"/>
      <w:bookmarkEnd w:id="240"/>
    </w:p>
    <w:p w14:paraId="2E5EF747" w14:textId="77777777" w:rsidR="00AB3F5B" w:rsidRPr="00633047" w:rsidRDefault="00AB3F5B" w:rsidP="00B84C7C">
      <w:pPr>
        <w:pStyle w:val="Akapitzlist1"/>
        <w:widowControl w:val="0"/>
        <w:numPr>
          <w:ilvl w:val="3"/>
          <w:numId w:val="5"/>
        </w:numPr>
        <w:spacing w:after="0" w:line="240" w:lineRule="auto"/>
        <w:ind w:left="709"/>
        <w:jc w:val="both"/>
        <w:rPr>
          <w:rFonts w:ascii="Cambria" w:hAnsi="Cambria"/>
        </w:rPr>
      </w:pPr>
      <w:bookmarkStart w:id="241" w:name="_Toc456007476"/>
      <w:bookmarkStart w:id="242" w:name="_Toc456007706"/>
      <w:bookmarkStart w:id="243"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41"/>
      <w:bookmarkEnd w:id="242"/>
      <w:bookmarkEnd w:id="243"/>
    </w:p>
    <w:p w14:paraId="0C413198"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44" w:name="_Toc456007477"/>
      <w:bookmarkStart w:id="245" w:name="_Toc456007707"/>
      <w:bookmarkStart w:id="246"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 xml:space="preserve">zgodność </w:t>
      </w:r>
      <w:r w:rsidR="00A35554" w:rsidRPr="00F040B1">
        <w:rPr>
          <w:rFonts w:ascii="Cambria" w:hAnsi="Cambria"/>
        </w:rPr>
        <w:lastRenderedPageBreak/>
        <w:t>z </w:t>
      </w:r>
      <w:r w:rsidRPr="00F040B1">
        <w:rPr>
          <w:rFonts w:ascii="Cambria" w:hAnsi="Cambria"/>
        </w:rPr>
        <w:t>oryginałem kopii.</w:t>
      </w:r>
      <w:bookmarkEnd w:id="244"/>
      <w:bookmarkEnd w:id="245"/>
      <w:bookmarkEnd w:id="246"/>
    </w:p>
    <w:p w14:paraId="3C183CAE"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47" w:name="_Toc456007478"/>
      <w:bookmarkStart w:id="248" w:name="_Toc456007708"/>
      <w:bookmarkStart w:id="249"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47"/>
      <w:bookmarkEnd w:id="248"/>
      <w:bookmarkEnd w:id="249"/>
    </w:p>
    <w:p w14:paraId="08DCBC5A" w14:textId="77777777" w:rsidR="00AB3F5B" w:rsidRPr="00F040B1" w:rsidRDefault="00AB3F5B" w:rsidP="00B84C7C">
      <w:pPr>
        <w:pStyle w:val="Akapitzlist1"/>
        <w:widowControl w:val="0"/>
        <w:numPr>
          <w:ilvl w:val="2"/>
          <w:numId w:val="5"/>
        </w:numPr>
        <w:spacing w:after="0" w:line="240" w:lineRule="auto"/>
        <w:ind w:left="709" w:hanging="709"/>
        <w:jc w:val="both"/>
        <w:rPr>
          <w:rFonts w:ascii="Cambria" w:hAnsi="Cambria"/>
        </w:rPr>
      </w:pPr>
      <w:bookmarkStart w:id="250" w:name="_Toc456007479"/>
      <w:bookmarkStart w:id="251" w:name="_Toc456007709"/>
      <w:bookmarkStart w:id="252"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50"/>
      <w:bookmarkEnd w:id="251"/>
      <w:bookmarkEnd w:id="252"/>
    </w:p>
    <w:p w14:paraId="173273B5" w14:textId="77777777" w:rsidR="00AB3F5B" w:rsidRPr="00F040B1" w:rsidRDefault="009960DD" w:rsidP="00B84C7C">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53" w:name="_Toc456007480"/>
      <w:bookmarkStart w:id="254" w:name="_Toc456007710"/>
      <w:bookmarkStart w:id="255" w:name="_Toc456085650"/>
      <w:r w:rsidR="00AB3F5B" w:rsidRPr="00F040B1">
        <w:rPr>
          <w:rFonts w:ascii="Cambria" w:hAnsi="Cambria"/>
        </w:rPr>
        <w:t>Poprawki w ofercie muszą być naniesione czytelnie oraz opatrzone podpisem Wykonawcy.</w:t>
      </w:r>
      <w:bookmarkEnd w:id="253"/>
      <w:bookmarkEnd w:id="254"/>
      <w:bookmarkEnd w:id="255"/>
    </w:p>
    <w:p w14:paraId="058DA446" w14:textId="77777777" w:rsidR="00AB3F5B" w:rsidRPr="00F040B1" w:rsidRDefault="009960DD" w:rsidP="00B84C7C">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56" w:name="_Toc456007481"/>
      <w:bookmarkStart w:id="257" w:name="_Toc456007711"/>
      <w:bookmarkStart w:id="258" w:name="_Toc456085651"/>
      <w:r w:rsidR="00AB3F5B" w:rsidRPr="00F040B1">
        <w:rPr>
          <w:rFonts w:ascii="Cambria" w:hAnsi="Cambria"/>
        </w:rPr>
        <w:t>Zaleca się, aby wszystkie strony oferty były ponumerowane i połączone w sposób trwały, zapobiegający możliwości dekompletacji jej zawartości.</w:t>
      </w:r>
      <w:bookmarkEnd w:id="256"/>
      <w:bookmarkEnd w:id="257"/>
      <w:bookmarkEnd w:id="258"/>
    </w:p>
    <w:p w14:paraId="25E3C9C7" w14:textId="77777777" w:rsidR="00AB3F5B" w:rsidRPr="00F040B1" w:rsidRDefault="009960DD" w:rsidP="00B84C7C">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59" w:name="_Toc456007482"/>
      <w:bookmarkStart w:id="260" w:name="_Toc456007712"/>
      <w:bookmarkStart w:id="261"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zwalczaniu nieuczciwej konkurencji.</w:t>
      </w:r>
      <w:r w:rsidR="00AB3F5B" w:rsidRPr="00F040B1">
        <w:rPr>
          <w:rFonts w:ascii="Cambria" w:hAnsi="Cambria"/>
        </w:rPr>
        <w:t xml:space="preserve"> Załączniki zawierające informacje zastrzeżone należy podkreślić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59"/>
      <w:bookmarkEnd w:id="260"/>
      <w:bookmarkEnd w:id="261"/>
    </w:p>
    <w:p w14:paraId="2EC0A18C" w14:textId="77777777" w:rsidR="00AB3F5B" w:rsidRPr="00F040B1"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62" w:name="_Toc456007483"/>
      <w:bookmarkStart w:id="263" w:name="_Toc456007713"/>
      <w:bookmarkStart w:id="264" w:name="_Toc456085653"/>
      <w:r w:rsidRPr="00F040B1">
        <w:rPr>
          <w:rFonts w:ascii="Cambria" w:hAnsi="Cambria"/>
        </w:rPr>
        <w:t>Inne wymagania dotyczące przygotowania oferty</w:t>
      </w:r>
      <w:bookmarkEnd w:id="262"/>
      <w:bookmarkEnd w:id="263"/>
      <w:bookmarkEnd w:id="264"/>
    </w:p>
    <w:p w14:paraId="2F0251ED" w14:textId="77777777" w:rsidR="00AB3F5B" w:rsidRPr="004F2509" w:rsidRDefault="00AB3F5B" w:rsidP="00B84C7C">
      <w:pPr>
        <w:pStyle w:val="Akapitzlist1"/>
        <w:widowControl w:val="0"/>
        <w:numPr>
          <w:ilvl w:val="2"/>
          <w:numId w:val="5"/>
        </w:numPr>
        <w:spacing w:after="0" w:line="240" w:lineRule="auto"/>
        <w:ind w:left="709" w:hanging="709"/>
        <w:jc w:val="both"/>
        <w:rPr>
          <w:rFonts w:ascii="Cambria" w:hAnsi="Cambria"/>
        </w:rPr>
      </w:pPr>
      <w:bookmarkStart w:id="265" w:name="_Toc456007484"/>
      <w:bookmarkStart w:id="266" w:name="_Toc456007714"/>
      <w:bookmarkStart w:id="267" w:name="_Toc456085654"/>
      <w:r w:rsidRPr="00F040B1">
        <w:rPr>
          <w:rFonts w:ascii="Cambria" w:hAnsi="Cambria"/>
        </w:rPr>
        <w:t>Ofertę wraz z oświadczeniami i dokumentami należy umieścić w zamkniętej kopercie, uniemożliwiającej odczytanie jej zawartości bez uszkodzenia</w:t>
      </w:r>
      <w:r w:rsidRPr="00633047">
        <w:rPr>
          <w:rFonts w:ascii="Cambria" w:hAnsi="Cambria"/>
        </w:rPr>
        <w:t xml:space="preserve"> opakowania, oznaczonej nazwą (firmą) i adresem Wykonawcy i zaadresowanej na siedzibę Zamawiającego:</w:t>
      </w:r>
      <w:r w:rsidR="009D498D" w:rsidRPr="00633047">
        <w:rPr>
          <w:rFonts w:ascii="Cambria" w:hAnsi="Cambria"/>
        </w:rPr>
        <w:t xml:space="preserve"> </w:t>
      </w:r>
      <w:bookmarkEnd w:id="265"/>
      <w:bookmarkEnd w:id="266"/>
      <w:bookmarkEnd w:id="267"/>
      <w:r w:rsidR="006E3840" w:rsidRPr="004F2509">
        <w:rPr>
          <w:rFonts w:ascii="Cambria" w:hAnsi="Cambria"/>
        </w:rPr>
        <w:t>Urząd Miejski w Zbąszynku</w:t>
      </w:r>
      <w:r w:rsidR="00575633" w:rsidRPr="004F2509">
        <w:rPr>
          <w:rFonts w:ascii="Cambria" w:hAnsi="Cambria"/>
        </w:rPr>
        <w:t xml:space="preserve">, ul. </w:t>
      </w:r>
      <w:r w:rsidR="006E3840" w:rsidRPr="004F2509">
        <w:rPr>
          <w:rFonts w:ascii="Cambria" w:hAnsi="Cambria"/>
        </w:rPr>
        <w:t>Rynek 1</w:t>
      </w:r>
      <w:r w:rsidR="00575633" w:rsidRPr="004F2509">
        <w:rPr>
          <w:rFonts w:ascii="Cambria" w:hAnsi="Cambria"/>
        </w:rPr>
        <w:t xml:space="preserve">, </w:t>
      </w:r>
      <w:r w:rsidR="006E3840" w:rsidRPr="004F2509">
        <w:rPr>
          <w:rFonts w:ascii="Cambria" w:hAnsi="Cambria"/>
        </w:rPr>
        <w:t>66-2</w:t>
      </w:r>
      <w:r w:rsidR="00323210" w:rsidRPr="004F2509">
        <w:rPr>
          <w:rFonts w:ascii="Cambria" w:hAnsi="Cambria"/>
        </w:rPr>
        <w:t>1</w:t>
      </w:r>
      <w:r w:rsidR="006E3840" w:rsidRPr="004F2509">
        <w:rPr>
          <w:rFonts w:ascii="Cambria" w:hAnsi="Cambria"/>
        </w:rPr>
        <w:t xml:space="preserve">0 </w:t>
      </w:r>
      <w:r w:rsidR="00323210" w:rsidRPr="004F2509">
        <w:rPr>
          <w:rFonts w:ascii="Cambria" w:hAnsi="Cambria"/>
        </w:rPr>
        <w:t>Zbąszynek</w:t>
      </w:r>
    </w:p>
    <w:p w14:paraId="070DB151" w14:textId="1EB6E151" w:rsidR="00AB3F5B" w:rsidRPr="004F2509" w:rsidRDefault="00AB3F5B" w:rsidP="00B84C7C">
      <w:pPr>
        <w:pStyle w:val="Akapitzlist1"/>
        <w:widowControl w:val="0"/>
        <w:numPr>
          <w:ilvl w:val="2"/>
          <w:numId w:val="5"/>
        </w:numPr>
        <w:spacing w:after="0" w:line="240" w:lineRule="auto"/>
        <w:ind w:left="709" w:hanging="709"/>
        <w:jc w:val="both"/>
        <w:rPr>
          <w:rFonts w:ascii="Cambria" w:hAnsi="Cambria"/>
        </w:rPr>
      </w:pPr>
      <w:bookmarkStart w:id="268" w:name="_Toc456007485"/>
      <w:bookmarkStart w:id="269" w:name="_Toc456007715"/>
      <w:bookmarkStart w:id="270" w:name="_Toc456085655"/>
      <w:r w:rsidRPr="007A77D5">
        <w:rPr>
          <w:rFonts w:ascii="Cambria" w:hAnsi="Cambria"/>
        </w:rPr>
        <w:t xml:space="preserve">Opakowanie oferty należy oznakować następująco: </w:t>
      </w:r>
      <w:r w:rsidRPr="007A77D5">
        <w:rPr>
          <w:rFonts w:ascii="Cambria" w:hAnsi="Cambria"/>
          <w:b/>
        </w:rPr>
        <w:t>„</w:t>
      </w:r>
      <w:r w:rsidR="00575633" w:rsidRPr="007A77D5">
        <w:rPr>
          <w:rFonts w:ascii="Cambria" w:hAnsi="Cambria"/>
          <w:b/>
        </w:rPr>
        <w:t xml:space="preserve">Oferta w przetargu nieograniczonym pn. Ubezpieczenie grupowe na życie pracowników, współmałżonków oraz pełnoletnich dzieci pracowników </w:t>
      </w:r>
      <w:r w:rsidR="006E3840" w:rsidRPr="007A77D5">
        <w:rPr>
          <w:rFonts w:ascii="Cambria" w:hAnsi="Cambria"/>
          <w:b/>
        </w:rPr>
        <w:t xml:space="preserve">Urzędu Miejskiego w </w:t>
      </w:r>
      <w:r w:rsidR="007A77D5" w:rsidRPr="007A77D5">
        <w:rPr>
          <w:rFonts w:ascii="Cambria" w:hAnsi="Cambria"/>
          <w:b/>
        </w:rPr>
        <w:t>Zbąszynku</w:t>
      </w:r>
      <w:r w:rsidR="006E3840" w:rsidRPr="007A77D5">
        <w:rPr>
          <w:rFonts w:ascii="Cambria" w:hAnsi="Cambria"/>
          <w:b/>
        </w:rPr>
        <w:t xml:space="preserve"> oraz jednostek organizacyjnych i instytucji kultury Gminy Zbąszynek</w:t>
      </w:r>
      <w:r w:rsidR="00575633" w:rsidRPr="007A77D5">
        <w:rPr>
          <w:rFonts w:ascii="Cambria" w:hAnsi="Cambria"/>
          <w:b/>
        </w:rPr>
        <w:t xml:space="preserve"> – </w:t>
      </w:r>
      <w:r w:rsidR="00575633" w:rsidRPr="004F2509">
        <w:rPr>
          <w:rFonts w:ascii="Cambria" w:hAnsi="Cambria"/>
          <w:b/>
        </w:rPr>
        <w:t xml:space="preserve">nie otwierać </w:t>
      </w:r>
      <w:r w:rsidR="001A00DE" w:rsidRPr="004F2509">
        <w:rPr>
          <w:rFonts w:ascii="Cambria" w:hAnsi="Cambria"/>
          <w:b/>
        </w:rPr>
        <w:t xml:space="preserve">przed </w:t>
      </w:r>
      <w:r w:rsidR="00FC7173" w:rsidRPr="004F2509">
        <w:rPr>
          <w:rFonts w:ascii="Cambria" w:hAnsi="Cambria"/>
          <w:b/>
        </w:rPr>
        <w:t>dniem</w:t>
      </w:r>
      <w:r w:rsidR="004F2509" w:rsidRPr="004F2509">
        <w:rPr>
          <w:rFonts w:ascii="Cambria" w:hAnsi="Cambria"/>
          <w:b/>
        </w:rPr>
        <w:t xml:space="preserve"> 02</w:t>
      </w:r>
      <w:r w:rsidR="00FC7173" w:rsidRPr="004F2509">
        <w:rPr>
          <w:rFonts w:ascii="Cambria" w:hAnsi="Cambria"/>
          <w:b/>
        </w:rPr>
        <w:t xml:space="preserve"> </w:t>
      </w:r>
      <w:r w:rsidR="004963C2" w:rsidRPr="004F2509">
        <w:rPr>
          <w:rFonts w:ascii="Cambria" w:hAnsi="Cambria"/>
          <w:b/>
        </w:rPr>
        <w:t>czerwca</w:t>
      </w:r>
      <w:r w:rsidR="00FC7173" w:rsidRPr="004F2509">
        <w:rPr>
          <w:rFonts w:ascii="Cambria" w:hAnsi="Cambria"/>
          <w:b/>
        </w:rPr>
        <w:t xml:space="preserve"> 201</w:t>
      </w:r>
      <w:r w:rsidR="00AF64B2" w:rsidRPr="004F2509">
        <w:rPr>
          <w:rFonts w:ascii="Cambria" w:hAnsi="Cambria"/>
          <w:b/>
        </w:rPr>
        <w:t>7</w:t>
      </w:r>
      <w:r w:rsidR="00FC7173" w:rsidRPr="004F2509">
        <w:rPr>
          <w:rFonts w:ascii="Cambria" w:hAnsi="Cambria"/>
          <w:b/>
        </w:rPr>
        <w:t xml:space="preserve">r., godz.  </w:t>
      </w:r>
      <w:r w:rsidR="008A160E" w:rsidRPr="004F2509">
        <w:rPr>
          <w:rFonts w:ascii="Cambria" w:hAnsi="Cambria"/>
          <w:b/>
        </w:rPr>
        <w:t>12</w:t>
      </w:r>
      <w:r w:rsidR="00FC7173" w:rsidRPr="004F2509">
        <w:rPr>
          <w:rFonts w:ascii="Cambria" w:hAnsi="Cambria"/>
          <w:b/>
        </w:rPr>
        <w:t>:00”</w:t>
      </w:r>
      <w:bookmarkEnd w:id="268"/>
      <w:bookmarkEnd w:id="269"/>
      <w:bookmarkEnd w:id="270"/>
    </w:p>
    <w:p w14:paraId="33581717" w14:textId="77777777" w:rsidR="00AB3F5B" w:rsidRPr="009D5DCA"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71" w:name="_Toc456007486"/>
      <w:bookmarkStart w:id="272" w:name="_Toc456007716"/>
      <w:bookmarkStart w:id="273" w:name="_Toc482341636"/>
      <w:r w:rsidRPr="004F2509">
        <w:rPr>
          <w:rFonts w:ascii="Cambria" w:hAnsi="Cambria"/>
          <w:b/>
          <w:color w:val="000000"/>
          <w:lang w:eastAsia="en-US"/>
        </w:rPr>
        <w:t>Miejsce oraz termin składania i otwarcia</w:t>
      </w:r>
      <w:r w:rsidRPr="009D5DCA">
        <w:rPr>
          <w:rFonts w:ascii="Cambria" w:hAnsi="Cambria"/>
          <w:b/>
          <w:color w:val="000000"/>
          <w:lang w:eastAsia="en-US"/>
        </w:rPr>
        <w:t xml:space="preserve"> ofert</w:t>
      </w:r>
      <w:bookmarkEnd w:id="271"/>
      <w:bookmarkEnd w:id="272"/>
      <w:bookmarkEnd w:id="273"/>
    </w:p>
    <w:p w14:paraId="557A9CB4" w14:textId="77777777" w:rsidR="00AB3F5B" w:rsidRPr="007A77D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74" w:name="_Toc456007487"/>
      <w:bookmarkStart w:id="275" w:name="_Toc456007717"/>
      <w:bookmarkStart w:id="276" w:name="_Toc456085657"/>
      <w:r w:rsidRPr="007A77D5">
        <w:rPr>
          <w:rFonts w:ascii="Cambria" w:hAnsi="Cambria"/>
        </w:rPr>
        <w:t xml:space="preserve">Oferty należy składać w siedzibie Zamawiającego, </w:t>
      </w:r>
      <w:r w:rsidR="006E3840" w:rsidRPr="007A77D5">
        <w:rPr>
          <w:rFonts w:ascii="Cambria" w:hAnsi="Cambria"/>
        </w:rPr>
        <w:t>Urząd Miejski w Zbąszynku</w:t>
      </w:r>
      <w:r w:rsidR="00575633" w:rsidRPr="007A77D5">
        <w:rPr>
          <w:rFonts w:ascii="Cambria" w:hAnsi="Cambria"/>
        </w:rPr>
        <w:t xml:space="preserve">, ul. </w:t>
      </w:r>
      <w:r w:rsidR="006E3840" w:rsidRPr="007A77D5">
        <w:rPr>
          <w:rFonts w:ascii="Cambria" w:hAnsi="Cambria"/>
        </w:rPr>
        <w:t>Rynek 1</w:t>
      </w:r>
      <w:r w:rsidR="00575633" w:rsidRPr="007A77D5">
        <w:rPr>
          <w:rFonts w:ascii="Cambria" w:hAnsi="Cambria"/>
        </w:rPr>
        <w:t xml:space="preserve">, </w:t>
      </w:r>
      <w:r w:rsidR="006E3840" w:rsidRPr="007A77D5">
        <w:rPr>
          <w:rFonts w:ascii="Cambria" w:hAnsi="Cambria"/>
        </w:rPr>
        <w:t>66-210 Zbąszynek</w:t>
      </w:r>
      <w:r w:rsidR="00575633" w:rsidRPr="007A77D5">
        <w:rPr>
          <w:rFonts w:ascii="Cambria" w:hAnsi="Cambria"/>
        </w:rPr>
        <w:t xml:space="preserve">, </w:t>
      </w:r>
      <w:r w:rsidR="001D58AD" w:rsidRPr="007A77D5">
        <w:rPr>
          <w:rFonts w:ascii="Cambria" w:hAnsi="Cambria"/>
        </w:rPr>
        <w:t>Sekretariat</w:t>
      </w:r>
      <w:r w:rsidR="00CF48EE" w:rsidRPr="007A77D5">
        <w:rPr>
          <w:rFonts w:ascii="Cambria" w:hAnsi="Cambria"/>
        </w:rPr>
        <w:t xml:space="preserve"> biuro</w:t>
      </w:r>
      <w:r w:rsidR="00C01A70" w:rsidRPr="007A77D5">
        <w:rPr>
          <w:rFonts w:ascii="Cambria" w:hAnsi="Cambria"/>
        </w:rPr>
        <w:t xml:space="preserve">. nr </w:t>
      </w:r>
      <w:r w:rsidR="00CF48EE" w:rsidRPr="007A77D5">
        <w:rPr>
          <w:rFonts w:ascii="Cambria" w:hAnsi="Cambria"/>
        </w:rPr>
        <w:t>15</w:t>
      </w:r>
      <w:r w:rsidRPr="007A77D5">
        <w:rPr>
          <w:rFonts w:ascii="Cambria" w:hAnsi="Cambria"/>
        </w:rPr>
        <w:t>,</w:t>
      </w:r>
      <w:r w:rsidR="00F53C18" w:rsidRPr="007A77D5">
        <w:rPr>
          <w:rFonts w:ascii="Cambria" w:hAnsi="Cambria"/>
        </w:rPr>
        <w:t xml:space="preserve"> osobiście</w:t>
      </w:r>
      <w:r w:rsidRPr="007A77D5">
        <w:rPr>
          <w:rFonts w:ascii="Cambria" w:hAnsi="Cambria"/>
        </w:rPr>
        <w:t xml:space="preserve"> lub za</w:t>
      </w:r>
      <w:r w:rsidR="00EF7320" w:rsidRPr="007A77D5">
        <w:rPr>
          <w:rFonts w:ascii="Cambria" w:hAnsi="Cambria"/>
        </w:rPr>
        <w:t> </w:t>
      </w:r>
      <w:r w:rsidRPr="007A77D5">
        <w:rPr>
          <w:rFonts w:ascii="Cambria" w:hAnsi="Cambria"/>
        </w:rPr>
        <w:t>pośrednictwem poczty pod ten sam adres.</w:t>
      </w:r>
      <w:bookmarkEnd w:id="274"/>
      <w:bookmarkEnd w:id="275"/>
      <w:bookmarkEnd w:id="276"/>
    </w:p>
    <w:p w14:paraId="5BDA8CF1" w14:textId="411541D7" w:rsidR="00AB3F5B" w:rsidRPr="004F2509"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77" w:name="_Toc456007488"/>
      <w:bookmarkStart w:id="278" w:name="_Toc456007718"/>
      <w:bookmarkStart w:id="279" w:name="_Toc456085658"/>
      <w:r w:rsidRPr="004F2509">
        <w:rPr>
          <w:rFonts w:ascii="Cambria" w:hAnsi="Cambria"/>
        </w:rPr>
        <w:t>Termin wpływu ofert do siedziby Zamaw</w:t>
      </w:r>
      <w:r w:rsidR="0050271F" w:rsidRPr="004F2509">
        <w:rPr>
          <w:rFonts w:ascii="Cambria" w:hAnsi="Cambria"/>
        </w:rPr>
        <w:t xml:space="preserve">iającego upływa </w:t>
      </w:r>
      <w:r w:rsidR="001A00DE" w:rsidRPr="004F2509">
        <w:rPr>
          <w:rFonts w:ascii="Cambria" w:hAnsi="Cambria"/>
        </w:rPr>
        <w:t xml:space="preserve">w dniu </w:t>
      </w:r>
      <w:r w:rsidR="004F2509" w:rsidRPr="004F2509">
        <w:rPr>
          <w:rFonts w:ascii="Cambria" w:hAnsi="Cambria"/>
        </w:rPr>
        <w:t>02</w:t>
      </w:r>
      <w:r w:rsidR="00AF64B2" w:rsidRPr="004F2509">
        <w:rPr>
          <w:rFonts w:ascii="Cambria" w:hAnsi="Cambria"/>
        </w:rPr>
        <w:t xml:space="preserve"> </w:t>
      </w:r>
      <w:r w:rsidR="004963C2" w:rsidRPr="004F2509">
        <w:rPr>
          <w:rFonts w:ascii="Cambria" w:hAnsi="Cambria"/>
        </w:rPr>
        <w:t>czerwca</w:t>
      </w:r>
      <w:r w:rsidR="00FC7173" w:rsidRPr="004F2509">
        <w:rPr>
          <w:rFonts w:ascii="Cambria" w:hAnsi="Cambria"/>
        </w:rPr>
        <w:t xml:space="preserve"> 201</w:t>
      </w:r>
      <w:r w:rsidR="00AF64B2" w:rsidRPr="004F2509">
        <w:rPr>
          <w:rFonts w:ascii="Cambria" w:hAnsi="Cambria"/>
        </w:rPr>
        <w:t>7</w:t>
      </w:r>
      <w:r w:rsidR="00FC7173" w:rsidRPr="004F2509">
        <w:rPr>
          <w:rFonts w:ascii="Cambria" w:hAnsi="Cambria"/>
        </w:rPr>
        <w:t xml:space="preserve">r. o godz. </w:t>
      </w:r>
      <w:bookmarkEnd w:id="277"/>
      <w:bookmarkEnd w:id="278"/>
      <w:bookmarkEnd w:id="279"/>
      <w:r w:rsidR="008A160E" w:rsidRPr="004F2509">
        <w:rPr>
          <w:rFonts w:ascii="Cambria" w:hAnsi="Cambria"/>
        </w:rPr>
        <w:t>11</w:t>
      </w:r>
      <w:r w:rsidR="00FC7173" w:rsidRPr="004F2509">
        <w:rPr>
          <w:rFonts w:ascii="Cambria" w:hAnsi="Cambria"/>
        </w:rPr>
        <w:t>:</w:t>
      </w:r>
      <w:r w:rsidR="008A160E" w:rsidRPr="004F2509">
        <w:rPr>
          <w:rFonts w:ascii="Cambria" w:hAnsi="Cambria"/>
        </w:rPr>
        <w:t>3</w:t>
      </w:r>
      <w:r w:rsidR="00FC7173" w:rsidRPr="004F2509">
        <w:rPr>
          <w:rFonts w:ascii="Cambria" w:hAnsi="Cambria"/>
        </w:rPr>
        <w:t>0.</w:t>
      </w:r>
    </w:p>
    <w:p w14:paraId="6A5DD470"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80" w:name="_Toc456007489"/>
      <w:bookmarkStart w:id="281" w:name="_Toc456007719"/>
      <w:bookmarkStart w:id="282" w:name="_Toc456085659"/>
      <w:r w:rsidRPr="00633047">
        <w:rPr>
          <w:rFonts w:ascii="Cambria" w:hAnsi="Cambria"/>
        </w:rPr>
        <w:t>Ofertę złożoną po terminie Zamawiający zwróci Wykonawcy bez jej otwierania niezwłocznie.</w:t>
      </w:r>
      <w:bookmarkEnd w:id="280"/>
      <w:bookmarkEnd w:id="281"/>
      <w:bookmarkEnd w:id="282"/>
    </w:p>
    <w:p w14:paraId="2CABB331"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83" w:name="_Toc456007490"/>
      <w:bookmarkStart w:id="284" w:name="_Toc456007720"/>
      <w:bookmarkStart w:id="285" w:name="_Toc456085660"/>
      <w:r w:rsidRPr="00633047">
        <w:rPr>
          <w:rFonts w:ascii="Cambria" w:hAnsi="Cambria"/>
        </w:rPr>
        <w:t>Wykonawca może przed upływem terminu składania ofert zmienić lub wycofać ofertę.</w:t>
      </w:r>
      <w:bookmarkEnd w:id="283"/>
      <w:bookmarkEnd w:id="284"/>
      <w:bookmarkEnd w:id="285"/>
    </w:p>
    <w:p w14:paraId="520624DC" w14:textId="77777777" w:rsidR="006D22E9"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86" w:name="_Toc456007491"/>
      <w:bookmarkStart w:id="287" w:name="_Toc456007721"/>
      <w:bookmarkStart w:id="288"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12</w:t>
      </w:r>
      <w:r w:rsidRPr="00633047">
        <w:rPr>
          <w:rFonts w:ascii="Cambria" w:hAnsi="Cambria"/>
        </w:rPr>
        <w:t xml:space="preserve"> </w:t>
      </w:r>
      <w:r w:rsidR="00064EF0" w:rsidRPr="00633047">
        <w:rPr>
          <w:rFonts w:ascii="Cambria" w:hAnsi="Cambria"/>
        </w:rPr>
        <w:t>p</w:t>
      </w:r>
      <w:r w:rsidR="00EF7320" w:rsidRPr="00633047">
        <w:rPr>
          <w:rFonts w:ascii="Cambria" w:hAnsi="Cambria"/>
        </w:rPr>
        <w:t>pkt </w:t>
      </w:r>
      <w:r w:rsidR="00064EF0" w:rsidRPr="00633047">
        <w:rPr>
          <w:rFonts w:ascii="Cambria" w:hAnsi="Cambria"/>
        </w:rPr>
        <w:t>12</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86"/>
      <w:bookmarkEnd w:id="287"/>
      <w:bookmarkEnd w:id="288"/>
    </w:p>
    <w:p w14:paraId="50C0DF64"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89" w:name="_Toc456007492"/>
      <w:bookmarkStart w:id="290" w:name="_Toc456007722"/>
      <w:bookmarkStart w:id="291" w:name="_Toc456085662"/>
      <w:r w:rsidRPr="00633047">
        <w:rPr>
          <w:rFonts w:ascii="Cambria" w:hAnsi="Cambria"/>
        </w:rPr>
        <w:t>Wycofanie oferty złożonej przed upływem terminu składania ofert winno być dokonane poprzez złożenie przez Wykonawcę stosownego oświadczenia woli, które należy złożyć w</w:t>
      </w:r>
      <w:r w:rsidR="00A35554" w:rsidRPr="00633047">
        <w:rPr>
          <w:rFonts w:ascii="Cambria" w:hAnsi="Cambria"/>
        </w:rPr>
        <w:t> </w:t>
      </w:r>
      <w:r w:rsidRPr="00633047">
        <w:rPr>
          <w:rFonts w:ascii="Cambria" w:hAnsi="Cambria"/>
        </w:rPr>
        <w:t>opakowaniach/kopertach zamkniętych  i opisanych</w:t>
      </w:r>
      <w:r w:rsidR="00064EF0" w:rsidRPr="00633047">
        <w:rPr>
          <w:rFonts w:ascii="Cambria" w:hAnsi="Cambria"/>
        </w:rPr>
        <w:t xml:space="preserve"> w sposób określony w pkt. 12</w:t>
      </w:r>
      <w:r w:rsidRPr="00633047">
        <w:rPr>
          <w:rFonts w:ascii="Cambria" w:hAnsi="Cambria"/>
        </w:rPr>
        <w:t xml:space="preserve"> </w:t>
      </w:r>
      <w:r w:rsidR="00064EF0" w:rsidRPr="00633047">
        <w:rPr>
          <w:rFonts w:ascii="Cambria" w:hAnsi="Cambria"/>
        </w:rPr>
        <w:t>p</w:t>
      </w:r>
      <w:r w:rsidRPr="00633047">
        <w:rPr>
          <w:rFonts w:ascii="Cambria" w:hAnsi="Cambria"/>
        </w:rPr>
        <w:t xml:space="preserve">pkt </w:t>
      </w:r>
      <w:r w:rsidR="00064EF0" w:rsidRPr="00633047">
        <w:rPr>
          <w:rFonts w:ascii="Cambria" w:hAnsi="Cambria"/>
        </w:rPr>
        <w:t>12</w:t>
      </w:r>
      <w:r w:rsidR="006D22E9" w:rsidRPr="00633047">
        <w:rPr>
          <w:rFonts w:ascii="Cambria" w:hAnsi="Cambria"/>
        </w:rPr>
        <w:t>.</w:t>
      </w:r>
      <w:r w:rsidRPr="00633047">
        <w:rPr>
          <w:rFonts w:ascii="Cambria" w:hAnsi="Cambria"/>
        </w:rPr>
        <w:t>2, z</w:t>
      </w:r>
      <w:r w:rsidR="00A35554" w:rsidRPr="00633047">
        <w:rPr>
          <w:rFonts w:ascii="Cambria" w:hAnsi="Cambria"/>
        </w:rPr>
        <w:t> </w:t>
      </w:r>
      <w:r w:rsidRPr="00633047">
        <w:rPr>
          <w:rFonts w:ascii="Cambria" w:hAnsi="Cambria"/>
        </w:rPr>
        <w:t>dodatkowa informacją „WYCOFANIE”.</w:t>
      </w:r>
      <w:bookmarkEnd w:id="289"/>
      <w:bookmarkEnd w:id="290"/>
      <w:bookmarkEnd w:id="291"/>
    </w:p>
    <w:p w14:paraId="1246E682" w14:textId="1A25D202" w:rsidR="00F53C18" w:rsidRPr="007A77D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92" w:name="_Toc456007493"/>
      <w:bookmarkStart w:id="293" w:name="_Toc456007723"/>
      <w:bookmarkStart w:id="294" w:name="_Toc456085663"/>
      <w:r w:rsidRPr="004F2509">
        <w:rPr>
          <w:rFonts w:ascii="Cambria" w:hAnsi="Cambria"/>
        </w:rPr>
        <w:t xml:space="preserve">Otwarcie ofert nastąpi </w:t>
      </w:r>
      <w:r w:rsidR="00FC7173" w:rsidRPr="004F2509">
        <w:rPr>
          <w:rFonts w:ascii="Cambria" w:hAnsi="Cambria"/>
        </w:rPr>
        <w:t xml:space="preserve">w dniu </w:t>
      </w:r>
      <w:r w:rsidR="004F2509" w:rsidRPr="004F2509">
        <w:rPr>
          <w:rFonts w:ascii="Cambria" w:hAnsi="Cambria"/>
        </w:rPr>
        <w:t>02</w:t>
      </w:r>
      <w:r w:rsidR="00AF64B2" w:rsidRPr="004F2509">
        <w:rPr>
          <w:rFonts w:ascii="Cambria" w:hAnsi="Cambria"/>
        </w:rPr>
        <w:t xml:space="preserve"> </w:t>
      </w:r>
      <w:r w:rsidR="004963C2" w:rsidRPr="004F2509">
        <w:rPr>
          <w:rFonts w:ascii="Cambria" w:hAnsi="Cambria"/>
        </w:rPr>
        <w:t>czerwca</w:t>
      </w:r>
      <w:r w:rsidR="00AF64B2" w:rsidRPr="004F2509">
        <w:rPr>
          <w:rFonts w:ascii="Cambria" w:hAnsi="Cambria"/>
        </w:rPr>
        <w:t xml:space="preserve"> 2017</w:t>
      </w:r>
      <w:r w:rsidR="00FC7173" w:rsidRPr="004F2509">
        <w:rPr>
          <w:rFonts w:ascii="Cambria" w:hAnsi="Cambria"/>
        </w:rPr>
        <w:t xml:space="preserve">  r. o godz.: </w:t>
      </w:r>
      <w:r w:rsidR="008A160E" w:rsidRPr="004F2509">
        <w:rPr>
          <w:rFonts w:ascii="Cambria" w:hAnsi="Cambria"/>
        </w:rPr>
        <w:t>12:00</w:t>
      </w:r>
      <w:r w:rsidRPr="004F2509">
        <w:rPr>
          <w:rFonts w:ascii="Cambria" w:hAnsi="Cambria"/>
        </w:rPr>
        <w:t xml:space="preserve"> w siedzibie </w:t>
      </w:r>
      <w:r w:rsidRPr="007A77D5">
        <w:rPr>
          <w:rFonts w:ascii="Cambria" w:hAnsi="Cambria"/>
        </w:rPr>
        <w:t xml:space="preserve">Zamawiającego, </w:t>
      </w:r>
      <w:bookmarkEnd w:id="292"/>
      <w:bookmarkEnd w:id="293"/>
      <w:bookmarkEnd w:id="294"/>
      <w:r w:rsidR="006E3840" w:rsidRPr="007A77D5">
        <w:rPr>
          <w:rFonts w:ascii="Cambria" w:hAnsi="Cambria"/>
        </w:rPr>
        <w:t>Urząd Miejski w Zbąszynku</w:t>
      </w:r>
      <w:r w:rsidR="002254DC" w:rsidRPr="007A77D5">
        <w:rPr>
          <w:rFonts w:ascii="Cambria" w:hAnsi="Cambria"/>
        </w:rPr>
        <w:t xml:space="preserve">, ul. </w:t>
      </w:r>
      <w:r w:rsidR="006E3840" w:rsidRPr="007A77D5">
        <w:rPr>
          <w:rFonts w:ascii="Cambria" w:hAnsi="Cambria"/>
        </w:rPr>
        <w:t>Rynek 1</w:t>
      </w:r>
      <w:r w:rsidR="002254DC" w:rsidRPr="007A77D5">
        <w:rPr>
          <w:rFonts w:ascii="Cambria" w:hAnsi="Cambria"/>
        </w:rPr>
        <w:t xml:space="preserve">, </w:t>
      </w:r>
      <w:r w:rsidR="006E3840" w:rsidRPr="007A77D5">
        <w:rPr>
          <w:rFonts w:ascii="Cambria" w:hAnsi="Cambria"/>
        </w:rPr>
        <w:t xml:space="preserve">66-210 </w:t>
      </w:r>
      <w:r w:rsidR="00CF48EE" w:rsidRPr="007A77D5">
        <w:rPr>
          <w:rFonts w:ascii="Cambria" w:hAnsi="Cambria"/>
        </w:rPr>
        <w:t>Zbąszynek</w:t>
      </w:r>
      <w:r w:rsidR="002254DC" w:rsidRPr="007A77D5">
        <w:rPr>
          <w:rFonts w:ascii="Cambria" w:hAnsi="Cambria"/>
        </w:rPr>
        <w:t xml:space="preserve">, </w:t>
      </w:r>
      <w:r w:rsidR="00CF48EE" w:rsidRPr="007A77D5">
        <w:rPr>
          <w:rFonts w:ascii="Cambria" w:hAnsi="Cambria"/>
        </w:rPr>
        <w:t>sala</w:t>
      </w:r>
      <w:r w:rsidR="002254DC" w:rsidRPr="007A77D5">
        <w:rPr>
          <w:rFonts w:ascii="Cambria" w:hAnsi="Cambria"/>
        </w:rPr>
        <w:t xml:space="preserve"> nr </w:t>
      </w:r>
      <w:r w:rsidR="00CF48EE" w:rsidRPr="007A77D5">
        <w:rPr>
          <w:rFonts w:ascii="Cambria" w:hAnsi="Cambria"/>
        </w:rPr>
        <w:t>25.</w:t>
      </w:r>
    </w:p>
    <w:p w14:paraId="4505C146"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95" w:name="_Toc456007494"/>
      <w:bookmarkStart w:id="296" w:name="_Toc456007724"/>
      <w:bookmarkStart w:id="297"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 xml:space="preserve">ich składania, </w:t>
      </w:r>
      <w:r w:rsidRPr="00633047">
        <w:rPr>
          <w:rFonts w:ascii="Cambria" w:hAnsi="Cambria"/>
        </w:rPr>
        <w:lastRenderedPageBreak/>
        <w:t>z</w:t>
      </w:r>
      <w:r w:rsidR="00A35554" w:rsidRPr="00633047">
        <w:rPr>
          <w:rFonts w:ascii="Cambria" w:hAnsi="Cambria"/>
        </w:rPr>
        <w:t> </w:t>
      </w:r>
      <w:r w:rsidRPr="00633047">
        <w:rPr>
          <w:rFonts w:ascii="Cambria" w:hAnsi="Cambria"/>
        </w:rPr>
        <w:t>tym, że dzień, w którym upływa termin składania ofert jest dniem ich otwarcia.</w:t>
      </w:r>
      <w:bookmarkEnd w:id="295"/>
      <w:bookmarkEnd w:id="296"/>
      <w:bookmarkEnd w:id="297"/>
    </w:p>
    <w:p w14:paraId="08D46F2D" w14:textId="77777777" w:rsidR="00AB3F5B" w:rsidRPr="007A77D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298" w:name="_Toc456007495"/>
      <w:bookmarkStart w:id="299" w:name="_Toc456007725"/>
      <w:bookmarkStart w:id="300" w:name="_Toc456085665"/>
      <w:r w:rsidRPr="00633047">
        <w:rPr>
          <w:rFonts w:ascii="Cambria" w:hAnsi="Cambria"/>
        </w:rPr>
        <w:t>Bezpośrednio przed otwarciem ofert Zamawiający poda kwotę, jaką zamierza przeznaczyć na</w:t>
      </w:r>
      <w:r w:rsidR="00A35554" w:rsidRPr="00633047">
        <w:rPr>
          <w:rFonts w:ascii="Cambria" w:hAnsi="Cambria"/>
        </w:rPr>
        <w:t> </w:t>
      </w:r>
      <w:r w:rsidRPr="00633047">
        <w:rPr>
          <w:rFonts w:ascii="Cambria" w:hAnsi="Cambria"/>
        </w:rPr>
        <w:t xml:space="preserve">sfinansowanie </w:t>
      </w:r>
      <w:r w:rsidRPr="007A77D5">
        <w:rPr>
          <w:rFonts w:ascii="Cambria" w:hAnsi="Cambria"/>
        </w:rPr>
        <w:t>zamówienia.</w:t>
      </w:r>
      <w:bookmarkEnd w:id="298"/>
      <w:bookmarkEnd w:id="299"/>
      <w:bookmarkEnd w:id="300"/>
    </w:p>
    <w:p w14:paraId="58B9D588"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01" w:name="_Toc456007496"/>
      <w:bookmarkStart w:id="302" w:name="_Toc456007726"/>
      <w:bookmarkStart w:id="303" w:name="_Toc456085666"/>
      <w:r w:rsidRPr="00633047">
        <w:rPr>
          <w:rFonts w:ascii="Cambria" w:hAnsi="Cambria"/>
        </w:rPr>
        <w:t>Podczas otwarcia ofert zostaną podane nazwy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301"/>
      <w:bookmarkEnd w:id="302"/>
      <w:bookmarkEnd w:id="303"/>
    </w:p>
    <w:p w14:paraId="6C41A77B" w14:textId="77777777" w:rsidR="00F1239B" w:rsidRPr="00F42526" w:rsidRDefault="00C2200A"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04" w:name="_Toc456007497"/>
      <w:bookmarkStart w:id="305" w:name="_Toc456007727"/>
      <w:bookmarkStart w:id="306"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304"/>
      <w:bookmarkEnd w:id="305"/>
      <w:bookmarkEnd w:id="306"/>
    </w:p>
    <w:p w14:paraId="2DC31B29" w14:textId="77777777" w:rsidR="00F1239B" w:rsidRPr="00F42526" w:rsidRDefault="00F1239B" w:rsidP="00B84C7C">
      <w:pPr>
        <w:numPr>
          <w:ilvl w:val="0"/>
          <w:numId w:val="22"/>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B84C7C">
      <w:pPr>
        <w:numPr>
          <w:ilvl w:val="0"/>
          <w:numId w:val="22"/>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B84C7C">
      <w:pPr>
        <w:numPr>
          <w:ilvl w:val="0"/>
          <w:numId w:val="22"/>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14:paraId="5960687B" w14:textId="77777777" w:rsidR="00AB3F5B" w:rsidRPr="00633047"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7" w:name="_Toc456007498"/>
      <w:bookmarkStart w:id="308" w:name="_Toc456007728"/>
      <w:bookmarkStart w:id="309" w:name="_Toc482341637"/>
      <w:r w:rsidRPr="00633047">
        <w:rPr>
          <w:rFonts w:ascii="Cambria" w:hAnsi="Cambria"/>
          <w:b/>
          <w:lang w:eastAsia="en-US"/>
        </w:rPr>
        <w:t>Opis sposobu obliczania ceny</w:t>
      </w:r>
      <w:bookmarkEnd w:id="307"/>
      <w:bookmarkEnd w:id="308"/>
      <w:bookmarkEnd w:id="309"/>
    </w:p>
    <w:p w14:paraId="6295134B"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10" w:name="_Toc456007499"/>
      <w:bookmarkStart w:id="311" w:name="_Toc456007729"/>
      <w:bookmarkStart w:id="312" w:name="_Toc456085669"/>
      <w:r w:rsidRPr="00633047">
        <w:rPr>
          <w:rFonts w:ascii="Cambria" w:hAnsi="Cambria"/>
        </w:rPr>
        <w:t>Cenę oferty</w:t>
      </w:r>
      <w:r w:rsidR="00F42526">
        <w:rPr>
          <w:rFonts w:ascii="Cambria" w:hAnsi="Cambria"/>
        </w:rPr>
        <w:t xml:space="preserve"> oznacza cenę zaproponowaną przez Wykonawcę za realizację zamówienia. Zostanie ona określona przez Wykonawcę w formularzu ofertowym (Załącznik Nr 2 do SIWZ).</w:t>
      </w:r>
      <w:bookmarkEnd w:id="310"/>
      <w:bookmarkEnd w:id="311"/>
      <w:bookmarkEnd w:id="312"/>
    </w:p>
    <w:p w14:paraId="0C121192" w14:textId="77777777" w:rsidR="00DD292D"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13" w:name="_Toc456007501"/>
      <w:bookmarkStart w:id="314" w:name="_Toc456007731"/>
      <w:bookmarkStart w:id="315" w:name="_Toc456085671"/>
      <w:r w:rsidRPr="00F42526">
        <w:rPr>
          <w:rFonts w:ascii="Cambria" w:hAnsi="Cambria"/>
        </w:rPr>
        <w:t>Cena</w:t>
      </w:r>
      <w:bookmarkStart w:id="316" w:name="_Toc456007510"/>
      <w:bookmarkStart w:id="317" w:name="_Toc456007740"/>
      <w:bookmarkStart w:id="318" w:name="_Toc456085680"/>
      <w:bookmarkEnd w:id="313"/>
      <w:bookmarkEnd w:id="314"/>
      <w:bookmarkEnd w:id="315"/>
      <w:r w:rsidR="00DD292D" w:rsidRPr="00F42526">
        <w:rPr>
          <w:rFonts w:ascii="Cambria" w:hAnsi="Cambria"/>
        </w:rPr>
        <w:t xml:space="preserve"> oferty winna obejmować wszystkie koszty odnoszące się do całego cyklu życia produktu</w:t>
      </w:r>
      <w:bookmarkStart w:id="319" w:name="_Toc456007509"/>
      <w:bookmarkStart w:id="320" w:name="_Toc456007739"/>
      <w:bookmarkStart w:id="321" w:name="_Toc456085679"/>
      <w:bookmarkEnd w:id="319"/>
      <w:bookmarkEnd w:id="320"/>
      <w:bookmarkEnd w:id="321"/>
      <w:r w:rsidR="00DD292D" w:rsidRPr="00F42526">
        <w:rPr>
          <w:rFonts w:ascii="Cambria" w:hAnsi="Cambria"/>
        </w:rPr>
        <w:t xml:space="preserve"> i zapewnić wykonanie zamówienia zgodnie z podstawowymi zasadami ubezpieczeniowymi, a w szczególności realności, pełności, pewności oraz szybkości wypłaty odszkodowań i świadczeń.</w:t>
      </w:r>
    </w:p>
    <w:p w14:paraId="2C38C20A" w14:textId="77777777" w:rsidR="00F42526" w:rsidRPr="00F42526" w:rsidRDefault="00F42526"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3010D9">
        <w:rPr>
          <w:rFonts w:ascii="Cambria" w:hAnsi="Cambria"/>
        </w:rPr>
        <w:t>Przy obliczaniu ceny oferty należy uwzględnić minimum 50% partycypację ubezpieczonych w ogólnej liczbie pracowników</w:t>
      </w:r>
      <w:r>
        <w:rPr>
          <w:rFonts w:ascii="Cambria" w:hAnsi="Cambria"/>
        </w:rPr>
        <w:t>.</w:t>
      </w:r>
    </w:p>
    <w:p w14:paraId="1878D5B9"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r w:rsidRPr="00633047">
        <w:rPr>
          <w:rFonts w:ascii="Cambria" w:hAnsi="Cambria"/>
        </w:rPr>
        <w:t>Cenę oferty należy podać w złotych, z dokładnością do dwóch miejsc po przecinku.</w:t>
      </w:r>
      <w:bookmarkEnd w:id="316"/>
      <w:bookmarkEnd w:id="317"/>
      <w:bookmarkEnd w:id="318"/>
    </w:p>
    <w:p w14:paraId="6EABD6BF" w14:textId="77777777" w:rsidR="00AB3F5B" w:rsidRPr="00F42526"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22" w:name="_Toc456007511"/>
      <w:bookmarkStart w:id="323" w:name="_Toc456007741"/>
      <w:bookmarkStart w:id="324" w:name="_Toc482341638"/>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wraz</w:t>
      </w:r>
      <w:r w:rsidR="00A35554" w:rsidRPr="00F42526">
        <w:rPr>
          <w:rFonts w:ascii="Cambria" w:hAnsi="Cambria"/>
          <w:b/>
          <w:lang w:eastAsia="en-US"/>
        </w:rPr>
        <w:t> </w:t>
      </w:r>
      <w:r w:rsidR="00E665A3" w:rsidRPr="00F42526">
        <w:rPr>
          <w:rFonts w:ascii="Cambria" w:hAnsi="Cambria"/>
          <w:b/>
          <w:lang w:eastAsia="en-US"/>
        </w:rPr>
        <w:t>z</w:t>
      </w:r>
      <w:r w:rsidR="00A35554" w:rsidRPr="00F42526">
        <w:rPr>
          <w:rFonts w:ascii="Cambria" w:hAnsi="Cambria"/>
          <w:b/>
          <w:lang w:eastAsia="en-US"/>
        </w:rPr>
        <w:t> </w:t>
      </w:r>
      <w:r w:rsidR="00E665A3" w:rsidRPr="00F42526">
        <w:rPr>
          <w:rFonts w:ascii="Cambria" w:hAnsi="Cambria"/>
          <w:b/>
          <w:lang w:eastAsia="en-US"/>
        </w:rPr>
        <w:t>podaniem wag tych kryteriów i sposobu oceny ofert</w:t>
      </w:r>
      <w:bookmarkEnd w:id="322"/>
      <w:bookmarkEnd w:id="323"/>
      <w:bookmarkEnd w:id="324"/>
    </w:p>
    <w:p w14:paraId="515A5499" w14:textId="77777777" w:rsidR="008925B6" w:rsidRDefault="008925B6"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25" w:name="_Toc456007512"/>
      <w:bookmarkStart w:id="326" w:name="_Toc456007742"/>
      <w:bookmarkStart w:id="327" w:name="_Toc456085682"/>
      <w:r w:rsidRPr="00633047">
        <w:rPr>
          <w:rFonts w:ascii="Cambria" w:hAnsi="Cambria"/>
        </w:rPr>
        <w:t xml:space="preserve">Przy wyborze oferty </w:t>
      </w:r>
      <w:r w:rsidR="00783F06" w:rsidRPr="00633047">
        <w:rPr>
          <w:rFonts w:ascii="Cambria" w:hAnsi="Cambria"/>
        </w:rPr>
        <w:t>Z</w:t>
      </w:r>
      <w:r w:rsidRPr="00633047">
        <w:rPr>
          <w:rFonts w:ascii="Cambria" w:hAnsi="Cambria"/>
        </w:rPr>
        <w:t>amawiający będzie posługiwać</w:t>
      </w:r>
      <w:r w:rsidR="00A35554" w:rsidRPr="00633047">
        <w:rPr>
          <w:rFonts w:ascii="Cambria" w:hAnsi="Cambria"/>
        </w:rPr>
        <w:t> </w:t>
      </w:r>
      <w:r w:rsidRPr="00633047">
        <w:rPr>
          <w:rFonts w:ascii="Cambria" w:hAnsi="Cambria"/>
        </w:rPr>
        <w:t>się następującymi kryteriami:</w:t>
      </w:r>
      <w:bookmarkEnd w:id="325"/>
      <w:bookmarkEnd w:id="326"/>
      <w:bookmarkEnd w:id="327"/>
    </w:p>
    <w:p w14:paraId="116C4B20" w14:textId="77777777" w:rsidR="00F42526" w:rsidRPr="00633047" w:rsidRDefault="00F42526" w:rsidP="00F42526">
      <w:pPr>
        <w:pStyle w:val="Akapitzlist1"/>
        <w:widowControl w:val="0"/>
        <w:tabs>
          <w:tab w:val="left" w:pos="720"/>
        </w:tabs>
        <w:spacing w:after="0" w:line="240" w:lineRule="auto"/>
        <w:jc w:val="both"/>
        <w:rPr>
          <w:rFonts w:ascii="Cambria" w:hAnsi="Cambria"/>
        </w:rPr>
      </w:pPr>
    </w:p>
    <w:p w14:paraId="028AC06D" w14:textId="77777777" w:rsidR="008925B6" w:rsidRPr="00F42526" w:rsidRDefault="00FD125D" w:rsidP="00B84C7C">
      <w:pPr>
        <w:pStyle w:val="Akapitzlist1"/>
        <w:widowControl w:val="0"/>
        <w:numPr>
          <w:ilvl w:val="0"/>
          <w:numId w:val="6"/>
        </w:numPr>
        <w:suppressAutoHyphens w:val="0"/>
        <w:spacing w:after="0" w:line="240" w:lineRule="auto"/>
        <w:ind w:left="720" w:firstLine="0"/>
        <w:contextualSpacing/>
        <w:jc w:val="both"/>
        <w:rPr>
          <w:rFonts w:ascii="Cambria" w:hAnsi="Cambria"/>
          <w:color w:val="000000"/>
          <w:lang w:eastAsia="en-US"/>
        </w:rPr>
      </w:pPr>
      <w:r w:rsidRPr="00F42526">
        <w:rPr>
          <w:rFonts w:ascii="Cambria" w:hAnsi="Cambria"/>
          <w:color w:val="000000"/>
          <w:lang w:eastAsia="en-US"/>
        </w:rPr>
        <w:t>c</w:t>
      </w:r>
      <w:r w:rsidR="0080580E" w:rsidRPr="00F42526">
        <w:rPr>
          <w:rFonts w:ascii="Cambria" w:hAnsi="Cambria"/>
          <w:color w:val="000000"/>
          <w:lang w:eastAsia="en-US"/>
        </w:rPr>
        <w:t xml:space="preserve">ena </w:t>
      </w:r>
      <w:r w:rsidRPr="00F42526">
        <w:rPr>
          <w:rFonts w:ascii="Cambria" w:hAnsi="Cambria"/>
          <w:color w:val="000000"/>
          <w:lang w:eastAsia="en-US"/>
        </w:rPr>
        <w:t>oferty –</w:t>
      </w:r>
      <w:r w:rsidR="008048B7" w:rsidRPr="00F42526">
        <w:rPr>
          <w:rFonts w:ascii="Cambria" w:hAnsi="Cambria"/>
          <w:color w:val="000000"/>
          <w:lang w:eastAsia="en-US"/>
        </w:rPr>
        <w:t xml:space="preserve"> </w:t>
      </w:r>
      <w:r w:rsidR="00F42526" w:rsidRPr="00F42526">
        <w:rPr>
          <w:rFonts w:ascii="Cambria" w:hAnsi="Cambria"/>
          <w:color w:val="000000"/>
          <w:lang w:eastAsia="en-US"/>
        </w:rPr>
        <w:t>1</w:t>
      </w:r>
      <w:r w:rsidR="008048B7" w:rsidRPr="00F42526">
        <w:rPr>
          <w:rFonts w:ascii="Cambria" w:hAnsi="Cambria"/>
          <w:color w:val="000000"/>
          <w:lang w:eastAsia="en-US"/>
        </w:rPr>
        <w:t>0</w:t>
      </w:r>
      <w:r w:rsidR="008925B6" w:rsidRPr="00F42526">
        <w:rPr>
          <w:rFonts w:ascii="Cambria" w:hAnsi="Cambria"/>
          <w:color w:val="000000"/>
          <w:lang w:eastAsia="en-US"/>
        </w:rPr>
        <w:t xml:space="preserve">% </w:t>
      </w:r>
    </w:p>
    <w:p w14:paraId="2004D91C" w14:textId="77777777" w:rsidR="008925B6" w:rsidRPr="00F42526" w:rsidRDefault="00FD125D" w:rsidP="00B84C7C">
      <w:pPr>
        <w:pStyle w:val="Akapitzlist1"/>
        <w:widowControl w:val="0"/>
        <w:numPr>
          <w:ilvl w:val="0"/>
          <w:numId w:val="6"/>
        </w:numPr>
        <w:suppressAutoHyphens w:val="0"/>
        <w:spacing w:after="0" w:line="240" w:lineRule="auto"/>
        <w:ind w:left="720" w:firstLine="0"/>
        <w:contextualSpacing/>
        <w:jc w:val="both"/>
        <w:rPr>
          <w:rFonts w:ascii="Cambria" w:hAnsi="Cambria"/>
          <w:color w:val="000000"/>
          <w:lang w:eastAsia="en-US"/>
        </w:rPr>
      </w:pPr>
      <w:r w:rsidRPr="00F42526">
        <w:rPr>
          <w:rFonts w:ascii="Cambria" w:hAnsi="Cambria"/>
          <w:color w:val="000000"/>
          <w:lang w:eastAsia="en-US"/>
        </w:rPr>
        <w:t>k</w:t>
      </w:r>
      <w:r w:rsidR="008925B6" w:rsidRPr="00F42526">
        <w:rPr>
          <w:rFonts w:ascii="Cambria" w:hAnsi="Cambria"/>
          <w:color w:val="000000"/>
          <w:lang w:eastAsia="en-US"/>
        </w:rPr>
        <w:t>lauzule dodatkowe i inne postanowienia szcz</w:t>
      </w:r>
      <w:r w:rsidR="0080580E" w:rsidRPr="00F42526">
        <w:rPr>
          <w:rFonts w:ascii="Cambria" w:hAnsi="Cambria"/>
          <w:color w:val="000000"/>
          <w:lang w:eastAsia="en-US"/>
        </w:rPr>
        <w:t xml:space="preserve">ególne fakultatywne </w:t>
      </w:r>
      <w:r w:rsidRPr="00F42526">
        <w:rPr>
          <w:rFonts w:ascii="Cambria" w:hAnsi="Cambria"/>
          <w:color w:val="000000"/>
          <w:lang w:eastAsia="en-US"/>
        </w:rPr>
        <w:t>–</w:t>
      </w:r>
      <w:r w:rsidR="008048B7" w:rsidRPr="00F42526">
        <w:rPr>
          <w:rFonts w:ascii="Cambria" w:hAnsi="Cambria"/>
          <w:color w:val="000000"/>
          <w:lang w:eastAsia="en-US"/>
        </w:rPr>
        <w:t xml:space="preserve"> 40</w:t>
      </w:r>
      <w:r w:rsidR="008925B6" w:rsidRPr="00F42526">
        <w:rPr>
          <w:rFonts w:ascii="Cambria" w:hAnsi="Cambria"/>
          <w:color w:val="000000"/>
          <w:lang w:eastAsia="en-US"/>
        </w:rPr>
        <w:t>%</w:t>
      </w:r>
    </w:p>
    <w:p w14:paraId="7509D3E6" w14:textId="77777777" w:rsidR="00F42526" w:rsidRPr="00F42526" w:rsidRDefault="00F42526" w:rsidP="00B84C7C">
      <w:pPr>
        <w:pStyle w:val="Akapitzlist1"/>
        <w:widowControl w:val="0"/>
        <w:numPr>
          <w:ilvl w:val="0"/>
          <w:numId w:val="6"/>
        </w:numPr>
        <w:suppressAutoHyphens w:val="0"/>
        <w:spacing w:after="0" w:line="240" w:lineRule="auto"/>
        <w:ind w:left="720" w:firstLine="0"/>
        <w:contextualSpacing/>
        <w:jc w:val="both"/>
        <w:rPr>
          <w:rFonts w:ascii="Cambria" w:hAnsi="Cambria"/>
          <w:color w:val="000000"/>
          <w:lang w:eastAsia="en-US"/>
        </w:rPr>
      </w:pPr>
      <w:r w:rsidRPr="00F42526">
        <w:rPr>
          <w:rFonts w:ascii="Cambria" w:hAnsi="Cambria"/>
          <w:color w:val="000000"/>
          <w:lang w:eastAsia="en-US"/>
        </w:rPr>
        <w:t>wysokości świadczeń – 50%</w:t>
      </w:r>
    </w:p>
    <w:p w14:paraId="15130F66" w14:textId="77777777" w:rsidR="008925B6" w:rsidRDefault="008925B6" w:rsidP="00B84C7C">
      <w:pPr>
        <w:pStyle w:val="Akapitzlist1"/>
        <w:widowControl w:val="0"/>
        <w:numPr>
          <w:ilvl w:val="1"/>
          <w:numId w:val="5"/>
        </w:numPr>
        <w:tabs>
          <w:tab w:val="left" w:pos="720"/>
        </w:tabs>
        <w:spacing w:before="120" w:after="0" w:line="240" w:lineRule="auto"/>
        <w:ind w:left="720" w:hanging="720"/>
        <w:jc w:val="both"/>
        <w:rPr>
          <w:rFonts w:ascii="Cambria" w:hAnsi="Cambria"/>
          <w:color w:val="000000"/>
          <w:lang w:eastAsia="en-US"/>
        </w:rPr>
      </w:pPr>
      <w:bookmarkStart w:id="328" w:name="_Toc456007516"/>
      <w:bookmarkStart w:id="329" w:name="_Toc456007746"/>
      <w:bookmarkStart w:id="330" w:name="_Toc456085686"/>
      <w:r w:rsidRPr="00633047">
        <w:rPr>
          <w:rFonts w:ascii="Cambria" w:hAnsi="Cambria"/>
          <w:color w:val="000000"/>
          <w:lang w:eastAsia="en-US"/>
        </w:rPr>
        <w:t>Opis kryteriów:</w:t>
      </w:r>
      <w:bookmarkEnd w:id="328"/>
      <w:bookmarkEnd w:id="329"/>
      <w:bookmarkEnd w:id="330"/>
    </w:p>
    <w:p w14:paraId="174284D0" w14:textId="77777777" w:rsidR="008925B6" w:rsidRPr="001259C8" w:rsidRDefault="008925B6" w:rsidP="00B84C7C">
      <w:pPr>
        <w:pStyle w:val="Akapitzlist1"/>
        <w:widowControl w:val="0"/>
        <w:numPr>
          <w:ilvl w:val="2"/>
          <w:numId w:val="5"/>
        </w:numPr>
        <w:spacing w:before="120" w:after="0" w:line="240" w:lineRule="auto"/>
        <w:ind w:left="709"/>
        <w:jc w:val="both"/>
        <w:rPr>
          <w:rFonts w:ascii="Cambria" w:hAnsi="Cambria"/>
          <w:b/>
          <w:color w:val="000000"/>
          <w:lang w:eastAsia="en-US"/>
        </w:rPr>
      </w:pPr>
      <w:r w:rsidRPr="001259C8">
        <w:rPr>
          <w:rFonts w:ascii="Cambria" w:hAnsi="Cambria"/>
          <w:b/>
          <w:lang w:eastAsia="en-US"/>
        </w:rPr>
        <w:t>Cena</w:t>
      </w:r>
      <w:r w:rsidR="00FD125D" w:rsidRPr="001259C8">
        <w:rPr>
          <w:rFonts w:ascii="Cambria" w:hAnsi="Cambria"/>
          <w:b/>
          <w:lang w:eastAsia="en-US"/>
        </w:rPr>
        <w:t xml:space="preserve"> oferty</w:t>
      </w:r>
      <w:r w:rsidRPr="001259C8">
        <w:rPr>
          <w:rFonts w:ascii="Cambria" w:hAnsi="Cambria"/>
          <w:b/>
          <w:lang w:eastAsia="en-US"/>
        </w:rPr>
        <w:t>:</w:t>
      </w:r>
    </w:p>
    <w:p w14:paraId="6DEDE159" w14:textId="77777777" w:rsidR="00FD125D" w:rsidRPr="00633047" w:rsidRDefault="00F42526" w:rsidP="003F1ADD">
      <w:pPr>
        <w:widowControl w:val="0"/>
        <w:spacing w:after="240"/>
        <w:ind w:left="709"/>
        <w:jc w:val="both"/>
        <w:rPr>
          <w:rFonts w:ascii="Cambria" w:hAnsi="Cambria"/>
          <w:sz w:val="22"/>
          <w:szCs w:val="22"/>
        </w:rPr>
      </w:pPr>
      <w:r w:rsidRPr="003010D9">
        <w:rPr>
          <w:rFonts w:ascii="Cambria" w:hAnsi="Cambria"/>
          <w:sz w:val="22"/>
          <w:szCs w:val="22"/>
        </w:rPr>
        <w:t>Maksymalną ilość punktów za kryterium „Cena oferty” otrzyma oferta z najniższą ceną. Ilość punktów przyznana ofercie przez komisję przetargową za kryterium „Cena oferty” zostanie określona zgodnie z wzorem</w:t>
      </w:r>
      <w:r w:rsidR="00FD125D" w:rsidRPr="00633047">
        <w:rPr>
          <w:rFonts w:ascii="Cambria" w:hAnsi="Cambria"/>
          <w:sz w:val="22"/>
          <w:szCs w:val="22"/>
        </w:rPr>
        <w:t>:</w:t>
      </w:r>
    </w:p>
    <w:tbl>
      <w:tblPr>
        <w:tblW w:w="0" w:type="auto"/>
        <w:jc w:val="center"/>
        <w:tblLook w:val="00A0" w:firstRow="1" w:lastRow="0" w:firstColumn="1" w:lastColumn="0" w:noHBand="0" w:noVBand="0"/>
      </w:tblPr>
      <w:tblGrid>
        <w:gridCol w:w="819"/>
        <w:gridCol w:w="3543"/>
        <w:gridCol w:w="993"/>
        <w:gridCol w:w="992"/>
      </w:tblGrid>
      <w:tr w:rsidR="00055C3C" w:rsidRPr="00633047" w14:paraId="4BE7E898" w14:textId="77777777" w:rsidTr="00FF3A96">
        <w:trPr>
          <w:jc w:val="center"/>
        </w:trPr>
        <w:tc>
          <w:tcPr>
            <w:tcW w:w="819" w:type="dxa"/>
            <w:vAlign w:val="center"/>
          </w:tcPr>
          <w:p w14:paraId="59EAFF9A" w14:textId="77777777" w:rsidR="00FD125D" w:rsidRPr="00633047" w:rsidRDefault="00FD125D" w:rsidP="003F1ADD">
            <w:pPr>
              <w:widowControl w:val="0"/>
              <w:ind w:left="709" w:hanging="1080"/>
              <w:jc w:val="center"/>
              <w:rPr>
                <w:rFonts w:ascii="Cambria" w:hAnsi="Cambria"/>
                <w:sz w:val="22"/>
                <w:szCs w:val="22"/>
              </w:rPr>
            </w:pPr>
          </w:p>
        </w:tc>
        <w:tc>
          <w:tcPr>
            <w:tcW w:w="3543" w:type="dxa"/>
            <w:vAlign w:val="center"/>
          </w:tcPr>
          <w:p w14:paraId="275CA2EB" w14:textId="77777777" w:rsidR="00FD125D" w:rsidRPr="00633047" w:rsidRDefault="00FD125D" w:rsidP="003F1ADD">
            <w:pPr>
              <w:widowControl w:val="0"/>
              <w:jc w:val="center"/>
              <w:rPr>
                <w:rFonts w:ascii="Cambria" w:hAnsi="Cambria"/>
                <w:sz w:val="22"/>
                <w:szCs w:val="22"/>
              </w:rPr>
            </w:pPr>
            <w:r w:rsidRPr="00633047">
              <w:rPr>
                <w:rFonts w:ascii="Cambria" w:hAnsi="Cambria"/>
                <w:sz w:val="22"/>
                <w:szCs w:val="22"/>
              </w:rPr>
              <w:t>Cena najtańszej oferty</w:t>
            </w:r>
          </w:p>
        </w:tc>
        <w:tc>
          <w:tcPr>
            <w:tcW w:w="993" w:type="dxa"/>
            <w:vAlign w:val="center"/>
          </w:tcPr>
          <w:p w14:paraId="27E2E165" w14:textId="77777777" w:rsidR="00FD125D" w:rsidRPr="00633047" w:rsidRDefault="00FD125D" w:rsidP="003F1ADD">
            <w:pPr>
              <w:widowControl w:val="0"/>
              <w:ind w:left="709" w:hanging="1080"/>
              <w:jc w:val="center"/>
              <w:rPr>
                <w:rFonts w:ascii="Cambria" w:hAnsi="Cambria"/>
                <w:sz w:val="22"/>
                <w:szCs w:val="22"/>
              </w:rPr>
            </w:pPr>
          </w:p>
        </w:tc>
        <w:tc>
          <w:tcPr>
            <w:tcW w:w="992" w:type="dxa"/>
            <w:vAlign w:val="center"/>
          </w:tcPr>
          <w:p w14:paraId="45EDB93B" w14:textId="77777777" w:rsidR="00FD125D" w:rsidRPr="00633047" w:rsidRDefault="00FD125D" w:rsidP="003F1ADD">
            <w:pPr>
              <w:widowControl w:val="0"/>
              <w:ind w:left="709" w:hanging="1080"/>
              <w:jc w:val="center"/>
              <w:rPr>
                <w:rFonts w:ascii="Cambria" w:hAnsi="Cambria"/>
                <w:sz w:val="22"/>
                <w:szCs w:val="22"/>
              </w:rPr>
            </w:pPr>
          </w:p>
        </w:tc>
      </w:tr>
      <w:tr w:rsidR="00055C3C" w:rsidRPr="00633047" w14:paraId="7E1DA60E" w14:textId="77777777" w:rsidTr="00FF3A96">
        <w:trPr>
          <w:jc w:val="center"/>
        </w:trPr>
        <w:tc>
          <w:tcPr>
            <w:tcW w:w="819" w:type="dxa"/>
            <w:vAlign w:val="center"/>
          </w:tcPr>
          <w:p w14:paraId="1AD2F918" w14:textId="77777777" w:rsidR="00FD125D" w:rsidRPr="00633047" w:rsidRDefault="00055C3C" w:rsidP="003F1ADD">
            <w:pPr>
              <w:widowControl w:val="0"/>
              <w:jc w:val="center"/>
              <w:rPr>
                <w:rFonts w:ascii="Cambria" w:hAnsi="Cambria"/>
                <w:sz w:val="22"/>
                <w:szCs w:val="22"/>
              </w:rPr>
            </w:pPr>
            <w:r w:rsidRPr="00633047">
              <w:rPr>
                <w:rFonts w:ascii="Cambria" w:hAnsi="Cambria"/>
                <w:sz w:val="22"/>
                <w:szCs w:val="22"/>
              </w:rPr>
              <w:t>C</w:t>
            </w:r>
            <w:r w:rsidR="00FD125D" w:rsidRPr="00633047">
              <w:rPr>
                <w:rFonts w:ascii="Cambria" w:hAnsi="Cambria"/>
                <w:sz w:val="22"/>
                <w:szCs w:val="22"/>
              </w:rPr>
              <w:t>n =</w:t>
            </w:r>
          </w:p>
        </w:tc>
        <w:tc>
          <w:tcPr>
            <w:tcW w:w="3543" w:type="dxa"/>
            <w:vAlign w:val="center"/>
          </w:tcPr>
          <w:p w14:paraId="2AAADA72" w14:textId="77777777" w:rsidR="00FD125D" w:rsidRPr="00633047" w:rsidRDefault="00FD125D" w:rsidP="003F1ADD">
            <w:pPr>
              <w:widowControl w:val="0"/>
              <w:jc w:val="center"/>
              <w:rPr>
                <w:rFonts w:ascii="Cambria" w:hAnsi="Cambria"/>
                <w:sz w:val="22"/>
                <w:szCs w:val="22"/>
              </w:rPr>
            </w:pPr>
            <w:r w:rsidRPr="00633047">
              <w:rPr>
                <w:rFonts w:ascii="Cambria" w:hAnsi="Cambria"/>
                <w:sz w:val="22"/>
                <w:szCs w:val="22"/>
              </w:rPr>
              <w:t>---------------------------------------</w:t>
            </w:r>
          </w:p>
        </w:tc>
        <w:tc>
          <w:tcPr>
            <w:tcW w:w="993" w:type="dxa"/>
            <w:vAlign w:val="center"/>
          </w:tcPr>
          <w:p w14:paraId="778B2140" w14:textId="77777777" w:rsidR="00FD125D" w:rsidRPr="00633047" w:rsidRDefault="00FD125D" w:rsidP="003F1ADD">
            <w:pPr>
              <w:widowControl w:val="0"/>
              <w:jc w:val="center"/>
              <w:rPr>
                <w:rFonts w:ascii="Cambria" w:hAnsi="Cambria"/>
                <w:sz w:val="22"/>
                <w:szCs w:val="22"/>
              </w:rPr>
            </w:pPr>
            <w:r w:rsidRPr="00633047">
              <w:rPr>
                <w:rFonts w:ascii="Cambria" w:hAnsi="Cambria"/>
                <w:sz w:val="22"/>
                <w:szCs w:val="22"/>
              </w:rPr>
              <w:t>× Kp</w:t>
            </w:r>
          </w:p>
        </w:tc>
        <w:tc>
          <w:tcPr>
            <w:tcW w:w="992" w:type="dxa"/>
            <w:vAlign w:val="center"/>
          </w:tcPr>
          <w:p w14:paraId="2F878C49" w14:textId="77777777" w:rsidR="00FD125D" w:rsidRPr="00633047" w:rsidRDefault="00FD125D" w:rsidP="003F1ADD">
            <w:pPr>
              <w:widowControl w:val="0"/>
              <w:jc w:val="center"/>
              <w:rPr>
                <w:rFonts w:ascii="Cambria" w:hAnsi="Cambria"/>
                <w:sz w:val="22"/>
                <w:szCs w:val="22"/>
              </w:rPr>
            </w:pPr>
            <w:r w:rsidRPr="00633047">
              <w:rPr>
                <w:rFonts w:ascii="Cambria" w:hAnsi="Cambria"/>
                <w:sz w:val="22"/>
                <w:szCs w:val="22"/>
              </w:rPr>
              <w:t>× Wc</w:t>
            </w:r>
          </w:p>
        </w:tc>
      </w:tr>
      <w:tr w:rsidR="00055C3C" w:rsidRPr="00633047" w14:paraId="3887DCB3" w14:textId="77777777" w:rsidTr="00FF3A96">
        <w:trPr>
          <w:jc w:val="center"/>
        </w:trPr>
        <w:tc>
          <w:tcPr>
            <w:tcW w:w="819" w:type="dxa"/>
            <w:vAlign w:val="center"/>
          </w:tcPr>
          <w:p w14:paraId="5278699C" w14:textId="77777777" w:rsidR="00FD125D" w:rsidRPr="00633047" w:rsidRDefault="00FD125D" w:rsidP="003F1ADD">
            <w:pPr>
              <w:widowControl w:val="0"/>
              <w:ind w:left="709" w:hanging="1080"/>
              <w:jc w:val="center"/>
              <w:rPr>
                <w:rFonts w:ascii="Cambria" w:hAnsi="Cambria"/>
                <w:sz w:val="22"/>
                <w:szCs w:val="22"/>
              </w:rPr>
            </w:pPr>
          </w:p>
        </w:tc>
        <w:tc>
          <w:tcPr>
            <w:tcW w:w="3543" w:type="dxa"/>
            <w:vAlign w:val="center"/>
          </w:tcPr>
          <w:p w14:paraId="70786FB1" w14:textId="77777777" w:rsidR="00FD125D" w:rsidRPr="00633047" w:rsidRDefault="00FD125D" w:rsidP="003F1ADD">
            <w:pPr>
              <w:widowControl w:val="0"/>
              <w:jc w:val="center"/>
              <w:rPr>
                <w:rFonts w:ascii="Cambria" w:hAnsi="Cambria"/>
                <w:sz w:val="22"/>
                <w:szCs w:val="22"/>
              </w:rPr>
            </w:pPr>
            <w:r w:rsidRPr="00633047">
              <w:rPr>
                <w:rFonts w:ascii="Cambria" w:hAnsi="Cambria"/>
                <w:sz w:val="22"/>
                <w:szCs w:val="22"/>
              </w:rPr>
              <w:t>Cena oferty badanej</w:t>
            </w:r>
          </w:p>
        </w:tc>
        <w:tc>
          <w:tcPr>
            <w:tcW w:w="993" w:type="dxa"/>
            <w:vAlign w:val="center"/>
          </w:tcPr>
          <w:p w14:paraId="5761DA54" w14:textId="77777777" w:rsidR="00FD125D" w:rsidRPr="00633047" w:rsidRDefault="00FD125D" w:rsidP="003F1ADD">
            <w:pPr>
              <w:widowControl w:val="0"/>
              <w:ind w:left="709" w:hanging="1080"/>
              <w:jc w:val="center"/>
              <w:rPr>
                <w:rFonts w:ascii="Cambria" w:hAnsi="Cambria"/>
                <w:sz w:val="22"/>
                <w:szCs w:val="22"/>
              </w:rPr>
            </w:pPr>
          </w:p>
        </w:tc>
        <w:tc>
          <w:tcPr>
            <w:tcW w:w="992" w:type="dxa"/>
            <w:vAlign w:val="center"/>
          </w:tcPr>
          <w:p w14:paraId="60019A43" w14:textId="77777777" w:rsidR="00FD125D" w:rsidRPr="00633047" w:rsidRDefault="00FD125D" w:rsidP="003F1ADD">
            <w:pPr>
              <w:widowControl w:val="0"/>
              <w:ind w:left="709" w:hanging="1080"/>
              <w:jc w:val="center"/>
              <w:rPr>
                <w:rFonts w:ascii="Cambria" w:hAnsi="Cambria"/>
                <w:sz w:val="22"/>
                <w:szCs w:val="22"/>
              </w:rPr>
            </w:pPr>
          </w:p>
        </w:tc>
      </w:tr>
    </w:tbl>
    <w:p w14:paraId="4F2A8921" w14:textId="77777777" w:rsidR="00FD125D" w:rsidRPr="00633047" w:rsidRDefault="00FD125D" w:rsidP="003F1ADD">
      <w:pPr>
        <w:widowControl w:val="0"/>
        <w:spacing w:before="120"/>
        <w:ind w:left="709"/>
        <w:jc w:val="both"/>
        <w:rPr>
          <w:rFonts w:ascii="Cambria" w:hAnsi="Cambria"/>
          <w:sz w:val="22"/>
          <w:szCs w:val="22"/>
        </w:rPr>
      </w:pPr>
      <w:r w:rsidRPr="00633047">
        <w:rPr>
          <w:rFonts w:ascii="Cambria" w:hAnsi="Cambria"/>
          <w:sz w:val="22"/>
          <w:szCs w:val="22"/>
        </w:rPr>
        <w:t>gdzie:</w:t>
      </w:r>
    </w:p>
    <w:p w14:paraId="2DDBA97B" w14:textId="77777777" w:rsidR="00FD125D" w:rsidRPr="00633047" w:rsidRDefault="00FD125D" w:rsidP="003F1ADD">
      <w:pPr>
        <w:widowControl w:val="0"/>
        <w:ind w:left="709"/>
        <w:jc w:val="both"/>
        <w:rPr>
          <w:rFonts w:ascii="Cambria" w:hAnsi="Cambria"/>
          <w:sz w:val="22"/>
          <w:szCs w:val="22"/>
        </w:rPr>
      </w:pPr>
      <w:r w:rsidRPr="00633047">
        <w:rPr>
          <w:rFonts w:ascii="Cambria" w:hAnsi="Cambria"/>
          <w:sz w:val="22"/>
          <w:szCs w:val="22"/>
        </w:rPr>
        <w:t>Cn – ilość punktów w kryterium „Cena oferty”</w:t>
      </w:r>
    </w:p>
    <w:p w14:paraId="5F019C23" w14:textId="77777777" w:rsidR="00FD125D" w:rsidRPr="00633047" w:rsidRDefault="00FD125D" w:rsidP="003F1ADD">
      <w:pPr>
        <w:widowControl w:val="0"/>
        <w:ind w:left="709"/>
        <w:jc w:val="both"/>
        <w:rPr>
          <w:rFonts w:ascii="Cambria" w:hAnsi="Cambria"/>
          <w:sz w:val="22"/>
          <w:szCs w:val="22"/>
        </w:rPr>
      </w:pPr>
      <w:r w:rsidRPr="00633047">
        <w:rPr>
          <w:rFonts w:ascii="Cambria" w:hAnsi="Cambria"/>
          <w:sz w:val="22"/>
          <w:szCs w:val="22"/>
        </w:rPr>
        <w:t>Kp – współczynnik proporcjonalności = 100</w:t>
      </w:r>
    </w:p>
    <w:p w14:paraId="5BCFDD5B" w14:textId="77777777" w:rsidR="00FD125D" w:rsidRPr="00633047" w:rsidRDefault="00FD125D" w:rsidP="003F1ADD">
      <w:pPr>
        <w:widowControl w:val="0"/>
        <w:ind w:left="709"/>
        <w:jc w:val="both"/>
        <w:rPr>
          <w:rFonts w:ascii="Cambria" w:hAnsi="Cambria"/>
          <w:sz w:val="22"/>
          <w:szCs w:val="22"/>
        </w:rPr>
      </w:pPr>
      <w:r w:rsidRPr="00F42526">
        <w:rPr>
          <w:rFonts w:ascii="Cambria" w:hAnsi="Cambria"/>
          <w:sz w:val="22"/>
          <w:szCs w:val="22"/>
        </w:rPr>
        <w:t>Wc – waga procentowa</w:t>
      </w:r>
      <w:r w:rsidR="008048B7" w:rsidRPr="00F42526">
        <w:rPr>
          <w:rFonts w:ascii="Cambria" w:hAnsi="Cambria"/>
          <w:sz w:val="22"/>
          <w:szCs w:val="22"/>
        </w:rPr>
        <w:t xml:space="preserve"> dla kryterium „Cena oferty”= </w:t>
      </w:r>
      <w:r w:rsidR="00F42526">
        <w:rPr>
          <w:rFonts w:ascii="Cambria" w:hAnsi="Cambria"/>
          <w:sz w:val="22"/>
          <w:szCs w:val="22"/>
        </w:rPr>
        <w:t>1</w:t>
      </w:r>
      <w:r w:rsidR="008048B7" w:rsidRPr="00F42526">
        <w:rPr>
          <w:rFonts w:ascii="Cambria" w:hAnsi="Cambria"/>
          <w:sz w:val="22"/>
          <w:szCs w:val="22"/>
        </w:rPr>
        <w:t>0</w:t>
      </w:r>
      <w:r w:rsidRPr="00F42526">
        <w:rPr>
          <w:rFonts w:ascii="Cambria" w:hAnsi="Cambria"/>
          <w:sz w:val="22"/>
          <w:szCs w:val="22"/>
        </w:rPr>
        <w:t>%</w:t>
      </w:r>
    </w:p>
    <w:p w14:paraId="506BC273" w14:textId="77777777" w:rsidR="008925B6" w:rsidRPr="001259C8" w:rsidRDefault="008925B6" w:rsidP="00B84C7C">
      <w:pPr>
        <w:pStyle w:val="Akapitzlist1"/>
        <w:widowControl w:val="0"/>
        <w:numPr>
          <w:ilvl w:val="2"/>
          <w:numId w:val="5"/>
        </w:numPr>
        <w:spacing w:before="60" w:after="60" w:line="240" w:lineRule="auto"/>
        <w:ind w:left="709"/>
        <w:jc w:val="both"/>
        <w:rPr>
          <w:rFonts w:ascii="Cambria" w:hAnsi="Cambria"/>
          <w:b/>
          <w:lang w:eastAsia="en-US"/>
        </w:rPr>
      </w:pPr>
      <w:r w:rsidRPr="001259C8">
        <w:rPr>
          <w:rFonts w:ascii="Cambria" w:hAnsi="Cambria"/>
          <w:b/>
          <w:lang w:eastAsia="en-US"/>
        </w:rPr>
        <w:t>Klauzule dodatkowe i inne postanowienia szczególne fakultatywne</w:t>
      </w:r>
      <w:r w:rsidR="001259C8">
        <w:rPr>
          <w:rFonts w:ascii="Cambria" w:hAnsi="Cambria"/>
          <w:b/>
          <w:lang w:eastAsia="en-US"/>
        </w:rPr>
        <w:t>:</w:t>
      </w:r>
    </w:p>
    <w:p w14:paraId="510FA02D" w14:textId="77777777" w:rsidR="008925B6" w:rsidRPr="00633047" w:rsidRDefault="008925B6" w:rsidP="003F1ADD">
      <w:pPr>
        <w:widowControl w:val="0"/>
        <w:ind w:left="709"/>
        <w:jc w:val="both"/>
        <w:rPr>
          <w:rFonts w:ascii="Cambria" w:hAnsi="Cambria"/>
          <w:sz w:val="22"/>
          <w:szCs w:val="22"/>
        </w:rPr>
      </w:pPr>
      <w:r w:rsidRPr="00633047">
        <w:rPr>
          <w:rFonts w:ascii="Cambria" w:hAnsi="Cambria"/>
          <w:sz w:val="22"/>
          <w:szCs w:val="22"/>
        </w:rPr>
        <w:t>Ocena ofert w kryterium „Klauzule dodatkowe i inne postanowienia szczególne fakultatywne”, zostanie dokonana na podstawie formularza zawartego w złożonej ofercie, z</w:t>
      </w:r>
      <w:r w:rsidR="00A35554" w:rsidRPr="00633047">
        <w:rPr>
          <w:rFonts w:ascii="Cambria" w:hAnsi="Cambria"/>
          <w:sz w:val="22"/>
          <w:szCs w:val="22"/>
        </w:rPr>
        <w:t> </w:t>
      </w:r>
      <w:r w:rsidRPr="00633047">
        <w:rPr>
          <w:rFonts w:ascii="Cambria" w:hAnsi="Cambria"/>
          <w:sz w:val="22"/>
          <w:szCs w:val="22"/>
        </w:rPr>
        <w:t>przyznaniem ocenianej ofercie „małych” punktów (określonych przy</w:t>
      </w:r>
      <w:r w:rsidR="00EF7320" w:rsidRPr="00633047">
        <w:rPr>
          <w:rFonts w:ascii="Cambria" w:hAnsi="Cambria"/>
          <w:sz w:val="22"/>
          <w:szCs w:val="22"/>
        </w:rPr>
        <w:t> </w:t>
      </w:r>
      <w:r w:rsidRPr="00633047">
        <w:rPr>
          <w:rFonts w:ascii="Cambria" w:hAnsi="Cambria"/>
          <w:sz w:val="22"/>
          <w:szCs w:val="22"/>
        </w:rPr>
        <w:t>poszczególnych klauzulach podanych w p</w:t>
      </w:r>
      <w:r w:rsidR="00792793" w:rsidRPr="00633047">
        <w:rPr>
          <w:rFonts w:ascii="Cambria" w:hAnsi="Cambria"/>
          <w:sz w:val="22"/>
          <w:szCs w:val="22"/>
        </w:rPr>
        <w:t>unk</w:t>
      </w:r>
      <w:r w:rsidR="001259C8">
        <w:rPr>
          <w:rFonts w:ascii="Cambria" w:hAnsi="Cambria"/>
          <w:sz w:val="22"/>
          <w:szCs w:val="22"/>
        </w:rPr>
        <w:t>cie</w:t>
      </w:r>
      <w:r w:rsidR="00792793" w:rsidRPr="00633047">
        <w:rPr>
          <w:rFonts w:ascii="Cambria" w:hAnsi="Cambria"/>
          <w:sz w:val="22"/>
          <w:szCs w:val="22"/>
        </w:rPr>
        <w:t xml:space="preserve"> </w:t>
      </w:r>
      <w:r w:rsidR="001259C8">
        <w:rPr>
          <w:rFonts w:ascii="Cambria" w:hAnsi="Cambria"/>
          <w:sz w:val="22"/>
          <w:szCs w:val="22"/>
        </w:rPr>
        <w:t>14.2.2.1</w:t>
      </w:r>
      <w:r w:rsidRPr="00633047">
        <w:rPr>
          <w:rFonts w:ascii="Cambria" w:hAnsi="Cambria"/>
          <w:sz w:val="22"/>
          <w:szCs w:val="22"/>
        </w:rPr>
        <w:t>), zgodnie z</w:t>
      </w:r>
      <w:r w:rsidR="00EF7320" w:rsidRPr="00633047">
        <w:rPr>
          <w:rFonts w:ascii="Cambria" w:hAnsi="Cambria"/>
          <w:sz w:val="22"/>
          <w:szCs w:val="22"/>
        </w:rPr>
        <w:t> </w:t>
      </w:r>
      <w:r w:rsidRPr="00633047">
        <w:rPr>
          <w:rFonts w:ascii="Cambria" w:hAnsi="Cambria"/>
          <w:sz w:val="22"/>
          <w:szCs w:val="22"/>
        </w:rPr>
        <w:t>poniższym wykazem. Punkty „małe” za warunki pośrednie nie będą przyznawane.</w:t>
      </w:r>
    </w:p>
    <w:p w14:paraId="5F80B57D" w14:textId="77777777" w:rsidR="008925B6" w:rsidRPr="00633047" w:rsidRDefault="008925B6" w:rsidP="003F1ADD">
      <w:pPr>
        <w:widowControl w:val="0"/>
        <w:ind w:left="709"/>
        <w:jc w:val="both"/>
        <w:rPr>
          <w:rFonts w:ascii="Cambria" w:hAnsi="Cambria"/>
          <w:sz w:val="22"/>
          <w:szCs w:val="22"/>
        </w:rPr>
      </w:pPr>
      <w:r w:rsidRPr="00633047">
        <w:rPr>
          <w:rFonts w:ascii="Cambria" w:hAnsi="Cambria"/>
          <w:sz w:val="22"/>
          <w:szCs w:val="22"/>
        </w:rPr>
        <w:lastRenderedPageBreak/>
        <w:t>Maksymalną ilość „małych” punktów (100 pkt), otrzyma oferta tego Wykonawcy, który przyjmie wszystkie klauzule dodatkowe i inne postanowienia szczególnie fakultatywne, a</w:t>
      </w:r>
      <w:r w:rsidR="00A35554" w:rsidRPr="00633047">
        <w:rPr>
          <w:rFonts w:ascii="Cambria" w:hAnsi="Cambria"/>
          <w:sz w:val="22"/>
          <w:szCs w:val="22"/>
        </w:rPr>
        <w:t> </w:t>
      </w:r>
      <w:r w:rsidRPr="00633047">
        <w:rPr>
          <w:rFonts w:ascii="Cambria" w:hAnsi="Cambria"/>
          <w:sz w:val="22"/>
          <w:szCs w:val="22"/>
        </w:rPr>
        <w:t>pozostałe oferty otrzymają odpowiednio mniej punktów, w zależności od</w:t>
      </w:r>
      <w:r w:rsidR="00EF7320" w:rsidRPr="00633047">
        <w:rPr>
          <w:rFonts w:ascii="Cambria" w:hAnsi="Cambria"/>
          <w:sz w:val="22"/>
          <w:szCs w:val="22"/>
        </w:rPr>
        <w:t> </w:t>
      </w:r>
      <w:r w:rsidRPr="00633047">
        <w:rPr>
          <w:rFonts w:ascii="Cambria" w:hAnsi="Cambria"/>
          <w:sz w:val="22"/>
          <w:szCs w:val="22"/>
        </w:rPr>
        <w:t>przyjętych klauzul i</w:t>
      </w:r>
      <w:r w:rsidR="00A35554" w:rsidRPr="00633047">
        <w:rPr>
          <w:rFonts w:ascii="Cambria" w:hAnsi="Cambria"/>
          <w:sz w:val="22"/>
          <w:szCs w:val="22"/>
        </w:rPr>
        <w:t> </w:t>
      </w:r>
      <w:r w:rsidRPr="00633047">
        <w:rPr>
          <w:rFonts w:ascii="Cambria" w:hAnsi="Cambria"/>
          <w:sz w:val="22"/>
          <w:szCs w:val="22"/>
        </w:rPr>
        <w:t>postanowień.</w:t>
      </w:r>
    </w:p>
    <w:p w14:paraId="67BF5FC3" w14:textId="77777777" w:rsidR="008925B6" w:rsidRPr="00633047" w:rsidRDefault="008925B6" w:rsidP="003F1ADD">
      <w:pPr>
        <w:widowControl w:val="0"/>
        <w:spacing w:after="240"/>
        <w:ind w:left="709"/>
        <w:jc w:val="both"/>
        <w:rPr>
          <w:rFonts w:ascii="Cambria" w:hAnsi="Cambria"/>
          <w:sz w:val="22"/>
          <w:szCs w:val="22"/>
        </w:rPr>
      </w:pPr>
      <w:r w:rsidRPr="00633047">
        <w:rPr>
          <w:rFonts w:ascii="Cambria" w:hAnsi="Cambria"/>
          <w:sz w:val="22"/>
          <w:szCs w:val="22"/>
        </w:rPr>
        <w:t>Ilość punktów przyznana ofercie w kryterium „Klauzule dodatkowe i</w:t>
      </w:r>
      <w:r w:rsidR="00EF7320" w:rsidRPr="00633047">
        <w:rPr>
          <w:rFonts w:ascii="Cambria" w:hAnsi="Cambria"/>
          <w:sz w:val="22"/>
          <w:szCs w:val="22"/>
        </w:rPr>
        <w:t> </w:t>
      </w:r>
      <w:r w:rsidRPr="00633047">
        <w:rPr>
          <w:rFonts w:ascii="Cambria" w:hAnsi="Cambria"/>
          <w:sz w:val="22"/>
          <w:szCs w:val="22"/>
        </w:rPr>
        <w:t>inne postanowienia szczególnie fakultatywne” zostanie określona zgodnie ze wzorem:</w:t>
      </w:r>
    </w:p>
    <w:tbl>
      <w:tblPr>
        <w:tblW w:w="0" w:type="auto"/>
        <w:jc w:val="center"/>
        <w:tblLook w:val="00A0" w:firstRow="1" w:lastRow="0" w:firstColumn="1" w:lastColumn="0" w:noHBand="0" w:noVBand="0"/>
      </w:tblPr>
      <w:tblGrid>
        <w:gridCol w:w="942"/>
        <w:gridCol w:w="2835"/>
        <w:gridCol w:w="979"/>
        <w:gridCol w:w="1006"/>
      </w:tblGrid>
      <w:tr w:rsidR="00055C3C" w:rsidRPr="00633047" w14:paraId="3710FF60" w14:textId="77777777" w:rsidTr="00FF3A96">
        <w:trPr>
          <w:jc w:val="center"/>
        </w:trPr>
        <w:tc>
          <w:tcPr>
            <w:tcW w:w="942" w:type="dxa"/>
            <w:vAlign w:val="center"/>
          </w:tcPr>
          <w:p w14:paraId="33C9B680" w14:textId="77777777" w:rsidR="00055C3C" w:rsidRPr="00633047" w:rsidRDefault="00055C3C" w:rsidP="003F1ADD">
            <w:pPr>
              <w:widowControl w:val="0"/>
              <w:jc w:val="center"/>
              <w:rPr>
                <w:rFonts w:ascii="Cambria" w:hAnsi="Cambria"/>
                <w:sz w:val="22"/>
                <w:szCs w:val="22"/>
              </w:rPr>
            </w:pPr>
          </w:p>
        </w:tc>
        <w:tc>
          <w:tcPr>
            <w:tcW w:w="2835" w:type="dxa"/>
            <w:vAlign w:val="center"/>
          </w:tcPr>
          <w:p w14:paraId="5C6B0D3D" w14:textId="77777777" w:rsidR="00055C3C" w:rsidRPr="00633047" w:rsidRDefault="00055C3C" w:rsidP="003F1ADD">
            <w:pPr>
              <w:widowControl w:val="0"/>
              <w:jc w:val="center"/>
              <w:rPr>
                <w:rFonts w:ascii="Cambria" w:hAnsi="Cambria"/>
                <w:sz w:val="22"/>
                <w:szCs w:val="22"/>
              </w:rPr>
            </w:pPr>
            <w:r w:rsidRPr="00633047">
              <w:rPr>
                <w:rFonts w:ascii="Cambria" w:hAnsi="Cambria"/>
                <w:sz w:val="22"/>
                <w:szCs w:val="22"/>
              </w:rPr>
              <w:t>Imp</w:t>
            </w:r>
          </w:p>
        </w:tc>
        <w:tc>
          <w:tcPr>
            <w:tcW w:w="979" w:type="dxa"/>
            <w:vAlign w:val="center"/>
          </w:tcPr>
          <w:p w14:paraId="11E7B49B" w14:textId="77777777" w:rsidR="00055C3C" w:rsidRPr="00633047" w:rsidRDefault="00055C3C" w:rsidP="003F1ADD">
            <w:pPr>
              <w:widowControl w:val="0"/>
              <w:jc w:val="center"/>
              <w:rPr>
                <w:rFonts w:ascii="Cambria" w:hAnsi="Cambria"/>
                <w:sz w:val="22"/>
                <w:szCs w:val="22"/>
              </w:rPr>
            </w:pPr>
          </w:p>
        </w:tc>
        <w:tc>
          <w:tcPr>
            <w:tcW w:w="1006" w:type="dxa"/>
            <w:vAlign w:val="center"/>
          </w:tcPr>
          <w:p w14:paraId="010850D0" w14:textId="77777777" w:rsidR="00055C3C" w:rsidRPr="00633047" w:rsidRDefault="00055C3C" w:rsidP="003F1ADD">
            <w:pPr>
              <w:widowControl w:val="0"/>
              <w:jc w:val="center"/>
              <w:rPr>
                <w:rFonts w:ascii="Cambria" w:hAnsi="Cambria"/>
                <w:sz w:val="22"/>
                <w:szCs w:val="22"/>
              </w:rPr>
            </w:pPr>
          </w:p>
        </w:tc>
      </w:tr>
      <w:tr w:rsidR="00055C3C" w:rsidRPr="00633047" w14:paraId="6A11820A" w14:textId="77777777" w:rsidTr="00FF3A96">
        <w:trPr>
          <w:jc w:val="center"/>
        </w:trPr>
        <w:tc>
          <w:tcPr>
            <w:tcW w:w="942" w:type="dxa"/>
            <w:vAlign w:val="center"/>
          </w:tcPr>
          <w:p w14:paraId="2221C81D" w14:textId="77777777" w:rsidR="00055C3C" w:rsidRPr="00633047" w:rsidRDefault="00055C3C" w:rsidP="003F1ADD">
            <w:pPr>
              <w:widowControl w:val="0"/>
              <w:jc w:val="center"/>
              <w:rPr>
                <w:rFonts w:ascii="Cambria" w:hAnsi="Cambria"/>
                <w:sz w:val="22"/>
                <w:szCs w:val="22"/>
              </w:rPr>
            </w:pPr>
            <w:r w:rsidRPr="00633047">
              <w:rPr>
                <w:rFonts w:ascii="Cambria" w:hAnsi="Cambria"/>
                <w:sz w:val="22"/>
                <w:szCs w:val="22"/>
              </w:rPr>
              <w:t>Pp =</w:t>
            </w:r>
          </w:p>
        </w:tc>
        <w:tc>
          <w:tcPr>
            <w:tcW w:w="2835" w:type="dxa"/>
            <w:vAlign w:val="center"/>
          </w:tcPr>
          <w:p w14:paraId="0506D55C" w14:textId="77777777" w:rsidR="00055C3C" w:rsidRPr="00633047" w:rsidRDefault="00055C3C" w:rsidP="003F1ADD">
            <w:pPr>
              <w:widowControl w:val="0"/>
              <w:jc w:val="center"/>
              <w:rPr>
                <w:rFonts w:ascii="Cambria" w:hAnsi="Cambria"/>
                <w:sz w:val="22"/>
                <w:szCs w:val="22"/>
              </w:rPr>
            </w:pPr>
            <w:r w:rsidRPr="00633047">
              <w:rPr>
                <w:rFonts w:ascii="Cambria" w:hAnsi="Cambria"/>
                <w:sz w:val="22"/>
                <w:szCs w:val="22"/>
              </w:rPr>
              <w:t>---------------------------</w:t>
            </w:r>
          </w:p>
        </w:tc>
        <w:tc>
          <w:tcPr>
            <w:tcW w:w="979" w:type="dxa"/>
            <w:vAlign w:val="center"/>
          </w:tcPr>
          <w:p w14:paraId="7233CF35" w14:textId="77777777" w:rsidR="00055C3C" w:rsidRPr="00633047" w:rsidRDefault="00055C3C" w:rsidP="003F1ADD">
            <w:pPr>
              <w:widowControl w:val="0"/>
              <w:jc w:val="center"/>
              <w:rPr>
                <w:rFonts w:ascii="Cambria" w:hAnsi="Cambria"/>
                <w:sz w:val="22"/>
                <w:szCs w:val="22"/>
              </w:rPr>
            </w:pPr>
            <w:r w:rsidRPr="00633047">
              <w:rPr>
                <w:rFonts w:ascii="Cambria" w:hAnsi="Cambria"/>
                <w:sz w:val="22"/>
                <w:szCs w:val="22"/>
              </w:rPr>
              <w:t>× Kp</w:t>
            </w:r>
          </w:p>
        </w:tc>
        <w:tc>
          <w:tcPr>
            <w:tcW w:w="1006" w:type="dxa"/>
            <w:vAlign w:val="center"/>
          </w:tcPr>
          <w:p w14:paraId="48A12B93" w14:textId="77777777" w:rsidR="00055C3C" w:rsidRPr="00633047" w:rsidRDefault="00055C3C" w:rsidP="003F1ADD">
            <w:pPr>
              <w:widowControl w:val="0"/>
              <w:jc w:val="center"/>
              <w:rPr>
                <w:rFonts w:ascii="Cambria" w:hAnsi="Cambria"/>
                <w:sz w:val="22"/>
                <w:szCs w:val="22"/>
              </w:rPr>
            </w:pPr>
            <w:r w:rsidRPr="00633047">
              <w:rPr>
                <w:rFonts w:ascii="Cambria" w:hAnsi="Cambria"/>
                <w:sz w:val="22"/>
                <w:szCs w:val="22"/>
              </w:rPr>
              <w:t>× Wk</w:t>
            </w:r>
          </w:p>
        </w:tc>
      </w:tr>
      <w:tr w:rsidR="00055C3C" w:rsidRPr="00633047" w14:paraId="1B777C3C" w14:textId="77777777" w:rsidTr="00FF3A96">
        <w:trPr>
          <w:jc w:val="center"/>
        </w:trPr>
        <w:tc>
          <w:tcPr>
            <w:tcW w:w="942" w:type="dxa"/>
            <w:vAlign w:val="center"/>
          </w:tcPr>
          <w:p w14:paraId="3CB69918" w14:textId="77777777" w:rsidR="00055C3C" w:rsidRPr="00633047" w:rsidRDefault="00055C3C" w:rsidP="003F1ADD">
            <w:pPr>
              <w:widowControl w:val="0"/>
              <w:jc w:val="center"/>
              <w:rPr>
                <w:rFonts w:ascii="Cambria" w:hAnsi="Cambria"/>
                <w:sz w:val="22"/>
                <w:szCs w:val="22"/>
              </w:rPr>
            </w:pPr>
          </w:p>
        </w:tc>
        <w:tc>
          <w:tcPr>
            <w:tcW w:w="2835" w:type="dxa"/>
            <w:vAlign w:val="center"/>
          </w:tcPr>
          <w:p w14:paraId="441BF0EE" w14:textId="77777777" w:rsidR="00055C3C" w:rsidRPr="00633047" w:rsidRDefault="00055C3C" w:rsidP="003F1ADD">
            <w:pPr>
              <w:widowControl w:val="0"/>
              <w:jc w:val="center"/>
              <w:rPr>
                <w:rFonts w:ascii="Cambria" w:hAnsi="Cambria"/>
                <w:sz w:val="22"/>
                <w:szCs w:val="22"/>
              </w:rPr>
            </w:pPr>
            <w:r w:rsidRPr="00633047">
              <w:rPr>
                <w:rFonts w:ascii="Cambria" w:hAnsi="Cambria"/>
                <w:sz w:val="22"/>
                <w:szCs w:val="22"/>
              </w:rPr>
              <w:t>100 pkt</w:t>
            </w:r>
          </w:p>
        </w:tc>
        <w:tc>
          <w:tcPr>
            <w:tcW w:w="979" w:type="dxa"/>
            <w:vAlign w:val="center"/>
          </w:tcPr>
          <w:p w14:paraId="7EF6B1AD" w14:textId="77777777" w:rsidR="00055C3C" w:rsidRPr="00633047" w:rsidRDefault="00055C3C" w:rsidP="003F1ADD">
            <w:pPr>
              <w:widowControl w:val="0"/>
              <w:jc w:val="center"/>
              <w:rPr>
                <w:rFonts w:ascii="Cambria" w:hAnsi="Cambria"/>
                <w:sz w:val="22"/>
                <w:szCs w:val="22"/>
              </w:rPr>
            </w:pPr>
          </w:p>
        </w:tc>
        <w:tc>
          <w:tcPr>
            <w:tcW w:w="1006" w:type="dxa"/>
            <w:vAlign w:val="center"/>
          </w:tcPr>
          <w:p w14:paraId="590B242B" w14:textId="77777777" w:rsidR="00055C3C" w:rsidRPr="00633047" w:rsidRDefault="00055C3C" w:rsidP="003F1ADD">
            <w:pPr>
              <w:widowControl w:val="0"/>
              <w:jc w:val="center"/>
              <w:rPr>
                <w:rFonts w:ascii="Cambria" w:hAnsi="Cambria"/>
                <w:sz w:val="22"/>
                <w:szCs w:val="22"/>
              </w:rPr>
            </w:pPr>
          </w:p>
        </w:tc>
      </w:tr>
    </w:tbl>
    <w:p w14:paraId="51E5D1E1" w14:textId="77777777" w:rsidR="008925B6" w:rsidRPr="00633047" w:rsidRDefault="008925B6" w:rsidP="003F1ADD">
      <w:pPr>
        <w:widowControl w:val="0"/>
        <w:spacing w:before="120"/>
        <w:ind w:left="709"/>
        <w:jc w:val="both"/>
        <w:rPr>
          <w:rFonts w:ascii="Cambria" w:hAnsi="Cambria"/>
          <w:sz w:val="22"/>
          <w:szCs w:val="22"/>
        </w:rPr>
      </w:pPr>
      <w:r w:rsidRPr="00633047">
        <w:rPr>
          <w:rFonts w:ascii="Cambria" w:hAnsi="Cambria"/>
          <w:sz w:val="22"/>
          <w:szCs w:val="22"/>
        </w:rPr>
        <w:t xml:space="preserve">gdzie: </w:t>
      </w:r>
    </w:p>
    <w:p w14:paraId="78B17489" w14:textId="77777777" w:rsidR="008925B6" w:rsidRPr="00633047" w:rsidRDefault="008925B6" w:rsidP="003F1ADD">
      <w:pPr>
        <w:widowControl w:val="0"/>
        <w:ind w:left="709"/>
        <w:jc w:val="both"/>
        <w:rPr>
          <w:rFonts w:ascii="Cambria" w:hAnsi="Cambria"/>
          <w:sz w:val="22"/>
          <w:szCs w:val="22"/>
        </w:rPr>
      </w:pPr>
      <w:r w:rsidRPr="00633047">
        <w:rPr>
          <w:rFonts w:ascii="Cambria" w:hAnsi="Cambria"/>
          <w:sz w:val="22"/>
          <w:szCs w:val="22"/>
        </w:rPr>
        <w:t>Pp – ilość punktów przyznana w ofercie w kryterium „Klauzule dodatkowe i inne postanowienia szczególnie fakultatywne”,</w:t>
      </w:r>
    </w:p>
    <w:p w14:paraId="4AD096C4" w14:textId="77777777" w:rsidR="008925B6" w:rsidRPr="00633047" w:rsidRDefault="008925B6" w:rsidP="003F1ADD">
      <w:pPr>
        <w:widowControl w:val="0"/>
        <w:ind w:left="709"/>
        <w:jc w:val="both"/>
        <w:rPr>
          <w:rFonts w:ascii="Cambria" w:hAnsi="Cambria"/>
          <w:sz w:val="22"/>
          <w:szCs w:val="22"/>
        </w:rPr>
      </w:pPr>
      <w:r w:rsidRPr="00633047">
        <w:rPr>
          <w:rFonts w:ascii="Cambria" w:hAnsi="Cambria"/>
          <w:sz w:val="22"/>
          <w:szCs w:val="22"/>
        </w:rPr>
        <w:t>Imp – ilość „małych” punktów przyznanych ocenianej ofercie za przyjęte klauzule dodatkowe i inne postanowienia szczególne fakultatywne,</w:t>
      </w:r>
    </w:p>
    <w:p w14:paraId="3F34C5BA" w14:textId="77777777" w:rsidR="008925B6" w:rsidRPr="00633047" w:rsidRDefault="008925B6" w:rsidP="003F1ADD">
      <w:pPr>
        <w:widowControl w:val="0"/>
        <w:ind w:left="709"/>
        <w:jc w:val="both"/>
        <w:rPr>
          <w:rFonts w:ascii="Cambria" w:hAnsi="Cambria"/>
          <w:sz w:val="22"/>
          <w:szCs w:val="22"/>
        </w:rPr>
      </w:pPr>
      <w:r w:rsidRPr="00633047">
        <w:rPr>
          <w:rFonts w:ascii="Cambria" w:hAnsi="Cambria"/>
          <w:sz w:val="22"/>
          <w:szCs w:val="22"/>
        </w:rPr>
        <w:t>Kp – współczynnik proporcjonalności = 100,</w:t>
      </w:r>
    </w:p>
    <w:p w14:paraId="66925951" w14:textId="77777777" w:rsidR="008925B6" w:rsidRDefault="008925B6" w:rsidP="003F1ADD">
      <w:pPr>
        <w:widowControl w:val="0"/>
        <w:ind w:left="709"/>
        <w:jc w:val="both"/>
        <w:rPr>
          <w:rFonts w:ascii="Cambria" w:hAnsi="Cambria"/>
          <w:sz w:val="22"/>
          <w:szCs w:val="22"/>
        </w:rPr>
      </w:pPr>
      <w:r w:rsidRPr="001259C8">
        <w:rPr>
          <w:rFonts w:ascii="Cambria" w:hAnsi="Cambria"/>
          <w:sz w:val="22"/>
          <w:szCs w:val="22"/>
        </w:rPr>
        <w:t>Wk – waga procentowa dla kryterium „Klauzule dodatkowe i inne postanowien</w:t>
      </w:r>
      <w:r w:rsidR="008048B7" w:rsidRPr="001259C8">
        <w:rPr>
          <w:rFonts w:ascii="Cambria" w:hAnsi="Cambria"/>
          <w:sz w:val="22"/>
          <w:szCs w:val="22"/>
        </w:rPr>
        <w:t>ia szczególne fakultatywne” = 40</w:t>
      </w:r>
      <w:r w:rsidRPr="001259C8">
        <w:rPr>
          <w:rFonts w:ascii="Cambria" w:hAnsi="Cambria"/>
          <w:sz w:val="22"/>
          <w:szCs w:val="22"/>
        </w:rPr>
        <w:t>%.</w:t>
      </w:r>
    </w:p>
    <w:p w14:paraId="17797615" w14:textId="77777777" w:rsidR="001259C8" w:rsidRDefault="001259C8" w:rsidP="001259C8">
      <w:pPr>
        <w:widowControl w:val="0"/>
        <w:jc w:val="both"/>
        <w:rPr>
          <w:rFonts w:ascii="Cambria" w:hAnsi="Cambria"/>
          <w:sz w:val="22"/>
          <w:szCs w:val="22"/>
        </w:rPr>
      </w:pPr>
    </w:p>
    <w:p w14:paraId="29B3CE8F" w14:textId="77777777" w:rsidR="001259C8" w:rsidRPr="001259C8" w:rsidRDefault="001259C8" w:rsidP="003F1ADD">
      <w:pPr>
        <w:widowControl w:val="0"/>
        <w:ind w:left="709"/>
        <w:jc w:val="both"/>
        <w:rPr>
          <w:rFonts w:ascii="Cambria" w:hAnsi="Cambria"/>
          <w:sz w:val="22"/>
          <w:szCs w:val="22"/>
        </w:rPr>
      </w:pPr>
    </w:p>
    <w:p w14:paraId="72081000" w14:textId="77777777" w:rsidR="008925B6" w:rsidRDefault="001259C8" w:rsidP="00B84C7C">
      <w:pPr>
        <w:pStyle w:val="Akapitzlist1"/>
        <w:widowControl w:val="0"/>
        <w:numPr>
          <w:ilvl w:val="3"/>
          <w:numId w:val="5"/>
        </w:numPr>
        <w:spacing w:before="60" w:after="0" w:line="240" w:lineRule="auto"/>
        <w:ind w:left="709"/>
        <w:jc w:val="both"/>
        <w:rPr>
          <w:rFonts w:ascii="Cambria" w:hAnsi="Cambria"/>
          <w:color w:val="000000"/>
          <w:lang w:eastAsia="en-US"/>
        </w:rPr>
      </w:pPr>
      <w:r>
        <w:rPr>
          <w:rFonts w:ascii="Cambria" w:hAnsi="Cambria"/>
          <w:color w:val="000000"/>
          <w:lang w:eastAsia="en-US"/>
        </w:rPr>
        <w:t>Klauzule dodatkowe i inne postanowienia szczególne fakultatywne</w:t>
      </w:r>
    </w:p>
    <w:p w14:paraId="3A5AB7DA" w14:textId="77777777" w:rsidR="001259C8" w:rsidRDefault="001259C8" w:rsidP="001259C8">
      <w:pPr>
        <w:pStyle w:val="Akapitzlist1"/>
        <w:widowControl w:val="0"/>
        <w:spacing w:before="60" w:after="0" w:line="240" w:lineRule="auto"/>
        <w:ind w:left="0"/>
        <w:jc w:val="both"/>
        <w:rPr>
          <w:rFonts w:ascii="Cambria" w:hAnsi="Cambria"/>
          <w:color w:val="000000"/>
          <w:lang w:eastAsia="en-US"/>
        </w:rPr>
      </w:pPr>
    </w:p>
    <w:tbl>
      <w:tblPr>
        <w:tblW w:w="86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085"/>
        <w:gridCol w:w="993"/>
      </w:tblGrid>
      <w:tr w:rsidR="0049042D" w:rsidRPr="0049042D" w14:paraId="6B246AA1" w14:textId="77777777" w:rsidTr="008E1CD9">
        <w:tc>
          <w:tcPr>
            <w:tcW w:w="570" w:type="dxa"/>
            <w:shd w:val="clear" w:color="auto" w:fill="D9D9D9"/>
            <w:vAlign w:val="center"/>
          </w:tcPr>
          <w:p w14:paraId="454BF6BE" w14:textId="77777777" w:rsidR="001259C8" w:rsidRPr="0049042D" w:rsidRDefault="001259C8" w:rsidP="008E1CD9">
            <w:pPr>
              <w:jc w:val="center"/>
              <w:rPr>
                <w:rFonts w:ascii="Cambria" w:hAnsi="Cambria"/>
                <w:b/>
                <w:sz w:val="22"/>
                <w:szCs w:val="22"/>
              </w:rPr>
            </w:pPr>
            <w:r w:rsidRPr="0049042D">
              <w:rPr>
                <w:rFonts w:ascii="Cambria" w:hAnsi="Cambria"/>
                <w:b/>
                <w:sz w:val="22"/>
                <w:szCs w:val="22"/>
              </w:rPr>
              <w:t>Lp.</w:t>
            </w:r>
          </w:p>
        </w:tc>
        <w:tc>
          <w:tcPr>
            <w:tcW w:w="7085" w:type="dxa"/>
            <w:shd w:val="clear" w:color="auto" w:fill="D9D9D9"/>
            <w:vAlign w:val="center"/>
          </w:tcPr>
          <w:p w14:paraId="0E45BAFB" w14:textId="77777777" w:rsidR="001259C8" w:rsidRPr="0049042D" w:rsidRDefault="001259C8" w:rsidP="008E1CD9">
            <w:pPr>
              <w:rPr>
                <w:rFonts w:ascii="Cambria" w:hAnsi="Cambria"/>
                <w:b/>
                <w:sz w:val="22"/>
                <w:szCs w:val="22"/>
              </w:rPr>
            </w:pPr>
            <w:r w:rsidRPr="0049042D">
              <w:rPr>
                <w:rFonts w:ascii="Cambria" w:hAnsi="Cambria"/>
                <w:b/>
                <w:sz w:val="22"/>
                <w:szCs w:val="22"/>
              </w:rPr>
              <w:t>Rodzaj klauzuli fakultatywnej</w:t>
            </w:r>
          </w:p>
        </w:tc>
        <w:tc>
          <w:tcPr>
            <w:tcW w:w="993" w:type="dxa"/>
            <w:shd w:val="clear" w:color="auto" w:fill="D9D9D9"/>
            <w:vAlign w:val="center"/>
          </w:tcPr>
          <w:p w14:paraId="2422EE80" w14:textId="77777777" w:rsidR="001259C8" w:rsidRPr="0049042D" w:rsidRDefault="001259C8" w:rsidP="008E1CD9">
            <w:pPr>
              <w:jc w:val="center"/>
              <w:rPr>
                <w:rFonts w:ascii="Cambria" w:hAnsi="Cambria"/>
                <w:b/>
                <w:sz w:val="22"/>
                <w:szCs w:val="22"/>
              </w:rPr>
            </w:pPr>
            <w:r w:rsidRPr="0049042D">
              <w:rPr>
                <w:rFonts w:ascii="Cambria" w:hAnsi="Cambria"/>
                <w:b/>
                <w:sz w:val="22"/>
                <w:szCs w:val="22"/>
              </w:rPr>
              <w:t>Punkty</w:t>
            </w:r>
          </w:p>
        </w:tc>
      </w:tr>
      <w:tr w:rsidR="0049042D" w:rsidRPr="0049042D" w14:paraId="05607C72" w14:textId="77777777" w:rsidTr="008E1CD9">
        <w:tc>
          <w:tcPr>
            <w:tcW w:w="570" w:type="dxa"/>
            <w:shd w:val="clear" w:color="auto" w:fill="auto"/>
            <w:vAlign w:val="center"/>
          </w:tcPr>
          <w:p w14:paraId="6F1BA34A" w14:textId="77777777" w:rsidR="001259C8" w:rsidRPr="0049042D" w:rsidRDefault="001259C8" w:rsidP="008E1CD9">
            <w:pPr>
              <w:jc w:val="center"/>
              <w:rPr>
                <w:rFonts w:ascii="Cambria" w:hAnsi="Cambria"/>
                <w:sz w:val="22"/>
                <w:szCs w:val="22"/>
              </w:rPr>
            </w:pPr>
            <w:r w:rsidRPr="0049042D">
              <w:rPr>
                <w:rFonts w:ascii="Cambria" w:hAnsi="Cambria"/>
                <w:sz w:val="22"/>
                <w:szCs w:val="22"/>
              </w:rPr>
              <w:t>1</w:t>
            </w:r>
          </w:p>
        </w:tc>
        <w:tc>
          <w:tcPr>
            <w:tcW w:w="7085" w:type="dxa"/>
            <w:shd w:val="clear" w:color="auto" w:fill="auto"/>
            <w:vAlign w:val="center"/>
          </w:tcPr>
          <w:p w14:paraId="12543104" w14:textId="77777777" w:rsidR="001259C8" w:rsidRPr="0049042D" w:rsidRDefault="001259C8" w:rsidP="008E1CD9">
            <w:pPr>
              <w:rPr>
                <w:rFonts w:ascii="Cambria" w:hAnsi="Cambria"/>
                <w:sz w:val="22"/>
                <w:szCs w:val="22"/>
              </w:rPr>
            </w:pPr>
            <w:r w:rsidRPr="0049042D">
              <w:rPr>
                <w:rFonts w:ascii="Cambria" w:hAnsi="Cambria"/>
                <w:sz w:val="22"/>
                <w:szCs w:val="22"/>
              </w:rPr>
              <w:t>Klauzula obniżenia karencji</w:t>
            </w:r>
          </w:p>
        </w:tc>
        <w:tc>
          <w:tcPr>
            <w:tcW w:w="993" w:type="dxa"/>
            <w:shd w:val="clear" w:color="auto" w:fill="auto"/>
            <w:vAlign w:val="center"/>
          </w:tcPr>
          <w:p w14:paraId="42E925EB" w14:textId="77777777" w:rsidR="001259C8" w:rsidRPr="0049042D" w:rsidRDefault="0049042D" w:rsidP="008E1CD9">
            <w:pPr>
              <w:jc w:val="center"/>
              <w:rPr>
                <w:rFonts w:ascii="Cambria" w:hAnsi="Cambria"/>
                <w:sz w:val="22"/>
                <w:szCs w:val="22"/>
              </w:rPr>
            </w:pPr>
            <w:r w:rsidRPr="0049042D">
              <w:rPr>
                <w:rFonts w:ascii="Cambria" w:hAnsi="Cambria"/>
                <w:sz w:val="22"/>
                <w:szCs w:val="22"/>
              </w:rPr>
              <w:t>3</w:t>
            </w:r>
          </w:p>
        </w:tc>
      </w:tr>
      <w:tr w:rsidR="0049042D" w:rsidRPr="0049042D" w14:paraId="4BE18F5F" w14:textId="77777777" w:rsidTr="008E1CD9">
        <w:tc>
          <w:tcPr>
            <w:tcW w:w="570" w:type="dxa"/>
            <w:shd w:val="clear" w:color="auto" w:fill="auto"/>
            <w:vAlign w:val="center"/>
          </w:tcPr>
          <w:p w14:paraId="6192CD3F" w14:textId="77777777" w:rsidR="001259C8" w:rsidRPr="0049042D" w:rsidRDefault="001259C8" w:rsidP="008E1CD9">
            <w:pPr>
              <w:jc w:val="center"/>
              <w:rPr>
                <w:rFonts w:ascii="Cambria" w:hAnsi="Cambria"/>
                <w:sz w:val="22"/>
                <w:szCs w:val="22"/>
              </w:rPr>
            </w:pPr>
            <w:r w:rsidRPr="0049042D">
              <w:rPr>
                <w:rFonts w:ascii="Cambria" w:hAnsi="Cambria"/>
                <w:sz w:val="22"/>
                <w:szCs w:val="22"/>
              </w:rPr>
              <w:t>2</w:t>
            </w:r>
          </w:p>
        </w:tc>
        <w:tc>
          <w:tcPr>
            <w:tcW w:w="7085" w:type="dxa"/>
            <w:shd w:val="clear" w:color="auto" w:fill="auto"/>
          </w:tcPr>
          <w:p w14:paraId="57D8CDB1" w14:textId="77777777" w:rsidR="001259C8" w:rsidRPr="0049042D" w:rsidRDefault="001259C8" w:rsidP="008E1CD9">
            <w:pPr>
              <w:rPr>
                <w:rFonts w:ascii="Cambria" w:hAnsi="Cambria"/>
                <w:sz w:val="22"/>
                <w:szCs w:val="22"/>
              </w:rPr>
            </w:pPr>
            <w:r w:rsidRPr="0049042D">
              <w:rPr>
                <w:rFonts w:ascii="Cambria" w:hAnsi="Cambria"/>
                <w:sz w:val="22"/>
                <w:szCs w:val="22"/>
              </w:rPr>
              <w:t>Klauzula zniesienia karencji</w:t>
            </w:r>
          </w:p>
        </w:tc>
        <w:tc>
          <w:tcPr>
            <w:tcW w:w="993" w:type="dxa"/>
            <w:shd w:val="clear" w:color="auto" w:fill="auto"/>
            <w:vAlign w:val="center"/>
          </w:tcPr>
          <w:p w14:paraId="3357D70B" w14:textId="77777777" w:rsidR="001259C8" w:rsidRPr="0049042D" w:rsidRDefault="0049042D" w:rsidP="008E1CD9">
            <w:pPr>
              <w:jc w:val="center"/>
              <w:rPr>
                <w:rFonts w:ascii="Cambria" w:hAnsi="Cambria"/>
                <w:sz w:val="22"/>
                <w:szCs w:val="22"/>
              </w:rPr>
            </w:pPr>
            <w:r w:rsidRPr="0049042D">
              <w:rPr>
                <w:rFonts w:ascii="Cambria" w:hAnsi="Cambria"/>
                <w:sz w:val="22"/>
                <w:szCs w:val="22"/>
              </w:rPr>
              <w:t>4</w:t>
            </w:r>
          </w:p>
        </w:tc>
      </w:tr>
      <w:tr w:rsidR="0049042D" w:rsidRPr="0049042D" w14:paraId="386F19F4" w14:textId="77777777" w:rsidTr="008E1CD9">
        <w:tc>
          <w:tcPr>
            <w:tcW w:w="570" w:type="dxa"/>
            <w:shd w:val="clear" w:color="auto" w:fill="auto"/>
            <w:vAlign w:val="center"/>
          </w:tcPr>
          <w:p w14:paraId="27460934" w14:textId="77777777" w:rsidR="001259C8" w:rsidRPr="0049042D" w:rsidRDefault="001259C8" w:rsidP="008E1CD9">
            <w:pPr>
              <w:jc w:val="center"/>
              <w:rPr>
                <w:rFonts w:ascii="Cambria" w:hAnsi="Cambria"/>
                <w:sz w:val="22"/>
                <w:szCs w:val="22"/>
              </w:rPr>
            </w:pPr>
            <w:r w:rsidRPr="0049042D">
              <w:rPr>
                <w:rFonts w:ascii="Cambria" w:hAnsi="Cambria"/>
                <w:sz w:val="22"/>
                <w:szCs w:val="22"/>
              </w:rPr>
              <w:t>3</w:t>
            </w:r>
          </w:p>
        </w:tc>
        <w:tc>
          <w:tcPr>
            <w:tcW w:w="7085" w:type="dxa"/>
            <w:shd w:val="clear" w:color="auto" w:fill="auto"/>
          </w:tcPr>
          <w:p w14:paraId="44DBD3A0" w14:textId="77777777" w:rsidR="001259C8" w:rsidRPr="0049042D" w:rsidRDefault="001259C8" w:rsidP="008E1CD9">
            <w:pPr>
              <w:rPr>
                <w:rFonts w:ascii="Cambria" w:hAnsi="Cambria"/>
                <w:sz w:val="22"/>
                <w:szCs w:val="22"/>
              </w:rPr>
            </w:pPr>
            <w:r w:rsidRPr="0049042D">
              <w:rPr>
                <w:rFonts w:ascii="Cambria" w:hAnsi="Cambria"/>
                <w:sz w:val="22"/>
                <w:szCs w:val="22"/>
              </w:rPr>
              <w:t>Definicja zawału serca</w:t>
            </w:r>
          </w:p>
        </w:tc>
        <w:tc>
          <w:tcPr>
            <w:tcW w:w="993" w:type="dxa"/>
            <w:shd w:val="clear" w:color="auto" w:fill="auto"/>
            <w:vAlign w:val="center"/>
          </w:tcPr>
          <w:p w14:paraId="405282C2" w14:textId="77777777" w:rsidR="001259C8" w:rsidRPr="0049042D" w:rsidRDefault="0049042D" w:rsidP="008E1CD9">
            <w:pPr>
              <w:jc w:val="center"/>
              <w:rPr>
                <w:rFonts w:ascii="Cambria" w:hAnsi="Cambria"/>
                <w:sz w:val="22"/>
                <w:szCs w:val="22"/>
              </w:rPr>
            </w:pPr>
            <w:r w:rsidRPr="0049042D">
              <w:rPr>
                <w:rFonts w:ascii="Cambria" w:hAnsi="Cambria"/>
                <w:sz w:val="22"/>
                <w:szCs w:val="22"/>
              </w:rPr>
              <w:t>4</w:t>
            </w:r>
          </w:p>
        </w:tc>
      </w:tr>
      <w:tr w:rsidR="0049042D" w:rsidRPr="0049042D" w14:paraId="30725DF2" w14:textId="77777777" w:rsidTr="008E1CD9">
        <w:tc>
          <w:tcPr>
            <w:tcW w:w="570" w:type="dxa"/>
            <w:shd w:val="clear" w:color="auto" w:fill="auto"/>
            <w:vAlign w:val="center"/>
          </w:tcPr>
          <w:p w14:paraId="19437870" w14:textId="77777777" w:rsidR="001259C8" w:rsidRPr="0049042D" w:rsidRDefault="001259C8" w:rsidP="008E1CD9">
            <w:pPr>
              <w:jc w:val="center"/>
              <w:rPr>
                <w:rFonts w:ascii="Cambria" w:hAnsi="Cambria"/>
                <w:sz w:val="22"/>
                <w:szCs w:val="22"/>
              </w:rPr>
            </w:pPr>
            <w:r w:rsidRPr="0049042D">
              <w:rPr>
                <w:rFonts w:ascii="Cambria" w:hAnsi="Cambria"/>
                <w:sz w:val="22"/>
                <w:szCs w:val="22"/>
              </w:rPr>
              <w:t>4</w:t>
            </w:r>
          </w:p>
        </w:tc>
        <w:tc>
          <w:tcPr>
            <w:tcW w:w="7085" w:type="dxa"/>
            <w:shd w:val="clear" w:color="auto" w:fill="auto"/>
          </w:tcPr>
          <w:p w14:paraId="4C702F83" w14:textId="77777777" w:rsidR="001259C8" w:rsidRPr="0049042D" w:rsidRDefault="003C504F" w:rsidP="008E1CD9">
            <w:pPr>
              <w:rPr>
                <w:rFonts w:ascii="Cambria" w:hAnsi="Cambria"/>
                <w:sz w:val="22"/>
                <w:szCs w:val="22"/>
              </w:rPr>
            </w:pPr>
            <w:r w:rsidRPr="0049042D">
              <w:rPr>
                <w:rFonts w:ascii="Cambria" w:hAnsi="Cambria"/>
                <w:sz w:val="22"/>
                <w:szCs w:val="22"/>
              </w:rPr>
              <w:t>Klauzula dodatkowa świadczenia z tytułu wystąpienia choroby śmiertelnej</w:t>
            </w:r>
          </w:p>
        </w:tc>
        <w:tc>
          <w:tcPr>
            <w:tcW w:w="993" w:type="dxa"/>
            <w:shd w:val="clear" w:color="auto" w:fill="auto"/>
            <w:vAlign w:val="center"/>
          </w:tcPr>
          <w:p w14:paraId="06DB91BB" w14:textId="77777777" w:rsidR="001259C8" w:rsidRPr="0049042D" w:rsidRDefault="0049042D" w:rsidP="008E1CD9">
            <w:pPr>
              <w:jc w:val="center"/>
              <w:rPr>
                <w:rFonts w:ascii="Cambria" w:hAnsi="Cambria"/>
                <w:sz w:val="22"/>
                <w:szCs w:val="22"/>
              </w:rPr>
            </w:pPr>
            <w:r w:rsidRPr="0049042D">
              <w:rPr>
                <w:rFonts w:ascii="Cambria" w:hAnsi="Cambria"/>
                <w:sz w:val="22"/>
                <w:szCs w:val="22"/>
              </w:rPr>
              <w:t>4</w:t>
            </w:r>
          </w:p>
        </w:tc>
      </w:tr>
      <w:tr w:rsidR="0049042D" w:rsidRPr="0049042D" w14:paraId="218F18BA" w14:textId="77777777" w:rsidTr="008E1CD9">
        <w:tc>
          <w:tcPr>
            <w:tcW w:w="570" w:type="dxa"/>
            <w:shd w:val="clear" w:color="auto" w:fill="auto"/>
            <w:vAlign w:val="center"/>
          </w:tcPr>
          <w:p w14:paraId="2E8ACA6E" w14:textId="77777777" w:rsidR="009C2837" w:rsidRPr="0049042D" w:rsidRDefault="009C2837" w:rsidP="008E1CD9">
            <w:pPr>
              <w:jc w:val="center"/>
              <w:rPr>
                <w:rFonts w:ascii="Cambria" w:hAnsi="Cambria"/>
                <w:sz w:val="22"/>
                <w:szCs w:val="22"/>
              </w:rPr>
            </w:pPr>
            <w:r w:rsidRPr="0049042D">
              <w:rPr>
                <w:rFonts w:ascii="Cambria" w:hAnsi="Cambria"/>
                <w:sz w:val="22"/>
                <w:szCs w:val="22"/>
              </w:rPr>
              <w:t>5</w:t>
            </w:r>
          </w:p>
        </w:tc>
        <w:tc>
          <w:tcPr>
            <w:tcW w:w="7085" w:type="dxa"/>
            <w:shd w:val="clear" w:color="auto" w:fill="auto"/>
          </w:tcPr>
          <w:p w14:paraId="1D84BCAC" w14:textId="77777777" w:rsidR="009C2837" w:rsidRPr="0049042D" w:rsidRDefault="009C2837" w:rsidP="008E1CD9">
            <w:pPr>
              <w:rPr>
                <w:rFonts w:ascii="Cambria" w:hAnsi="Cambria"/>
                <w:sz w:val="22"/>
                <w:szCs w:val="22"/>
              </w:rPr>
            </w:pPr>
            <w:r w:rsidRPr="0049042D">
              <w:rPr>
                <w:rFonts w:ascii="Cambria" w:hAnsi="Cambria"/>
                <w:sz w:val="22"/>
                <w:szCs w:val="22"/>
              </w:rPr>
              <w:t>Klauzula rozszerzająca definicję dziecka</w:t>
            </w:r>
          </w:p>
        </w:tc>
        <w:tc>
          <w:tcPr>
            <w:tcW w:w="993" w:type="dxa"/>
            <w:shd w:val="clear" w:color="auto" w:fill="auto"/>
            <w:vAlign w:val="center"/>
          </w:tcPr>
          <w:p w14:paraId="0846DCBE" w14:textId="77777777" w:rsidR="009C2837" w:rsidRPr="0049042D" w:rsidRDefault="0049042D" w:rsidP="008E1CD9">
            <w:pPr>
              <w:jc w:val="center"/>
              <w:rPr>
                <w:rFonts w:ascii="Cambria" w:hAnsi="Cambria"/>
                <w:sz w:val="22"/>
                <w:szCs w:val="22"/>
              </w:rPr>
            </w:pPr>
            <w:r w:rsidRPr="0049042D">
              <w:rPr>
                <w:rFonts w:ascii="Cambria" w:hAnsi="Cambria"/>
                <w:sz w:val="22"/>
                <w:szCs w:val="22"/>
              </w:rPr>
              <w:t>4</w:t>
            </w:r>
          </w:p>
        </w:tc>
      </w:tr>
      <w:tr w:rsidR="0049042D" w:rsidRPr="0049042D" w14:paraId="7CE5554D" w14:textId="77777777" w:rsidTr="008E1CD9">
        <w:tc>
          <w:tcPr>
            <w:tcW w:w="570" w:type="dxa"/>
            <w:shd w:val="clear" w:color="auto" w:fill="auto"/>
            <w:vAlign w:val="center"/>
          </w:tcPr>
          <w:p w14:paraId="09B457CA" w14:textId="77777777" w:rsidR="001259C8" w:rsidRPr="0049042D" w:rsidRDefault="009C2837" w:rsidP="008E1CD9">
            <w:pPr>
              <w:jc w:val="center"/>
              <w:rPr>
                <w:rFonts w:ascii="Cambria" w:hAnsi="Cambria"/>
                <w:sz w:val="22"/>
                <w:szCs w:val="22"/>
              </w:rPr>
            </w:pPr>
            <w:r w:rsidRPr="0049042D">
              <w:rPr>
                <w:rFonts w:ascii="Cambria" w:hAnsi="Cambria"/>
                <w:sz w:val="22"/>
                <w:szCs w:val="22"/>
              </w:rPr>
              <w:t>6</w:t>
            </w:r>
          </w:p>
        </w:tc>
        <w:tc>
          <w:tcPr>
            <w:tcW w:w="7085" w:type="dxa"/>
            <w:shd w:val="clear" w:color="auto" w:fill="auto"/>
          </w:tcPr>
          <w:p w14:paraId="6698870B" w14:textId="77777777" w:rsidR="001259C8" w:rsidRPr="0049042D" w:rsidRDefault="001259C8" w:rsidP="008E1CD9">
            <w:pPr>
              <w:rPr>
                <w:rFonts w:ascii="Cambria" w:hAnsi="Cambria"/>
                <w:sz w:val="22"/>
                <w:szCs w:val="22"/>
              </w:rPr>
            </w:pPr>
            <w:r w:rsidRPr="0049042D">
              <w:rPr>
                <w:rFonts w:ascii="Cambria" w:hAnsi="Cambria"/>
                <w:sz w:val="22"/>
                <w:szCs w:val="22"/>
              </w:rPr>
              <w:t xml:space="preserve">Klauzula rozszerzająca katalog poważnych zachorowań Ubezpieczonego </w:t>
            </w:r>
          </w:p>
        </w:tc>
        <w:tc>
          <w:tcPr>
            <w:tcW w:w="993" w:type="dxa"/>
            <w:shd w:val="clear" w:color="auto" w:fill="auto"/>
            <w:vAlign w:val="center"/>
          </w:tcPr>
          <w:p w14:paraId="0481A6B6" w14:textId="77777777" w:rsidR="001259C8" w:rsidRPr="0049042D" w:rsidRDefault="0049042D" w:rsidP="008E1CD9">
            <w:pPr>
              <w:jc w:val="center"/>
              <w:rPr>
                <w:rFonts w:ascii="Cambria" w:hAnsi="Cambria"/>
                <w:sz w:val="22"/>
                <w:szCs w:val="22"/>
              </w:rPr>
            </w:pPr>
            <w:r w:rsidRPr="0049042D">
              <w:rPr>
                <w:rFonts w:ascii="Cambria" w:hAnsi="Cambria"/>
                <w:sz w:val="22"/>
                <w:szCs w:val="22"/>
              </w:rPr>
              <w:t>9</w:t>
            </w:r>
          </w:p>
        </w:tc>
      </w:tr>
      <w:tr w:rsidR="0049042D" w:rsidRPr="0049042D" w14:paraId="01924836" w14:textId="77777777" w:rsidTr="008E1CD9">
        <w:tc>
          <w:tcPr>
            <w:tcW w:w="570" w:type="dxa"/>
            <w:shd w:val="clear" w:color="auto" w:fill="auto"/>
            <w:vAlign w:val="center"/>
          </w:tcPr>
          <w:p w14:paraId="05066C3A" w14:textId="77777777" w:rsidR="001259C8" w:rsidRPr="0049042D" w:rsidRDefault="009C2837" w:rsidP="008E1CD9">
            <w:pPr>
              <w:jc w:val="center"/>
              <w:rPr>
                <w:rFonts w:ascii="Cambria" w:hAnsi="Cambria"/>
                <w:sz w:val="22"/>
                <w:szCs w:val="22"/>
              </w:rPr>
            </w:pPr>
            <w:r w:rsidRPr="0049042D">
              <w:rPr>
                <w:rFonts w:ascii="Cambria" w:hAnsi="Cambria"/>
                <w:sz w:val="22"/>
                <w:szCs w:val="22"/>
              </w:rPr>
              <w:t>7</w:t>
            </w:r>
          </w:p>
        </w:tc>
        <w:tc>
          <w:tcPr>
            <w:tcW w:w="7085" w:type="dxa"/>
            <w:shd w:val="clear" w:color="auto" w:fill="auto"/>
          </w:tcPr>
          <w:p w14:paraId="6272AD48" w14:textId="77777777" w:rsidR="001259C8" w:rsidRPr="0049042D" w:rsidRDefault="001259C8" w:rsidP="008E1CD9">
            <w:pPr>
              <w:rPr>
                <w:rFonts w:ascii="Cambria" w:hAnsi="Cambria"/>
                <w:sz w:val="22"/>
                <w:szCs w:val="22"/>
              </w:rPr>
            </w:pPr>
            <w:r w:rsidRPr="0049042D">
              <w:rPr>
                <w:rFonts w:ascii="Cambria" w:hAnsi="Cambria"/>
                <w:sz w:val="22"/>
                <w:szCs w:val="22"/>
              </w:rPr>
              <w:t>Klauzula maksymalnego pobytu Ubezpieczonego w szpitalu</w:t>
            </w:r>
          </w:p>
        </w:tc>
        <w:tc>
          <w:tcPr>
            <w:tcW w:w="993" w:type="dxa"/>
            <w:shd w:val="clear" w:color="auto" w:fill="auto"/>
            <w:vAlign w:val="center"/>
          </w:tcPr>
          <w:p w14:paraId="646E968B" w14:textId="77777777" w:rsidR="001259C8" w:rsidRPr="0049042D" w:rsidRDefault="0049042D" w:rsidP="008E1CD9">
            <w:pPr>
              <w:jc w:val="center"/>
              <w:rPr>
                <w:rFonts w:ascii="Cambria" w:hAnsi="Cambria"/>
                <w:sz w:val="22"/>
                <w:szCs w:val="22"/>
              </w:rPr>
            </w:pPr>
            <w:r w:rsidRPr="0049042D">
              <w:rPr>
                <w:rFonts w:ascii="Cambria" w:hAnsi="Cambria"/>
                <w:sz w:val="22"/>
                <w:szCs w:val="22"/>
              </w:rPr>
              <w:t>4</w:t>
            </w:r>
          </w:p>
        </w:tc>
      </w:tr>
      <w:tr w:rsidR="0049042D" w:rsidRPr="0049042D" w14:paraId="21B1DC77" w14:textId="77777777" w:rsidTr="008E1CD9">
        <w:tc>
          <w:tcPr>
            <w:tcW w:w="570" w:type="dxa"/>
            <w:shd w:val="clear" w:color="auto" w:fill="auto"/>
            <w:vAlign w:val="center"/>
          </w:tcPr>
          <w:p w14:paraId="63E900CE" w14:textId="77777777" w:rsidR="001259C8" w:rsidRPr="0049042D" w:rsidRDefault="009C2837" w:rsidP="008E1CD9">
            <w:pPr>
              <w:jc w:val="center"/>
              <w:rPr>
                <w:rFonts w:ascii="Cambria" w:hAnsi="Cambria"/>
                <w:sz w:val="22"/>
                <w:szCs w:val="22"/>
              </w:rPr>
            </w:pPr>
            <w:r w:rsidRPr="0049042D">
              <w:rPr>
                <w:rFonts w:ascii="Cambria" w:hAnsi="Cambria"/>
                <w:sz w:val="22"/>
                <w:szCs w:val="22"/>
              </w:rPr>
              <w:t>8</w:t>
            </w:r>
          </w:p>
        </w:tc>
        <w:tc>
          <w:tcPr>
            <w:tcW w:w="7085" w:type="dxa"/>
            <w:shd w:val="clear" w:color="auto" w:fill="auto"/>
          </w:tcPr>
          <w:p w14:paraId="7CD0B9B9" w14:textId="77777777" w:rsidR="001259C8" w:rsidRPr="0049042D" w:rsidRDefault="001259C8" w:rsidP="008E1CD9">
            <w:pPr>
              <w:rPr>
                <w:rFonts w:ascii="Cambria" w:hAnsi="Cambria"/>
                <w:sz w:val="22"/>
                <w:szCs w:val="22"/>
              </w:rPr>
            </w:pPr>
            <w:r w:rsidRPr="0049042D">
              <w:rPr>
                <w:rFonts w:ascii="Cambria" w:hAnsi="Cambria"/>
                <w:sz w:val="22"/>
                <w:szCs w:val="22"/>
              </w:rPr>
              <w:t>Klauzula minimalnego pobytu Ubezpieczonego w szpitalu w następstwie choroby</w:t>
            </w:r>
          </w:p>
        </w:tc>
        <w:tc>
          <w:tcPr>
            <w:tcW w:w="993" w:type="dxa"/>
            <w:shd w:val="clear" w:color="auto" w:fill="auto"/>
            <w:vAlign w:val="center"/>
          </w:tcPr>
          <w:p w14:paraId="6E71E02C" w14:textId="77777777" w:rsidR="001259C8" w:rsidRPr="0049042D" w:rsidRDefault="0049042D" w:rsidP="003326B6">
            <w:pPr>
              <w:jc w:val="center"/>
              <w:rPr>
                <w:rFonts w:ascii="Cambria" w:hAnsi="Cambria"/>
                <w:sz w:val="22"/>
                <w:szCs w:val="22"/>
              </w:rPr>
            </w:pPr>
            <w:r w:rsidRPr="0049042D">
              <w:rPr>
                <w:rFonts w:ascii="Cambria" w:hAnsi="Cambria"/>
                <w:sz w:val="22"/>
                <w:szCs w:val="22"/>
              </w:rPr>
              <w:t>8</w:t>
            </w:r>
          </w:p>
        </w:tc>
      </w:tr>
      <w:tr w:rsidR="0049042D" w:rsidRPr="0049042D" w14:paraId="4A50478F" w14:textId="77777777" w:rsidTr="008E1CD9">
        <w:tc>
          <w:tcPr>
            <w:tcW w:w="570" w:type="dxa"/>
            <w:shd w:val="clear" w:color="auto" w:fill="auto"/>
            <w:vAlign w:val="center"/>
          </w:tcPr>
          <w:p w14:paraId="3F638B09" w14:textId="77777777" w:rsidR="009C2837" w:rsidRPr="0049042D" w:rsidRDefault="009C2837" w:rsidP="008E1CD9">
            <w:pPr>
              <w:jc w:val="center"/>
              <w:rPr>
                <w:rFonts w:ascii="Cambria" w:hAnsi="Cambria"/>
                <w:sz w:val="22"/>
                <w:szCs w:val="22"/>
              </w:rPr>
            </w:pPr>
            <w:r w:rsidRPr="0049042D">
              <w:rPr>
                <w:rFonts w:ascii="Cambria" w:hAnsi="Cambria"/>
                <w:sz w:val="22"/>
                <w:szCs w:val="22"/>
              </w:rPr>
              <w:t>9</w:t>
            </w:r>
          </w:p>
        </w:tc>
        <w:tc>
          <w:tcPr>
            <w:tcW w:w="7085" w:type="dxa"/>
            <w:shd w:val="clear" w:color="auto" w:fill="auto"/>
          </w:tcPr>
          <w:p w14:paraId="68D9AEE2" w14:textId="77777777" w:rsidR="009C2837" w:rsidRPr="0049042D" w:rsidRDefault="009C2837" w:rsidP="008E1CD9">
            <w:pPr>
              <w:rPr>
                <w:rFonts w:ascii="Cambria" w:hAnsi="Cambria"/>
                <w:sz w:val="22"/>
                <w:szCs w:val="22"/>
              </w:rPr>
            </w:pPr>
            <w:r w:rsidRPr="0049042D">
              <w:rPr>
                <w:rFonts w:ascii="Cambria" w:hAnsi="Cambria"/>
                <w:sz w:val="22"/>
                <w:szCs w:val="22"/>
              </w:rPr>
              <w:t>Klauzula minimalnego pobytu Ubezpieczonego w szpitalu</w:t>
            </w:r>
          </w:p>
        </w:tc>
        <w:tc>
          <w:tcPr>
            <w:tcW w:w="993" w:type="dxa"/>
            <w:shd w:val="clear" w:color="auto" w:fill="auto"/>
            <w:vAlign w:val="center"/>
          </w:tcPr>
          <w:p w14:paraId="02171369" w14:textId="77777777" w:rsidR="009C2837" w:rsidRPr="0049042D" w:rsidRDefault="0049042D" w:rsidP="003326B6">
            <w:pPr>
              <w:jc w:val="center"/>
              <w:rPr>
                <w:rFonts w:ascii="Cambria" w:hAnsi="Cambria"/>
                <w:sz w:val="22"/>
                <w:szCs w:val="22"/>
              </w:rPr>
            </w:pPr>
            <w:r w:rsidRPr="0049042D">
              <w:rPr>
                <w:rFonts w:ascii="Cambria" w:hAnsi="Cambria"/>
                <w:sz w:val="22"/>
                <w:szCs w:val="22"/>
              </w:rPr>
              <w:t>11</w:t>
            </w:r>
          </w:p>
        </w:tc>
      </w:tr>
      <w:tr w:rsidR="0049042D" w:rsidRPr="0049042D" w14:paraId="344CE2C6" w14:textId="77777777" w:rsidTr="008E1CD9">
        <w:tc>
          <w:tcPr>
            <w:tcW w:w="570" w:type="dxa"/>
            <w:shd w:val="clear" w:color="auto" w:fill="auto"/>
            <w:vAlign w:val="center"/>
          </w:tcPr>
          <w:p w14:paraId="04D61D6F" w14:textId="77777777" w:rsidR="009C2837" w:rsidRPr="0049042D" w:rsidRDefault="009C2837" w:rsidP="008E1CD9">
            <w:pPr>
              <w:jc w:val="center"/>
              <w:rPr>
                <w:rFonts w:ascii="Cambria" w:hAnsi="Cambria"/>
                <w:sz w:val="22"/>
                <w:szCs w:val="22"/>
              </w:rPr>
            </w:pPr>
            <w:r w:rsidRPr="0049042D">
              <w:rPr>
                <w:rFonts w:ascii="Cambria" w:hAnsi="Cambria"/>
                <w:sz w:val="22"/>
                <w:szCs w:val="22"/>
              </w:rPr>
              <w:t>10</w:t>
            </w:r>
          </w:p>
        </w:tc>
        <w:tc>
          <w:tcPr>
            <w:tcW w:w="7085" w:type="dxa"/>
            <w:shd w:val="clear" w:color="auto" w:fill="auto"/>
          </w:tcPr>
          <w:p w14:paraId="2533E5B2" w14:textId="77777777" w:rsidR="009C2837" w:rsidRPr="0049042D" w:rsidRDefault="009C2837" w:rsidP="009C2837">
            <w:pPr>
              <w:rPr>
                <w:rFonts w:ascii="Cambria" w:hAnsi="Cambria"/>
                <w:sz w:val="22"/>
                <w:szCs w:val="22"/>
              </w:rPr>
            </w:pPr>
            <w:r w:rsidRPr="0049042D">
              <w:rPr>
                <w:rFonts w:ascii="Cambria" w:hAnsi="Cambria"/>
                <w:sz w:val="22"/>
                <w:szCs w:val="22"/>
              </w:rPr>
              <w:t>Klauzula dodatkowego świadczenia z tytułu trwalej niezdolności Ubezpieczonego do pracy</w:t>
            </w:r>
          </w:p>
        </w:tc>
        <w:tc>
          <w:tcPr>
            <w:tcW w:w="993" w:type="dxa"/>
            <w:shd w:val="clear" w:color="auto" w:fill="auto"/>
            <w:vAlign w:val="center"/>
          </w:tcPr>
          <w:p w14:paraId="52FFA43F" w14:textId="77777777" w:rsidR="009C2837" w:rsidRPr="0049042D" w:rsidRDefault="009C2837" w:rsidP="003326B6">
            <w:pPr>
              <w:jc w:val="center"/>
              <w:rPr>
                <w:rFonts w:ascii="Cambria" w:hAnsi="Cambria"/>
                <w:sz w:val="22"/>
                <w:szCs w:val="22"/>
              </w:rPr>
            </w:pPr>
          </w:p>
        </w:tc>
      </w:tr>
      <w:tr w:rsidR="0049042D" w:rsidRPr="0049042D" w14:paraId="4AE0687A" w14:textId="77777777" w:rsidTr="008E1CD9">
        <w:tc>
          <w:tcPr>
            <w:tcW w:w="570" w:type="dxa"/>
            <w:shd w:val="clear" w:color="auto" w:fill="auto"/>
            <w:vAlign w:val="center"/>
          </w:tcPr>
          <w:p w14:paraId="04A49043" w14:textId="77777777" w:rsidR="009C2837" w:rsidRPr="0049042D" w:rsidRDefault="009C2837" w:rsidP="008E1CD9">
            <w:pPr>
              <w:jc w:val="center"/>
              <w:rPr>
                <w:rFonts w:ascii="Cambria" w:hAnsi="Cambria"/>
                <w:sz w:val="22"/>
                <w:szCs w:val="22"/>
              </w:rPr>
            </w:pPr>
          </w:p>
        </w:tc>
        <w:tc>
          <w:tcPr>
            <w:tcW w:w="7085" w:type="dxa"/>
            <w:shd w:val="clear" w:color="auto" w:fill="auto"/>
          </w:tcPr>
          <w:p w14:paraId="383F1502" w14:textId="77777777" w:rsidR="009C2837" w:rsidRPr="0049042D" w:rsidRDefault="009C2837" w:rsidP="009C2837">
            <w:pPr>
              <w:rPr>
                <w:rFonts w:ascii="Cambria" w:hAnsi="Cambria"/>
                <w:sz w:val="22"/>
                <w:szCs w:val="22"/>
              </w:rPr>
            </w:pPr>
            <w:r w:rsidRPr="0049042D">
              <w:rPr>
                <w:rFonts w:ascii="Cambria" w:hAnsi="Cambria"/>
                <w:sz w:val="22"/>
                <w:szCs w:val="22"/>
              </w:rPr>
              <w:t>Grupa nr 1</w:t>
            </w:r>
          </w:p>
        </w:tc>
        <w:tc>
          <w:tcPr>
            <w:tcW w:w="993" w:type="dxa"/>
            <w:shd w:val="clear" w:color="auto" w:fill="auto"/>
            <w:vAlign w:val="center"/>
          </w:tcPr>
          <w:p w14:paraId="6715D02E" w14:textId="77777777" w:rsidR="009C2837" w:rsidRPr="0049042D" w:rsidRDefault="000D3066" w:rsidP="003326B6">
            <w:pPr>
              <w:jc w:val="center"/>
              <w:rPr>
                <w:rFonts w:ascii="Cambria" w:hAnsi="Cambria"/>
                <w:sz w:val="22"/>
                <w:szCs w:val="22"/>
              </w:rPr>
            </w:pPr>
            <w:r w:rsidRPr="0049042D">
              <w:rPr>
                <w:rFonts w:ascii="Cambria" w:hAnsi="Cambria"/>
                <w:sz w:val="22"/>
                <w:szCs w:val="22"/>
              </w:rPr>
              <w:t>1</w:t>
            </w:r>
          </w:p>
        </w:tc>
      </w:tr>
      <w:tr w:rsidR="0049042D" w:rsidRPr="0049042D" w14:paraId="4692407C" w14:textId="77777777" w:rsidTr="008E1CD9">
        <w:tc>
          <w:tcPr>
            <w:tcW w:w="570" w:type="dxa"/>
            <w:shd w:val="clear" w:color="auto" w:fill="auto"/>
            <w:vAlign w:val="center"/>
          </w:tcPr>
          <w:p w14:paraId="1E14DC26" w14:textId="77777777" w:rsidR="009C2837" w:rsidRPr="0049042D" w:rsidRDefault="009C2837" w:rsidP="008E1CD9">
            <w:pPr>
              <w:jc w:val="center"/>
              <w:rPr>
                <w:rFonts w:ascii="Cambria" w:hAnsi="Cambria"/>
                <w:sz w:val="22"/>
                <w:szCs w:val="22"/>
              </w:rPr>
            </w:pPr>
          </w:p>
        </w:tc>
        <w:tc>
          <w:tcPr>
            <w:tcW w:w="7085" w:type="dxa"/>
            <w:shd w:val="clear" w:color="auto" w:fill="auto"/>
          </w:tcPr>
          <w:p w14:paraId="214E70C1" w14:textId="77777777" w:rsidR="009C2837" w:rsidRPr="0049042D" w:rsidRDefault="009C2837" w:rsidP="009C2837">
            <w:pPr>
              <w:rPr>
                <w:rFonts w:ascii="Cambria" w:hAnsi="Cambria"/>
                <w:sz w:val="22"/>
                <w:szCs w:val="22"/>
              </w:rPr>
            </w:pPr>
            <w:r w:rsidRPr="0049042D">
              <w:rPr>
                <w:rFonts w:ascii="Cambria" w:hAnsi="Cambria"/>
                <w:sz w:val="22"/>
                <w:szCs w:val="22"/>
              </w:rPr>
              <w:t>Grupa nr 2</w:t>
            </w:r>
          </w:p>
        </w:tc>
        <w:tc>
          <w:tcPr>
            <w:tcW w:w="993" w:type="dxa"/>
            <w:shd w:val="clear" w:color="auto" w:fill="auto"/>
            <w:vAlign w:val="center"/>
          </w:tcPr>
          <w:p w14:paraId="59485283" w14:textId="77777777" w:rsidR="009C2837" w:rsidRPr="0049042D" w:rsidRDefault="000D3066" w:rsidP="003326B6">
            <w:pPr>
              <w:jc w:val="center"/>
              <w:rPr>
                <w:rFonts w:ascii="Cambria" w:hAnsi="Cambria"/>
                <w:sz w:val="22"/>
                <w:szCs w:val="22"/>
              </w:rPr>
            </w:pPr>
            <w:r w:rsidRPr="0049042D">
              <w:rPr>
                <w:rFonts w:ascii="Cambria" w:hAnsi="Cambria"/>
                <w:sz w:val="22"/>
                <w:szCs w:val="22"/>
              </w:rPr>
              <w:t>1</w:t>
            </w:r>
          </w:p>
        </w:tc>
      </w:tr>
      <w:tr w:rsidR="000D3066" w:rsidRPr="0049042D" w14:paraId="16F99906" w14:textId="77777777" w:rsidTr="008E1CD9">
        <w:tc>
          <w:tcPr>
            <w:tcW w:w="570" w:type="dxa"/>
            <w:shd w:val="clear" w:color="auto" w:fill="auto"/>
            <w:vAlign w:val="center"/>
          </w:tcPr>
          <w:p w14:paraId="73C0A72A" w14:textId="77777777" w:rsidR="000D3066" w:rsidRPr="0049042D" w:rsidRDefault="000D3066" w:rsidP="008E1CD9">
            <w:pPr>
              <w:jc w:val="center"/>
              <w:rPr>
                <w:rFonts w:ascii="Cambria" w:hAnsi="Cambria"/>
                <w:sz w:val="22"/>
                <w:szCs w:val="22"/>
              </w:rPr>
            </w:pPr>
            <w:r w:rsidRPr="0049042D">
              <w:rPr>
                <w:rFonts w:ascii="Cambria" w:hAnsi="Cambria"/>
                <w:sz w:val="22"/>
                <w:szCs w:val="22"/>
              </w:rPr>
              <w:t>11</w:t>
            </w:r>
          </w:p>
        </w:tc>
        <w:tc>
          <w:tcPr>
            <w:tcW w:w="7085" w:type="dxa"/>
            <w:shd w:val="clear" w:color="auto" w:fill="auto"/>
          </w:tcPr>
          <w:p w14:paraId="40D9F975" w14:textId="77777777" w:rsidR="000D3066" w:rsidRPr="0049042D" w:rsidRDefault="000D3066" w:rsidP="009C2837">
            <w:pPr>
              <w:rPr>
                <w:rFonts w:ascii="Cambria" w:hAnsi="Cambria"/>
                <w:sz w:val="22"/>
                <w:szCs w:val="22"/>
              </w:rPr>
            </w:pPr>
            <w:r w:rsidRPr="0049042D">
              <w:rPr>
                <w:rFonts w:ascii="Cambria" w:hAnsi="Cambria"/>
                <w:sz w:val="22"/>
                <w:szCs w:val="22"/>
              </w:rPr>
              <w:t>Klauzula dodatkowa świadczenia z tytułu trwałego uszczerbku na zdrowiu w następstwie zawału serca lub udaru mózgu</w:t>
            </w:r>
          </w:p>
        </w:tc>
        <w:tc>
          <w:tcPr>
            <w:tcW w:w="993" w:type="dxa"/>
            <w:shd w:val="clear" w:color="auto" w:fill="auto"/>
            <w:vAlign w:val="center"/>
          </w:tcPr>
          <w:p w14:paraId="0543D972" w14:textId="77777777" w:rsidR="000D3066" w:rsidRPr="0049042D" w:rsidRDefault="000D3066" w:rsidP="003326B6">
            <w:pPr>
              <w:jc w:val="center"/>
              <w:rPr>
                <w:rFonts w:ascii="Cambria" w:hAnsi="Cambria"/>
                <w:sz w:val="22"/>
                <w:szCs w:val="22"/>
              </w:rPr>
            </w:pPr>
          </w:p>
        </w:tc>
      </w:tr>
      <w:tr w:rsidR="000D3066" w:rsidRPr="0049042D" w14:paraId="304E4E52" w14:textId="77777777" w:rsidTr="008E1CD9">
        <w:tc>
          <w:tcPr>
            <w:tcW w:w="570" w:type="dxa"/>
            <w:shd w:val="clear" w:color="auto" w:fill="auto"/>
            <w:vAlign w:val="center"/>
          </w:tcPr>
          <w:p w14:paraId="00702DE9" w14:textId="77777777" w:rsidR="000D3066" w:rsidRPr="0049042D" w:rsidRDefault="000D3066" w:rsidP="008E1CD9">
            <w:pPr>
              <w:jc w:val="center"/>
              <w:rPr>
                <w:rFonts w:ascii="Cambria" w:hAnsi="Cambria"/>
                <w:sz w:val="22"/>
                <w:szCs w:val="22"/>
              </w:rPr>
            </w:pPr>
          </w:p>
        </w:tc>
        <w:tc>
          <w:tcPr>
            <w:tcW w:w="7085" w:type="dxa"/>
            <w:shd w:val="clear" w:color="auto" w:fill="auto"/>
          </w:tcPr>
          <w:p w14:paraId="6A9DF5FE" w14:textId="77777777" w:rsidR="000D3066" w:rsidRPr="0049042D" w:rsidRDefault="000D3066" w:rsidP="009C2837">
            <w:pPr>
              <w:rPr>
                <w:rFonts w:ascii="Cambria" w:hAnsi="Cambria"/>
                <w:sz w:val="22"/>
                <w:szCs w:val="22"/>
              </w:rPr>
            </w:pPr>
            <w:r w:rsidRPr="0049042D">
              <w:rPr>
                <w:rFonts w:ascii="Cambria" w:hAnsi="Cambria"/>
                <w:sz w:val="22"/>
                <w:szCs w:val="22"/>
              </w:rPr>
              <w:t>Grupa nr 1</w:t>
            </w:r>
          </w:p>
        </w:tc>
        <w:tc>
          <w:tcPr>
            <w:tcW w:w="993" w:type="dxa"/>
            <w:shd w:val="clear" w:color="auto" w:fill="auto"/>
            <w:vAlign w:val="center"/>
          </w:tcPr>
          <w:p w14:paraId="48F313E0" w14:textId="77777777" w:rsidR="000D3066" w:rsidRPr="0049042D" w:rsidRDefault="000D3066" w:rsidP="003326B6">
            <w:pPr>
              <w:jc w:val="center"/>
              <w:rPr>
                <w:rFonts w:ascii="Cambria" w:hAnsi="Cambria"/>
                <w:sz w:val="22"/>
                <w:szCs w:val="22"/>
              </w:rPr>
            </w:pPr>
            <w:r w:rsidRPr="0049042D">
              <w:rPr>
                <w:rFonts w:ascii="Cambria" w:hAnsi="Cambria"/>
                <w:sz w:val="22"/>
                <w:szCs w:val="22"/>
              </w:rPr>
              <w:t>2</w:t>
            </w:r>
          </w:p>
        </w:tc>
      </w:tr>
      <w:tr w:rsidR="000D3066" w:rsidRPr="0049042D" w14:paraId="450DCF6A" w14:textId="77777777" w:rsidTr="008E1CD9">
        <w:tc>
          <w:tcPr>
            <w:tcW w:w="570" w:type="dxa"/>
            <w:shd w:val="clear" w:color="auto" w:fill="auto"/>
            <w:vAlign w:val="center"/>
          </w:tcPr>
          <w:p w14:paraId="471F6061" w14:textId="77777777" w:rsidR="000D3066" w:rsidRPr="0049042D" w:rsidRDefault="000D3066" w:rsidP="008E1CD9">
            <w:pPr>
              <w:jc w:val="center"/>
              <w:rPr>
                <w:rFonts w:ascii="Cambria" w:hAnsi="Cambria"/>
                <w:sz w:val="22"/>
                <w:szCs w:val="22"/>
              </w:rPr>
            </w:pPr>
          </w:p>
        </w:tc>
        <w:tc>
          <w:tcPr>
            <w:tcW w:w="7085" w:type="dxa"/>
            <w:shd w:val="clear" w:color="auto" w:fill="auto"/>
          </w:tcPr>
          <w:p w14:paraId="19C132BF" w14:textId="77777777" w:rsidR="000D3066" w:rsidRPr="0049042D" w:rsidRDefault="000D3066" w:rsidP="009C2837">
            <w:pPr>
              <w:rPr>
                <w:rFonts w:ascii="Cambria" w:hAnsi="Cambria"/>
                <w:sz w:val="22"/>
                <w:szCs w:val="22"/>
              </w:rPr>
            </w:pPr>
            <w:r w:rsidRPr="0049042D">
              <w:rPr>
                <w:rFonts w:ascii="Cambria" w:hAnsi="Cambria"/>
                <w:sz w:val="22"/>
                <w:szCs w:val="22"/>
              </w:rPr>
              <w:t>Grupa nr 2</w:t>
            </w:r>
          </w:p>
        </w:tc>
        <w:tc>
          <w:tcPr>
            <w:tcW w:w="993" w:type="dxa"/>
            <w:shd w:val="clear" w:color="auto" w:fill="auto"/>
            <w:vAlign w:val="center"/>
          </w:tcPr>
          <w:p w14:paraId="23C48422" w14:textId="77777777" w:rsidR="000D3066" w:rsidRPr="0049042D" w:rsidRDefault="000D3066" w:rsidP="003326B6">
            <w:pPr>
              <w:jc w:val="center"/>
              <w:rPr>
                <w:rFonts w:ascii="Cambria" w:hAnsi="Cambria"/>
                <w:sz w:val="22"/>
                <w:szCs w:val="22"/>
              </w:rPr>
            </w:pPr>
            <w:r w:rsidRPr="0049042D">
              <w:rPr>
                <w:rFonts w:ascii="Cambria" w:hAnsi="Cambria"/>
                <w:sz w:val="22"/>
                <w:szCs w:val="22"/>
              </w:rPr>
              <w:t>2</w:t>
            </w:r>
          </w:p>
        </w:tc>
      </w:tr>
      <w:tr w:rsidR="000D3066" w:rsidRPr="0049042D" w14:paraId="2FEB3387" w14:textId="77777777" w:rsidTr="008E1CD9">
        <w:tc>
          <w:tcPr>
            <w:tcW w:w="570" w:type="dxa"/>
            <w:shd w:val="clear" w:color="auto" w:fill="auto"/>
            <w:vAlign w:val="center"/>
          </w:tcPr>
          <w:p w14:paraId="3DDADECA" w14:textId="77777777" w:rsidR="000D3066" w:rsidRPr="0049042D" w:rsidRDefault="000D3066" w:rsidP="008E1CD9">
            <w:pPr>
              <w:jc w:val="center"/>
              <w:rPr>
                <w:rFonts w:ascii="Cambria" w:hAnsi="Cambria"/>
                <w:sz w:val="22"/>
                <w:szCs w:val="22"/>
              </w:rPr>
            </w:pPr>
          </w:p>
        </w:tc>
        <w:tc>
          <w:tcPr>
            <w:tcW w:w="7085" w:type="dxa"/>
            <w:shd w:val="clear" w:color="auto" w:fill="auto"/>
          </w:tcPr>
          <w:p w14:paraId="10A1B797" w14:textId="77777777" w:rsidR="000D3066" w:rsidRPr="0049042D" w:rsidRDefault="000D3066" w:rsidP="009C2837">
            <w:pPr>
              <w:rPr>
                <w:rFonts w:ascii="Cambria" w:hAnsi="Cambria"/>
                <w:sz w:val="22"/>
                <w:szCs w:val="22"/>
              </w:rPr>
            </w:pPr>
            <w:r w:rsidRPr="0049042D">
              <w:rPr>
                <w:rFonts w:ascii="Cambria" w:hAnsi="Cambria"/>
                <w:sz w:val="22"/>
                <w:szCs w:val="22"/>
              </w:rPr>
              <w:t>Grupa nr 4</w:t>
            </w:r>
          </w:p>
        </w:tc>
        <w:tc>
          <w:tcPr>
            <w:tcW w:w="993" w:type="dxa"/>
            <w:shd w:val="clear" w:color="auto" w:fill="auto"/>
            <w:vAlign w:val="center"/>
          </w:tcPr>
          <w:p w14:paraId="270CC4EB" w14:textId="77777777" w:rsidR="000D3066" w:rsidRPr="0049042D" w:rsidRDefault="0049042D" w:rsidP="003326B6">
            <w:pPr>
              <w:jc w:val="center"/>
              <w:rPr>
                <w:rFonts w:ascii="Cambria" w:hAnsi="Cambria"/>
                <w:sz w:val="22"/>
                <w:szCs w:val="22"/>
              </w:rPr>
            </w:pPr>
            <w:r w:rsidRPr="0049042D">
              <w:rPr>
                <w:rFonts w:ascii="Cambria" w:hAnsi="Cambria"/>
                <w:sz w:val="22"/>
                <w:szCs w:val="22"/>
              </w:rPr>
              <w:t>3</w:t>
            </w:r>
          </w:p>
        </w:tc>
      </w:tr>
      <w:tr w:rsidR="000D3066" w:rsidRPr="0049042D" w14:paraId="1DBCDE93" w14:textId="77777777" w:rsidTr="008E1CD9">
        <w:tc>
          <w:tcPr>
            <w:tcW w:w="570" w:type="dxa"/>
            <w:shd w:val="clear" w:color="auto" w:fill="auto"/>
            <w:vAlign w:val="center"/>
          </w:tcPr>
          <w:p w14:paraId="6D2498CF" w14:textId="77777777" w:rsidR="000D3066" w:rsidRPr="0049042D" w:rsidRDefault="000D3066" w:rsidP="008E1CD9">
            <w:pPr>
              <w:jc w:val="center"/>
              <w:rPr>
                <w:rFonts w:ascii="Cambria" w:hAnsi="Cambria"/>
                <w:sz w:val="22"/>
                <w:szCs w:val="22"/>
              </w:rPr>
            </w:pPr>
          </w:p>
        </w:tc>
        <w:tc>
          <w:tcPr>
            <w:tcW w:w="7085" w:type="dxa"/>
            <w:shd w:val="clear" w:color="auto" w:fill="auto"/>
          </w:tcPr>
          <w:p w14:paraId="30072414" w14:textId="77777777" w:rsidR="000D3066" w:rsidRPr="0049042D" w:rsidRDefault="000D3066" w:rsidP="009C2837">
            <w:pPr>
              <w:rPr>
                <w:rFonts w:ascii="Cambria" w:hAnsi="Cambria"/>
                <w:sz w:val="22"/>
                <w:szCs w:val="22"/>
              </w:rPr>
            </w:pPr>
            <w:r w:rsidRPr="0049042D">
              <w:rPr>
                <w:rFonts w:ascii="Cambria" w:hAnsi="Cambria"/>
                <w:sz w:val="22"/>
                <w:szCs w:val="22"/>
              </w:rPr>
              <w:t>Grupa nr 5</w:t>
            </w:r>
          </w:p>
        </w:tc>
        <w:tc>
          <w:tcPr>
            <w:tcW w:w="993" w:type="dxa"/>
            <w:shd w:val="clear" w:color="auto" w:fill="auto"/>
            <w:vAlign w:val="center"/>
          </w:tcPr>
          <w:p w14:paraId="1CFFD5E1" w14:textId="77777777" w:rsidR="000D3066" w:rsidRPr="0049042D" w:rsidRDefault="0049042D" w:rsidP="003326B6">
            <w:pPr>
              <w:jc w:val="center"/>
              <w:rPr>
                <w:rFonts w:ascii="Cambria" w:hAnsi="Cambria"/>
                <w:sz w:val="22"/>
                <w:szCs w:val="22"/>
              </w:rPr>
            </w:pPr>
            <w:r w:rsidRPr="0049042D">
              <w:rPr>
                <w:rFonts w:ascii="Cambria" w:hAnsi="Cambria"/>
                <w:sz w:val="22"/>
                <w:szCs w:val="22"/>
              </w:rPr>
              <w:t>3</w:t>
            </w:r>
          </w:p>
        </w:tc>
      </w:tr>
      <w:tr w:rsidR="000D3066" w:rsidRPr="0049042D" w14:paraId="7FF505BE" w14:textId="77777777" w:rsidTr="008E1CD9">
        <w:tc>
          <w:tcPr>
            <w:tcW w:w="570" w:type="dxa"/>
            <w:shd w:val="clear" w:color="auto" w:fill="auto"/>
            <w:vAlign w:val="center"/>
          </w:tcPr>
          <w:p w14:paraId="71B36BF7" w14:textId="77777777" w:rsidR="000D3066" w:rsidRPr="0049042D" w:rsidRDefault="000D3066" w:rsidP="008E1CD9">
            <w:pPr>
              <w:jc w:val="center"/>
              <w:rPr>
                <w:rFonts w:ascii="Cambria" w:hAnsi="Cambria"/>
                <w:sz w:val="22"/>
                <w:szCs w:val="22"/>
              </w:rPr>
            </w:pPr>
            <w:r w:rsidRPr="0049042D">
              <w:rPr>
                <w:rFonts w:ascii="Cambria" w:hAnsi="Cambria"/>
                <w:sz w:val="22"/>
                <w:szCs w:val="22"/>
              </w:rPr>
              <w:t>12</w:t>
            </w:r>
          </w:p>
        </w:tc>
        <w:tc>
          <w:tcPr>
            <w:tcW w:w="7085" w:type="dxa"/>
            <w:shd w:val="clear" w:color="auto" w:fill="auto"/>
          </w:tcPr>
          <w:p w14:paraId="0B41D646" w14:textId="77777777" w:rsidR="000D3066" w:rsidRPr="0049042D" w:rsidRDefault="000D3066" w:rsidP="009C2837">
            <w:pPr>
              <w:rPr>
                <w:rFonts w:ascii="Cambria" w:hAnsi="Cambria"/>
                <w:sz w:val="22"/>
                <w:szCs w:val="22"/>
              </w:rPr>
            </w:pPr>
            <w:r w:rsidRPr="0049042D">
              <w:rPr>
                <w:rFonts w:ascii="Cambria" w:hAnsi="Cambria"/>
                <w:sz w:val="22"/>
                <w:szCs w:val="22"/>
              </w:rPr>
              <w:t>Klauzula dodatkowa świadczenia z tytułu leczenia specjalistycznego Ubezpieczonego</w:t>
            </w:r>
          </w:p>
        </w:tc>
        <w:tc>
          <w:tcPr>
            <w:tcW w:w="993" w:type="dxa"/>
            <w:shd w:val="clear" w:color="auto" w:fill="auto"/>
            <w:vAlign w:val="center"/>
          </w:tcPr>
          <w:p w14:paraId="77C5F280" w14:textId="77777777" w:rsidR="000D3066" w:rsidRPr="0049042D" w:rsidRDefault="000D3066" w:rsidP="003326B6">
            <w:pPr>
              <w:jc w:val="center"/>
              <w:rPr>
                <w:rFonts w:ascii="Cambria" w:hAnsi="Cambria"/>
                <w:sz w:val="22"/>
                <w:szCs w:val="22"/>
              </w:rPr>
            </w:pPr>
          </w:p>
        </w:tc>
      </w:tr>
      <w:tr w:rsidR="000D3066" w:rsidRPr="0049042D" w14:paraId="6CCAF776" w14:textId="77777777" w:rsidTr="008E1CD9">
        <w:tc>
          <w:tcPr>
            <w:tcW w:w="570" w:type="dxa"/>
            <w:shd w:val="clear" w:color="auto" w:fill="auto"/>
            <w:vAlign w:val="center"/>
          </w:tcPr>
          <w:p w14:paraId="75EA43EE" w14:textId="77777777" w:rsidR="000D3066" w:rsidRPr="0049042D" w:rsidRDefault="000D3066" w:rsidP="008E1CD9">
            <w:pPr>
              <w:jc w:val="center"/>
              <w:rPr>
                <w:rFonts w:ascii="Cambria" w:hAnsi="Cambria"/>
                <w:sz w:val="22"/>
                <w:szCs w:val="22"/>
              </w:rPr>
            </w:pPr>
          </w:p>
        </w:tc>
        <w:tc>
          <w:tcPr>
            <w:tcW w:w="7085" w:type="dxa"/>
            <w:shd w:val="clear" w:color="auto" w:fill="auto"/>
          </w:tcPr>
          <w:p w14:paraId="373CEFAE" w14:textId="77777777" w:rsidR="000D3066" w:rsidRPr="0049042D" w:rsidRDefault="000D3066" w:rsidP="00FF57C4">
            <w:pPr>
              <w:rPr>
                <w:rFonts w:ascii="Cambria" w:hAnsi="Cambria"/>
                <w:sz w:val="22"/>
                <w:szCs w:val="22"/>
              </w:rPr>
            </w:pPr>
            <w:r w:rsidRPr="0049042D">
              <w:rPr>
                <w:rFonts w:ascii="Cambria" w:hAnsi="Cambria"/>
                <w:sz w:val="22"/>
                <w:szCs w:val="22"/>
              </w:rPr>
              <w:t>Grupa nr 1</w:t>
            </w:r>
          </w:p>
        </w:tc>
        <w:tc>
          <w:tcPr>
            <w:tcW w:w="993" w:type="dxa"/>
            <w:shd w:val="clear" w:color="auto" w:fill="auto"/>
            <w:vAlign w:val="center"/>
          </w:tcPr>
          <w:p w14:paraId="37C3C78B" w14:textId="77777777" w:rsidR="000D3066" w:rsidRPr="0049042D" w:rsidRDefault="000D3066" w:rsidP="003326B6">
            <w:pPr>
              <w:jc w:val="center"/>
              <w:rPr>
                <w:rFonts w:ascii="Cambria" w:hAnsi="Cambria"/>
                <w:sz w:val="22"/>
                <w:szCs w:val="22"/>
              </w:rPr>
            </w:pPr>
            <w:r w:rsidRPr="0049042D">
              <w:rPr>
                <w:rFonts w:ascii="Cambria" w:hAnsi="Cambria"/>
                <w:sz w:val="22"/>
                <w:szCs w:val="22"/>
              </w:rPr>
              <w:t>2</w:t>
            </w:r>
          </w:p>
        </w:tc>
      </w:tr>
      <w:tr w:rsidR="000D3066" w:rsidRPr="0049042D" w14:paraId="4AACD993" w14:textId="77777777" w:rsidTr="008E1CD9">
        <w:tc>
          <w:tcPr>
            <w:tcW w:w="570" w:type="dxa"/>
            <w:shd w:val="clear" w:color="auto" w:fill="auto"/>
            <w:vAlign w:val="center"/>
          </w:tcPr>
          <w:p w14:paraId="41844D26" w14:textId="77777777" w:rsidR="000D3066" w:rsidRPr="0049042D" w:rsidRDefault="000D3066" w:rsidP="008E1CD9">
            <w:pPr>
              <w:jc w:val="center"/>
              <w:rPr>
                <w:rFonts w:ascii="Cambria" w:hAnsi="Cambria"/>
                <w:sz w:val="22"/>
                <w:szCs w:val="22"/>
              </w:rPr>
            </w:pPr>
          </w:p>
        </w:tc>
        <w:tc>
          <w:tcPr>
            <w:tcW w:w="7085" w:type="dxa"/>
            <w:shd w:val="clear" w:color="auto" w:fill="auto"/>
          </w:tcPr>
          <w:p w14:paraId="0B907836" w14:textId="77777777" w:rsidR="000D3066" w:rsidRPr="0049042D" w:rsidRDefault="000D3066" w:rsidP="00FF57C4">
            <w:pPr>
              <w:rPr>
                <w:rFonts w:ascii="Cambria" w:hAnsi="Cambria"/>
                <w:sz w:val="22"/>
                <w:szCs w:val="22"/>
              </w:rPr>
            </w:pPr>
            <w:r w:rsidRPr="0049042D">
              <w:rPr>
                <w:rFonts w:ascii="Cambria" w:hAnsi="Cambria"/>
                <w:sz w:val="22"/>
                <w:szCs w:val="22"/>
              </w:rPr>
              <w:t>Grupa nr 2</w:t>
            </w:r>
          </w:p>
        </w:tc>
        <w:tc>
          <w:tcPr>
            <w:tcW w:w="993" w:type="dxa"/>
            <w:shd w:val="clear" w:color="auto" w:fill="auto"/>
            <w:vAlign w:val="center"/>
          </w:tcPr>
          <w:p w14:paraId="40605515" w14:textId="77777777" w:rsidR="000D3066" w:rsidRPr="0049042D" w:rsidRDefault="000D3066" w:rsidP="003326B6">
            <w:pPr>
              <w:jc w:val="center"/>
              <w:rPr>
                <w:rFonts w:ascii="Cambria" w:hAnsi="Cambria"/>
                <w:sz w:val="22"/>
                <w:szCs w:val="22"/>
              </w:rPr>
            </w:pPr>
            <w:r w:rsidRPr="0049042D">
              <w:rPr>
                <w:rFonts w:ascii="Cambria" w:hAnsi="Cambria"/>
                <w:sz w:val="22"/>
                <w:szCs w:val="22"/>
              </w:rPr>
              <w:t>2</w:t>
            </w:r>
          </w:p>
        </w:tc>
      </w:tr>
      <w:tr w:rsidR="000D3066" w:rsidRPr="0049042D" w14:paraId="4EFA72B8" w14:textId="77777777" w:rsidTr="008E1CD9">
        <w:tc>
          <w:tcPr>
            <w:tcW w:w="570" w:type="dxa"/>
            <w:shd w:val="clear" w:color="auto" w:fill="auto"/>
            <w:vAlign w:val="center"/>
          </w:tcPr>
          <w:p w14:paraId="6423B929" w14:textId="77777777" w:rsidR="000D3066" w:rsidRPr="0049042D" w:rsidRDefault="000D3066" w:rsidP="008E1CD9">
            <w:pPr>
              <w:jc w:val="center"/>
              <w:rPr>
                <w:rFonts w:ascii="Cambria" w:hAnsi="Cambria"/>
                <w:sz w:val="22"/>
                <w:szCs w:val="22"/>
              </w:rPr>
            </w:pPr>
          </w:p>
        </w:tc>
        <w:tc>
          <w:tcPr>
            <w:tcW w:w="7085" w:type="dxa"/>
            <w:shd w:val="clear" w:color="auto" w:fill="auto"/>
          </w:tcPr>
          <w:p w14:paraId="49835527" w14:textId="77777777" w:rsidR="000D3066" w:rsidRPr="0049042D" w:rsidRDefault="000D3066" w:rsidP="009C2837">
            <w:pPr>
              <w:rPr>
                <w:rFonts w:ascii="Cambria" w:hAnsi="Cambria"/>
                <w:sz w:val="22"/>
                <w:szCs w:val="22"/>
              </w:rPr>
            </w:pPr>
            <w:r w:rsidRPr="0049042D">
              <w:rPr>
                <w:rFonts w:ascii="Cambria" w:hAnsi="Cambria"/>
                <w:sz w:val="22"/>
                <w:szCs w:val="22"/>
              </w:rPr>
              <w:t>Grupa nr 3</w:t>
            </w:r>
          </w:p>
        </w:tc>
        <w:tc>
          <w:tcPr>
            <w:tcW w:w="993" w:type="dxa"/>
            <w:shd w:val="clear" w:color="auto" w:fill="auto"/>
            <w:vAlign w:val="center"/>
          </w:tcPr>
          <w:p w14:paraId="4E668B4A" w14:textId="77777777" w:rsidR="000D3066" w:rsidRPr="0049042D" w:rsidRDefault="000D3066" w:rsidP="003326B6">
            <w:pPr>
              <w:jc w:val="center"/>
              <w:rPr>
                <w:rFonts w:ascii="Cambria" w:hAnsi="Cambria"/>
                <w:sz w:val="22"/>
                <w:szCs w:val="22"/>
              </w:rPr>
            </w:pPr>
            <w:r w:rsidRPr="0049042D">
              <w:rPr>
                <w:rFonts w:ascii="Cambria" w:hAnsi="Cambria"/>
                <w:sz w:val="22"/>
                <w:szCs w:val="22"/>
              </w:rPr>
              <w:t>2</w:t>
            </w:r>
          </w:p>
        </w:tc>
      </w:tr>
      <w:tr w:rsidR="000D3066" w:rsidRPr="0049042D" w14:paraId="12817A71" w14:textId="77777777" w:rsidTr="008E1CD9">
        <w:tc>
          <w:tcPr>
            <w:tcW w:w="570" w:type="dxa"/>
            <w:shd w:val="clear" w:color="auto" w:fill="auto"/>
            <w:vAlign w:val="center"/>
          </w:tcPr>
          <w:p w14:paraId="790FD8B4" w14:textId="77777777" w:rsidR="000D3066" w:rsidRPr="0049042D" w:rsidRDefault="000D3066" w:rsidP="008E1CD9">
            <w:pPr>
              <w:jc w:val="center"/>
              <w:rPr>
                <w:rFonts w:ascii="Cambria" w:hAnsi="Cambria"/>
                <w:sz w:val="22"/>
                <w:szCs w:val="22"/>
              </w:rPr>
            </w:pPr>
          </w:p>
        </w:tc>
        <w:tc>
          <w:tcPr>
            <w:tcW w:w="7085" w:type="dxa"/>
            <w:shd w:val="clear" w:color="auto" w:fill="auto"/>
          </w:tcPr>
          <w:p w14:paraId="6FF965C0" w14:textId="77777777" w:rsidR="000D3066" w:rsidRPr="0049042D" w:rsidRDefault="000D3066" w:rsidP="00FF57C4">
            <w:pPr>
              <w:rPr>
                <w:rFonts w:ascii="Cambria" w:hAnsi="Cambria"/>
                <w:sz w:val="22"/>
                <w:szCs w:val="22"/>
              </w:rPr>
            </w:pPr>
            <w:r w:rsidRPr="0049042D">
              <w:rPr>
                <w:rFonts w:ascii="Cambria" w:hAnsi="Cambria"/>
                <w:sz w:val="22"/>
                <w:szCs w:val="22"/>
              </w:rPr>
              <w:t>Grupa nr 4</w:t>
            </w:r>
          </w:p>
        </w:tc>
        <w:tc>
          <w:tcPr>
            <w:tcW w:w="993" w:type="dxa"/>
            <w:shd w:val="clear" w:color="auto" w:fill="auto"/>
            <w:vAlign w:val="center"/>
          </w:tcPr>
          <w:p w14:paraId="4DC17A66" w14:textId="77777777" w:rsidR="000D3066" w:rsidRPr="0049042D" w:rsidRDefault="0049042D" w:rsidP="003326B6">
            <w:pPr>
              <w:jc w:val="center"/>
              <w:rPr>
                <w:rFonts w:ascii="Cambria" w:hAnsi="Cambria"/>
                <w:sz w:val="22"/>
                <w:szCs w:val="22"/>
              </w:rPr>
            </w:pPr>
            <w:r w:rsidRPr="0049042D">
              <w:rPr>
                <w:rFonts w:ascii="Cambria" w:hAnsi="Cambria"/>
                <w:sz w:val="22"/>
                <w:szCs w:val="22"/>
              </w:rPr>
              <w:t>3</w:t>
            </w:r>
          </w:p>
        </w:tc>
      </w:tr>
      <w:tr w:rsidR="000D3066" w:rsidRPr="0049042D" w14:paraId="43AB21F6" w14:textId="77777777" w:rsidTr="008E1CD9">
        <w:tc>
          <w:tcPr>
            <w:tcW w:w="570" w:type="dxa"/>
            <w:shd w:val="clear" w:color="auto" w:fill="auto"/>
            <w:vAlign w:val="center"/>
          </w:tcPr>
          <w:p w14:paraId="0C42FD4C" w14:textId="77777777" w:rsidR="000D3066" w:rsidRPr="0049042D" w:rsidRDefault="000D3066" w:rsidP="008E1CD9">
            <w:pPr>
              <w:jc w:val="center"/>
              <w:rPr>
                <w:rFonts w:ascii="Cambria" w:hAnsi="Cambria"/>
                <w:sz w:val="22"/>
                <w:szCs w:val="22"/>
              </w:rPr>
            </w:pPr>
          </w:p>
        </w:tc>
        <w:tc>
          <w:tcPr>
            <w:tcW w:w="7085" w:type="dxa"/>
            <w:shd w:val="clear" w:color="auto" w:fill="auto"/>
          </w:tcPr>
          <w:p w14:paraId="00FC0196" w14:textId="77777777" w:rsidR="000D3066" w:rsidRPr="0049042D" w:rsidRDefault="000D3066" w:rsidP="00FF57C4">
            <w:pPr>
              <w:rPr>
                <w:rFonts w:ascii="Cambria" w:hAnsi="Cambria"/>
                <w:sz w:val="22"/>
                <w:szCs w:val="22"/>
              </w:rPr>
            </w:pPr>
            <w:r w:rsidRPr="0049042D">
              <w:rPr>
                <w:rFonts w:ascii="Cambria" w:hAnsi="Cambria"/>
                <w:sz w:val="22"/>
                <w:szCs w:val="22"/>
              </w:rPr>
              <w:t>Grupa nr 5</w:t>
            </w:r>
          </w:p>
        </w:tc>
        <w:tc>
          <w:tcPr>
            <w:tcW w:w="993" w:type="dxa"/>
            <w:shd w:val="clear" w:color="auto" w:fill="auto"/>
            <w:vAlign w:val="center"/>
          </w:tcPr>
          <w:p w14:paraId="5ED59B13" w14:textId="77777777" w:rsidR="000D3066" w:rsidRPr="0049042D" w:rsidRDefault="0049042D" w:rsidP="003326B6">
            <w:pPr>
              <w:jc w:val="center"/>
              <w:rPr>
                <w:rFonts w:ascii="Cambria" w:hAnsi="Cambria"/>
                <w:sz w:val="22"/>
                <w:szCs w:val="22"/>
              </w:rPr>
            </w:pPr>
            <w:r w:rsidRPr="0049042D">
              <w:rPr>
                <w:rFonts w:ascii="Cambria" w:hAnsi="Cambria"/>
                <w:sz w:val="22"/>
                <w:szCs w:val="22"/>
              </w:rPr>
              <w:t>3</w:t>
            </w:r>
          </w:p>
        </w:tc>
      </w:tr>
      <w:tr w:rsidR="000D3066" w:rsidRPr="0049042D" w14:paraId="2E29DC95" w14:textId="77777777" w:rsidTr="008E1CD9">
        <w:tc>
          <w:tcPr>
            <w:tcW w:w="570" w:type="dxa"/>
            <w:shd w:val="clear" w:color="auto" w:fill="auto"/>
            <w:vAlign w:val="center"/>
          </w:tcPr>
          <w:p w14:paraId="1742BB8D" w14:textId="77777777" w:rsidR="000D3066" w:rsidRPr="0049042D" w:rsidRDefault="000D3066" w:rsidP="00FF57C4">
            <w:pPr>
              <w:jc w:val="center"/>
              <w:rPr>
                <w:rFonts w:ascii="Cambria" w:hAnsi="Cambria"/>
                <w:sz w:val="22"/>
                <w:szCs w:val="22"/>
              </w:rPr>
            </w:pPr>
            <w:r w:rsidRPr="0049042D">
              <w:rPr>
                <w:rFonts w:ascii="Cambria" w:hAnsi="Cambria"/>
                <w:sz w:val="22"/>
                <w:szCs w:val="22"/>
              </w:rPr>
              <w:lastRenderedPageBreak/>
              <w:t>13</w:t>
            </w:r>
          </w:p>
        </w:tc>
        <w:tc>
          <w:tcPr>
            <w:tcW w:w="7085" w:type="dxa"/>
            <w:shd w:val="clear" w:color="auto" w:fill="auto"/>
          </w:tcPr>
          <w:p w14:paraId="7621DA40" w14:textId="77777777" w:rsidR="000D3066" w:rsidRPr="0049042D" w:rsidRDefault="000D3066" w:rsidP="00FF57C4">
            <w:pPr>
              <w:rPr>
                <w:rFonts w:ascii="Cambria" w:hAnsi="Cambria"/>
                <w:sz w:val="22"/>
              </w:rPr>
            </w:pPr>
            <w:r w:rsidRPr="0049042D">
              <w:rPr>
                <w:rFonts w:ascii="Cambria" w:hAnsi="Cambria"/>
                <w:sz w:val="22"/>
              </w:rPr>
              <w:t>Klauzula dodatkowego świadczenia z tytułu przeprowadzenia operacji chirurgicznych (dotyczy Grupy nr 2)</w:t>
            </w:r>
          </w:p>
        </w:tc>
        <w:tc>
          <w:tcPr>
            <w:tcW w:w="993" w:type="dxa"/>
            <w:shd w:val="clear" w:color="auto" w:fill="auto"/>
            <w:vAlign w:val="center"/>
          </w:tcPr>
          <w:p w14:paraId="0BBEB4C7" w14:textId="77777777" w:rsidR="000D3066" w:rsidRPr="0049042D" w:rsidRDefault="0049042D" w:rsidP="003326B6">
            <w:pPr>
              <w:jc w:val="center"/>
              <w:rPr>
                <w:rFonts w:ascii="Cambria" w:hAnsi="Cambria"/>
                <w:sz w:val="22"/>
                <w:szCs w:val="22"/>
              </w:rPr>
            </w:pPr>
            <w:r w:rsidRPr="0049042D">
              <w:rPr>
                <w:rFonts w:ascii="Cambria" w:hAnsi="Cambria"/>
                <w:sz w:val="22"/>
                <w:szCs w:val="22"/>
              </w:rPr>
              <w:t>3</w:t>
            </w:r>
          </w:p>
        </w:tc>
      </w:tr>
      <w:tr w:rsidR="0049042D" w:rsidRPr="0049042D" w14:paraId="32265A96" w14:textId="77777777" w:rsidTr="008E1CD9">
        <w:tc>
          <w:tcPr>
            <w:tcW w:w="570" w:type="dxa"/>
            <w:shd w:val="clear" w:color="auto" w:fill="auto"/>
            <w:vAlign w:val="center"/>
          </w:tcPr>
          <w:p w14:paraId="17001301" w14:textId="77777777" w:rsidR="009C2837" w:rsidRPr="0049042D" w:rsidRDefault="000D3066" w:rsidP="008E1CD9">
            <w:pPr>
              <w:jc w:val="center"/>
              <w:rPr>
                <w:rFonts w:ascii="Cambria" w:hAnsi="Cambria"/>
                <w:sz w:val="22"/>
                <w:szCs w:val="22"/>
              </w:rPr>
            </w:pPr>
            <w:r w:rsidRPr="0049042D">
              <w:rPr>
                <w:rFonts w:ascii="Cambria" w:hAnsi="Cambria"/>
                <w:sz w:val="22"/>
                <w:szCs w:val="22"/>
              </w:rPr>
              <w:t>14</w:t>
            </w:r>
          </w:p>
        </w:tc>
        <w:tc>
          <w:tcPr>
            <w:tcW w:w="7085" w:type="dxa"/>
            <w:shd w:val="clear" w:color="auto" w:fill="auto"/>
          </w:tcPr>
          <w:p w14:paraId="78E5BCCA" w14:textId="77777777" w:rsidR="009C2837" w:rsidRPr="0049042D" w:rsidRDefault="009C2837" w:rsidP="009C2837">
            <w:pPr>
              <w:rPr>
                <w:rFonts w:ascii="Cambria" w:hAnsi="Cambria"/>
                <w:sz w:val="22"/>
                <w:szCs w:val="22"/>
              </w:rPr>
            </w:pPr>
            <w:r w:rsidRPr="0049042D">
              <w:rPr>
                <w:rFonts w:ascii="Cambria" w:hAnsi="Cambria"/>
                <w:sz w:val="22"/>
              </w:rPr>
              <w:t>Klauzula dodatkowa zwrotu kosztów zakupu leków</w:t>
            </w:r>
            <w:r w:rsidR="000D3066" w:rsidRPr="0049042D">
              <w:rPr>
                <w:rFonts w:ascii="Cambria" w:hAnsi="Cambria"/>
                <w:sz w:val="22"/>
              </w:rPr>
              <w:t xml:space="preserve"> (dotyczy Grupy nr 5)</w:t>
            </w:r>
          </w:p>
        </w:tc>
        <w:tc>
          <w:tcPr>
            <w:tcW w:w="993" w:type="dxa"/>
            <w:shd w:val="clear" w:color="auto" w:fill="auto"/>
            <w:vAlign w:val="center"/>
          </w:tcPr>
          <w:p w14:paraId="208890C3" w14:textId="77777777" w:rsidR="009C2837" w:rsidRPr="0049042D" w:rsidRDefault="0049042D" w:rsidP="003326B6">
            <w:pPr>
              <w:jc w:val="center"/>
              <w:rPr>
                <w:rFonts w:ascii="Cambria" w:hAnsi="Cambria"/>
                <w:sz w:val="22"/>
                <w:szCs w:val="22"/>
              </w:rPr>
            </w:pPr>
            <w:r w:rsidRPr="0049042D">
              <w:rPr>
                <w:rFonts w:ascii="Cambria" w:hAnsi="Cambria"/>
                <w:sz w:val="22"/>
                <w:szCs w:val="22"/>
              </w:rPr>
              <w:t>3</w:t>
            </w:r>
          </w:p>
        </w:tc>
      </w:tr>
      <w:tr w:rsidR="0049042D" w:rsidRPr="0049042D" w14:paraId="344404E7" w14:textId="77777777" w:rsidTr="008E1CD9">
        <w:tc>
          <w:tcPr>
            <w:tcW w:w="570" w:type="dxa"/>
            <w:shd w:val="clear" w:color="auto" w:fill="auto"/>
            <w:vAlign w:val="center"/>
          </w:tcPr>
          <w:p w14:paraId="046E0CDB" w14:textId="77777777" w:rsidR="009C2837" w:rsidRPr="0049042D" w:rsidRDefault="000D3066" w:rsidP="003326B6">
            <w:pPr>
              <w:jc w:val="center"/>
              <w:rPr>
                <w:rFonts w:ascii="Cambria" w:hAnsi="Cambria"/>
                <w:sz w:val="22"/>
                <w:szCs w:val="22"/>
              </w:rPr>
            </w:pPr>
            <w:r w:rsidRPr="0049042D">
              <w:rPr>
                <w:rFonts w:ascii="Cambria" w:hAnsi="Cambria"/>
                <w:sz w:val="22"/>
                <w:szCs w:val="22"/>
              </w:rPr>
              <w:t>15</w:t>
            </w:r>
          </w:p>
        </w:tc>
        <w:tc>
          <w:tcPr>
            <w:tcW w:w="7085" w:type="dxa"/>
            <w:shd w:val="clear" w:color="auto" w:fill="auto"/>
            <w:vAlign w:val="center"/>
          </w:tcPr>
          <w:p w14:paraId="0CEFD14E" w14:textId="77777777" w:rsidR="009C2837" w:rsidRPr="0049042D" w:rsidRDefault="009C2837" w:rsidP="008E1CD9">
            <w:pPr>
              <w:rPr>
                <w:rFonts w:ascii="Cambria" w:hAnsi="Cambria"/>
                <w:sz w:val="22"/>
                <w:szCs w:val="22"/>
              </w:rPr>
            </w:pPr>
            <w:r w:rsidRPr="0049042D">
              <w:rPr>
                <w:rFonts w:ascii="Cambria" w:hAnsi="Cambria"/>
                <w:sz w:val="22"/>
                <w:szCs w:val="22"/>
              </w:rPr>
              <w:t>Klauzula pomocy medycznej – wariant podstawowy</w:t>
            </w:r>
          </w:p>
        </w:tc>
        <w:tc>
          <w:tcPr>
            <w:tcW w:w="993" w:type="dxa"/>
            <w:shd w:val="clear" w:color="auto" w:fill="auto"/>
            <w:vAlign w:val="center"/>
          </w:tcPr>
          <w:p w14:paraId="673D4319" w14:textId="77777777" w:rsidR="009C2837" w:rsidRPr="0049042D" w:rsidRDefault="0049042D" w:rsidP="008E1CD9">
            <w:pPr>
              <w:jc w:val="center"/>
              <w:rPr>
                <w:rFonts w:ascii="Cambria" w:hAnsi="Cambria"/>
                <w:sz w:val="22"/>
                <w:szCs w:val="22"/>
              </w:rPr>
            </w:pPr>
            <w:r w:rsidRPr="0049042D">
              <w:rPr>
                <w:rFonts w:ascii="Cambria" w:hAnsi="Cambria"/>
                <w:sz w:val="22"/>
                <w:szCs w:val="22"/>
              </w:rPr>
              <w:t>3</w:t>
            </w:r>
          </w:p>
        </w:tc>
      </w:tr>
      <w:tr w:rsidR="0049042D" w:rsidRPr="0049042D" w14:paraId="74BEB1B0" w14:textId="77777777" w:rsidTr="008E1CD9">
        <w:tc>
          <w:tcPr>
            <w:tcW w:w="570" w:type="dxa"/>
            <w:shd w:val="clear" w:color="auto" w:fill="auto"/>
            <w:vAlign w:val="center"/>
          </w:tcPr>
          <w:p w14:paraId="307CDE32" w14:textId="77777777" w:rsidR="009C2837" w:rsidRPr="0049042D" w:rsidRDefault="000D3066" w:rsidP="003326B6">
            <w:pPr>
              <w:jc w:val="center"/>
              <w:rPr>
                <w:rFonts w:ascii="Cambria" w:hAnsi="Cambria"/>
                <w:sz w:val="22"/>
                <w:szCs w:val="22"/>
              </w:rPr>
            </w:pPr>
            <w:r w:rsidRPr="0049042D">
              <w:rPr>
                <w:rFonts w:ascii="Cambria" w:hAnsi="Cambria"/>
                <w:sz w:val="22"/>
                <w:szCs w:val="22"/>
              </w:rPr>
              <w:t>16</w:t>
            </w:r>
          </w:p>
        </w:tc>
        <w:tc>
          <w:tcPr>
            <w:tcW w:w="7085" w:type="dxa"/>
            <w:shd w:val="clear" w:color="auto" w:fill="auto"/>
            <w:vAlign w:val="center"/>
          </w:tcPr>
          <w:p w14:paraId="4164FA8E" w14:textId="77777777" w:rsidR="009C2837" w:rsidRPr="0049042D" w:rsidRDefault="009C2837" w:rsidP="008E1CD9">
            <w:pPr>
              <w:rPr>
                <w:rFonts w:ascii="Cambria" w:hAnsi="Cambria"/>
                <w:sz w:val="22"/>
                <w:szCs w:val="22"/>
              </w:rPr>
            </w:pPr>
            <w:r w:rsidRPr="0049042D">
              <w:rPr>
                <w:rFonts w:ascii="Cambria" w:hAnsi="Cambria"/>
                <w:sz w:val="22"/>
                <w:szCs w:val="22"/>
              </w:rPr>
              <w:t>Klauzula pomocy medycznej – wariant rozszerzony</w:t>
            </w:r>
          </w:p>
        </w:tc>
        <w:tc>
          <w:tcPr>
            <w:tcW w:w="993" w:type="dxa"/>
            <w:shd w:val="clear" w:color="auto" w:fill="auto"/>
            <w:vAlign w:val="center"/>
          </w:tcPr>
          <w:p w14:paraId="59ED03FC" w14:textId="77777777" w:rsidR="009C2837" w:rsidRPr="0049042D" w:rsidRDefault="0049042D" w:rsidP="008E1CD9">
            <w:pPr>
              <w:jc w:val="center"/>
              <w:rPr>
                <w:rFonts w:ascii="Cambria" w:hAnsi="Cambria"/>
                <w:sz w:val="22"/>
                <w:szCs w:val="22"/>
              </w:rPr>
            </w:pPr>
            <w:r w:rsidRPr="0049042D">
              <w:rPr>
                <w:rFonts w:ascii="Cambria" w:hAnsi="Cambria"/>
                <w:sz w:val="22"/>
                <w:szCs w:val="22"/>
              </w:rPr>
              <w:t>3</w:t>
            </w:r>
          </w:p>
        </w:tc>
      </w:tr>
      <w:tr w:rsidR="0049042D" w:rsidRPr="0049042D" w14:paraId="1E67F306" w14:textId="77777777" w:rsidTr="008E1CD9">
        <w:tc>
          <w:tcPr>
            <w:tcW w:w="570" w:type="dxa"/>
            <w:shd w:val="clear" w:color="auto" w:fill="auto"/>
            <w:vAlign w:val="center"/>
          </w:tcPr>
          <w:p w14:paraId="52B3904B" w14:textId="77777777" w:rsidR="009C2837" w:rsidRPr="0049042D" w:rsidRDefault="000D3066" w:rsidP="003326B6">
            <w:pPr>
              <w:jc w:val="center"/>
              <w:rPr>
                <w:rFonts w:ascii="Cambria" w:hAnsi="Cambria"/>
                <w:sz w:val="22"/>
                <w:szCs w:val="22"/>
              </w:rPr>
            </w:pPr>
            <w:r w:rsidRPr="0049042D">
              <w:rPr>
                <w:rFonts w:ascii="Cambria" w:hAnsi="Cambria"/>
                <w:sz w:val="22"/>
                <w:szCs w:val="22"/>
              </w:rPr>
              <w:t>17</w:t>
            </w:r>
          </w:p>
        </w:tc>
        <w:tc>
          <w:tcPr>
            <w:tcW w:w="7085" w:type="dxa"/>
            <w:shd w:val="clear" w:color="auto" w:fill="auto"/>
            <w:vAlign w:val="center"/>
          </w:tcPr>
          <w:p w14:paraId="4DB361B1" w14:textId="77777777" w:rsidR="009C2837" w:rsidRPr="0049042D" w:rsidRDefault="009C2837" w:rsidP="008E1CD9">
            <w:pPr>
              <w:rPr>
                <w:rFonts w:ascii="Cambria" w:hAnsi="Cambria"/>
                <w:sz w:val="22"/>
                <w:szCs w:val="22"/>
              </w:rPr>
            </w:pPr>
            <w:r w:rsidRPr="0049042D">
              <w:rPr>
                <w:rFonts w:ascii="Cambria" w:hAnsi="Cambria"/>
                <w:sz w:val="22"/>
                <w:szCs w:val="22"/>
              </w:rPr>
              <w:t>Klauzula zagranicznej konsultacji medycznej</w:t>
            </w:r>
          </w:p>
        </w:tc>
        <w:tc>
          <w:tcPr>
            <w:tcW w:w="993" w:type="dxa"/>
            <w:shd w:val="clear" w:color="auto" w:fill="auto"/>
            <w:vAlign w:val="center"/>
          </w:tcPr>
          <w:p w14:paraId="75B791F9" w14:textId="77777777" w:rsidR="009C2837" w:rsidRPr="0049042D" w:rsidRDefault="0049042D" w:rsidP="008E1CD9">
            <w:pPr>
              <w:jc w:val="center"/>
              <w:rPr>
                <w:rFonts w:ascii="Cambria" w:hAnsi="Cambria"/>
                <w:sz w:val="22"/>
                <w:szCs w:val="22"/>
              </w:rPr>
            </w:pPr>
            <w:r w:rsidRPr="0049042D">
              <w:rPr>
                <w:rFonts w:ascii="Cambria" w:hAnsi="Cambria"/>
                <w:sz w:val="22"/>
                <w:szCs w:val="22"/>
              </w:rPr>
              <w:t>3</w:t>
            </w:r>
          </w:p>
        </w:tc>
      </w:tr>
      <w:tr w:rsidR="0049042D" w:rsidRPr="0049042D" w14:paraId="01FE3E7B" w14:textId="77777777" w:rsidTr="008E1CD9">
        <w:tc>
          <w:tcPr>
            <w:tcW w:w="570" w:type="dxa"/>
            <w:shd w:val="clear" w:color="auto" w:fill="auto"/>
            <w:vAlign w:val="center"/>
          </w:tcPr>
          <w:p w14:paraId="14E2E082" w14:textId="77777777" w:rsidR="009C2837" w:rsidRPr="0049042D" w:rsidRDefault="000D3066" w:rsidP="003326B6">
            <w:pPr>
              <w:jc w:val="center"/>
              <w:rPr>
                <w:rFonts w:ascii="Cambria" w:hAnsi="Cambria"/>
                <w:sz w:val="22"/>
                <w:szCs w:val="22"/>
              </w:rPr>
            </w:pPr>
            <w:r w:rsidRPr="0049042D">
              <w:rPr>
                <w:rFonts w:ascii="Cambria" w:hAnsi="Cambria"/>
                <w:sz w:val="22"/>
                <w:szCs w:val="22"/>
              </w:rPr>
              <w:t>18</w:t>
            </w:r>
          </w:p>
        </w:tc>
        <w:tc>
          <w:tcPr>
            <w:tcW w:w="7085" w:type="dxa"/>
            <w:shd w:val="clear" w:color="auto" w:fill="auto"/>
            <w:vAlign w:val="center"/>
          </w:tcPr>
          <w:p w14:paraId="5ECB9EF6" w14:textId="77777777" w:rsidR="009C2837" w:rsidRPr="0049042D" w:rsidRDefault="009C2837" w:rsidP="008E1CD9">
            <w:pPr>
              <w:rPr>
                <w:rFonts w:ascii="Cambria" w:hAnsi="Cambria"/>
                <w:sz w:val="22"/>
                <w:szCs w:val="22"/>
              </w:rPr>
            </w:pPr>
            <w:r w:rsidRPr="0049042D">
              <w:rPr>
                <w:rFonts w:ascii="Cambria" w:hAnsi="Cambria"/>
                <w:sz w:val="22"/>
                <w:szCs w:val="22"/>
              </w:rPr>
              <w:t>Klauzula dodatkowej gwarancji indywidualnej kontynuacji</w:t>
            </w:r>
          </w:p>
        </w:tc>
        <w:tc>
          <w:tcPr>
            <w:tcW w:w="993" w:type="dxa"/>
            <w:shd w:val="clear" w:color="auto" w:fill="auto"/>
            <w:vAlign w:val="center"/>
          </w:tcPr>
          <w:p w14:paraId="449E2500" w14:textId="77777777" w:rsidR="009C2837" w:rsidRPr="0049042D" w:rsidRDefault="0049042D" w:rsidP="008E1CD9">
            <w:pPr>
              <w:jc w:val="center"/>
              <w:rPr>
                <w:rFonts w:ascii="Cambria" w:hAnsi="Cambria"/>
                <w:sz w:val="22"/>
                <w:szCs w:val="22"/>
              </w:rPr>
            </w:pPr>
            <w:r w:rsidRPr="0049042D">
              <w:rPr>
                <w:rFonts w:ascii="Cambria" w:hAnsi="Cambria"/>
                <w:sz w:val="22"/>
                <w:szCs w:val="22"/>
              </w:rPr>
              <w:t>5</w:t>
            </w:r>
          </w:p>
        </w:tc>
      </w:tr>
      <w:tr w:rsidR="0049042D" w:rsidRPr="0049042D" w14:paraId="3D3391A3" w14:textId="77777777" w:rsidTr="008E1CD9">
        <w:tc>
          <w:tcPr>
            <w:tcW w:w="570" w:type="dxa"/>
            <w:shd w:val="clear" w:color="auto" w:fill="auto"/>
            <w:vAlign w:val="center"/>
          </w:tcPr>
          <w:p w14:paraId="11AFA11F" w14:textId="77777777" w:rsidR="009C2837" w:rsidRPr="0049042D" w:rsidRDefault="000D3066" w:rsidP="003326B6">
            <w:pPr>
              <w:jc w:val="center"/>
              <w:rPr>
                <w:rFonts w:ascii="Cambria" w:hAnsi="Cambria"/>
                <w:sz w:val="22"/>
                <w:szCs w:val="22"/>
              </w:rPr>
            </w:pPr>
            <w:r w:rsidRPr="0049042D">
              <w:rPr>
                <w:rFonts w:ascii="Cambria" w:hAnsi="Cambria"/>
                <w:sz w:val="22"/>
                <w:szCs w:val="22"/>
              </w:rPr>
              <w:t>19</w:t>
            </w:r>
          </w:p>
        </w:tc>
        <w:tc>
          <w:tcPr>
            <w:tcW w:w="7085" w:type="dxa"/>
            <w:shd w:val="clear" w:color="auto" w:fill="auto"/>
            <w:vAlign w:val="center"/>
          </w:tcPr>
          <w:p w14:paraId="19C4CABA" w14:textId="77777777" w:rsidR="009C2837" w:rsidRPr="0049042D" w:rsidRDefault="009C2837" w:rsidP="008E1CD9">
            <w:pPr>
              <w:rPr>
                <w:rFonts w:ascii="Cambria" w:hAnsi="Cambria"/>
                <w:sz w:val="22"/>
                <w:szCs w:val="22"/>
              </w:rPr>
            </w:pPr>
            <w:r w:rsidRPr="0049042D">
              <w:rPr>
                <w:rFonts w:ascii="Cambria" w:hAnsi="Cambria"/>
                <w:sz w:val="22"/>
                <w:szCs w:val="22"/>
              </w:rPr>
              <w:t>Klauzula dodatkowa zniżek indywidualnych</w:t>
            </w:r>
          </w:p>
        </w:tc>
        <w:tc>
          <w:tcPr>
            <w:tcW w:w="993" w:type="dxa"/>
            <w:shd w:val="clear" w:color="auto" w:fill="auto"/>
            <w:vAlign w:val="center"/>
          </w:tcPr>
          <w:p w14:paraId="2DA20F59" w14:textId="77777777" w:rsidR="009C2837" w:rsidRPr="0049042D" w:rsidRDefault="0049042D" w:rsidP="008E1CD9">
            <w:pPr>
              <w:jc w:val="center"/>
              <w:rPr>
                <w:rFonts w:ascii="Cambria" w:hAnsi="Cambria"/>
                <w:sz w:val="22"/>
                <w:szCs w:val="22"/>
              </w:rPr>
            </w:pPr>
            <w:r w:rsidRPr="0049042D">
              <w:rPr>
                <w:rFonts w:ascii="Cambria" w:hAnsi="Cambria"/>
                <w:sz w:val="22"/>
                <w:szCs w:val="22"/>
              </w:rPr>
              <w:t>5</w:t>
            </w:r>
          </w:p>
        </w:tc>
      </w:tr>
      <w:tr w:rsidR="0049042D" w:rsidRPr="0049042D" w14:paraId="692C7C16" w14:textId="77777777" w:rsidTr="008E1CD9">
        <w:tc>
          <w:tcPr>
            <w:tcW w:w="7655" w:type="dxa"/>
            <w:gridSpan w:val="2"/>
            <w:shd w:val="clear" w:color="auto" w:fill="auto"/>
            <w:vAlign w:val="center"/>
          </w:tcPr>
          <w:p w14:paraId="7E66FEEA" w14:textId="77777777" w:rsidR="009C2837" w:rsidRPr="0049042D" w:rsidRDefault="009C2837" w:rsidP="008E1CD9">
            <w:pPr>
              <w:jc w:val="right"/>
              <w:rPr>
                <w:rFonts w:ascii="Cambria" w:hAnsi="Cambria"/>
                <w:b/>
                <w:sz w:val="22"/>
                <w:szCs w:val="22"/>
              </w:rPr>
            </w:pPr>
            <w:r w:rsidRPr="0049042D">
              <w:rPr>
                <w:rFonts w:ascii="Cambria" w:hAnsi="Cambria"/>
                <w:b/>
                <w:sz w:val="22"/>
                <w:szCs w:val="22"/>
              </w:rPr>
              <w:t>RAZEM</w:t>
            </w:r>
          </w:p>
        </w:tc>
        <w:tc>
          <w:tcPr>
            <w:tcW w:w="993" w:type="dxa"/>
            <w:shd w:val="clear" w:color="auto" w:fill="auto"/>
            <w:vAlign w:val="center"/>
          </w:tcPr>
          <w:p w14:paraId="504E5C01" w14:textId="77777777" w:rsidR="009C2837" w:rsidRPr="0049042D" w:rsidRDefault="009C2837" w:rsidP="008E1CD9">
            <w:pPr>
              <w:jc w:val="center"/>
              <w:rPr>
                <w:rFonts w:ascii="Cambria" w:hAnsi="Cambria"/>
                <w:b/>
                <w:sz w:val="22"/>
                <w:szCs w:val="22"/>
              </w:rPr>
            </w:pPr>
            <w:r w:rsidRPr="0049042D">
              <w:rPr>
                <w:rFonts w:ascii="Cambria" w:hAnsi="Cambria"/>
                <w:b/>
                <w:sz w:val="22"/>
                <w:szCs w:val="22"/>
              </w:rPr>
              <w:t>100</w:t>
            </w:r>
          </w:p>
        </w:tc>
      </w:tr>
    </w:tbl>
    <w:p w14:paraId="6AA13D25" w14:textId="77777777" w:rsidR="001259C8" w:rsidRDefault="001259C8" w:rsidP="001259C8">
      <w:pPr>
        <w:pStyle w:val="Akapitzlist1"/>
        <w:widowControl w:val="0"/>
        <w:spacing w:before="60" w:after="0" w:line="240" w:lineRule="auto"/>
        <w:ind w:left="709"/>
        <w:jc w:val="both"/>
        <w:rPr>
          <w:rFonts w:ascii="Cambria" w:hAnsi="Cambria"/>
          <w:color w:val="000000"/>
          <w:lang w:eastAsia="en-US"/>
        </w:rPr>
      </w:pPr>
    </w:p>
    <w:p w14:paraId="46B39686" w14:textId="77777777" w:rsidR="001259C8" w:rsidRPr="003010D9" w:rsidRDefault="001259C8" w:rsidP="001259C8">
      <w:pPr>
        <w:rPr>
          <w:rFonts w:ascii="Cambria" w:hAnsi="Cambria"/>
          <w:i/>
          <w:sz w:val="22"/>
          <w:szCs w:val="22"/>
        </w:rPr>
      </w:pPr>
      <w:r w:rsidRPr="003010D9">
        <w:rPr>
          <w:rFonts w:ascii="Cambria" w:hAnsi="Cambria"/>
          <w:b/>
          <w:i/>
          <w:sz w:val="22"/>
          <w:szCs w:val="22"/>
        </w:rPr>
        <w:t>UWAGA</w:t>
      </w:r>
      <w:r w:rsidRPr="003010D9">
        <w:rPr>
          <w:rFonts w:ascii="Cambria" w:hAnsi="Cambria"/>
          <w:i/>
          <w:sz w:val="22"/>
          <w:szCs w:val="22"/>
        </w:rPr>
        <w:t xml:space="preserve">: Akceptacja klauzul dodatkowych i innych postanowień szczególnych </w:t>
      </w:r>
      <w:r>
        <w:rPr>
          <w:rFonts w:ascii="Cambria" w:hAnsi="Cambria"/>
          <w:i/>
          <w:sz w:val="22"/>
          <w:szCs w:val="22"/>
        </w:rPr>
        <w:t xml:space="preserve">fakultatywnych </w:t>
      </w:r>
      <w:r w:rsidRPr="003010D9">
        <w:rPr>
          <w:rFonts w:ascii="Cambria" w:hAnsi="Cambria"/>
          <w:i/>
          <w:sz w:val="22"/>
          <w:szCs w:val="22"/>
        </w:rPr>
        <w:t xml:space="preserve">oznaczają zgodę na ich definicje które opisane zostały w Załączniku Nr 1 do SIWZ pkt. 5. </w:t>
      </w:r>
    </w:p>
    <w:p w14:paraId="72A26399" w14:textId="77777777" w:rsidR="001259C8" w:rsidRDefault="001259C8" w:rsidP="001259C8">
      <w:pPr>
        <w:pStyle w:val="Akapitzlist1"/>
        <w:widowControl w:val="0"/>
        <w:spacing w:before="60" w:after="0" w:line="240" w:lineRule="auto"/>
        <w:ind w:left="0"/>
        <w:jc w:val="both"/>
        <w:rPr>
          <w:rFonts w:ascii="Cambria" w:hAnsi="Cambria"/>
          <w:color w:val="000000"/>
          <w:lang w:eastAsia="en-US"/>
        </w:rPr>
      </w:pPr>
    </w:p>
    <w:p w14:paraId="5AD3EB60" w14:textId="77777777" w:rsidR="001259C8" w:rsidRDefault="001259C8" w:rsidP="001259C8">
      <w:pPr>
        <w:pStyle w:val="Akapitzlist1"/>
        <w:widowControl w:val="0"/>
        <w:spacing w:before="60" w:after="0" w:line="240" w:lineRule="auto"/>
        <w:ind w:left="709"/>
        <w:jc w:val="both"/>
        <w:rPr>
          <w:rFonts w:ascii="Cambria" w:hAnsi="Cambria"/>
          <w:color w:val="000000"/>
          <w:lang w:eastAsia="en-US"/>
        </w:rPr>
      </w:pPr>
    </w:p>
    <w:p w14:paraId="0EF9B964" w14:textId="77777777" w:rsidR="001259C8" w:rsidRDefault="001259C8" w:rsidP="00B84C7C">
      <w:pPr>
        <w:pStyle w:val="Akapitzlist1"/>
        <w:widowControl w:val="0"/>
        <w:numPr>
          <w:ilvl w:val="2"/>
          <w:numId w:val="5"/>
        </w:numPr>
        <w:spacing w:before="60" w:after="0" w:line="240" w:lineRule="auto"/>
        <w:ind w:left="709"/>
        <w:jc w:val="both"/>
        <w:rPr>
          <w:rFonts w:ascii="Cambria" w:hAnsi="Cambria"/>
          <w:color w:val="000000"/>
          <w:lang w:eastAsia="en-US"/>
        </w:rPr>
      </w:pPr>
      <w:r>
        <w:rPr>
          <w:rFonts w:ascii="Cambria" w:hAnsi="Cambria"/>
          <w:color w:val="000000"/>
          <w:lang w:eastAsia="en-US"/>
        </w:rPr>
        <w:t>Wysokość świadczeń:</w:t>
      </w:r>
    </w:p>
    <w:p w14:paraId="1D49D9F1" w14:textId="77777777" w:rsidR="001259C8" w:rsidRDefault="001259C8" w:rsidP="001259C8">
      <w:pPr>
        <w:pStyle w:val="Akapitzlist1"/>
        <w:widowControl w:val="0"/>
        <w:spacing w:before="60" w:after="0" w:line="240" w:lineRule="auto"/>
        <w:ind w:left="709"/>
        <w:jc w:val="both"/>
        <w:rPr>
          <w:rFonts w:ascii="Cambria" w:hAnsi="Cambria"/>
          <w:color w:val="000000"/>
          <w:lang w:eastAsia="en-US"/>
        </w:rPr>
      </w:pPr>
      <w:r>
        <w:rPr>
          <w:rFonts w:ascii="Cambria" w:hAnsi="Cambria"/>
          <w:color w:val="000000"/>
          <w:lang w:eastAsia="en-US"/>
        </w:rPr>
        <w:t>Ocena ofert</w:t>
      </w:r>
      <w:r w:rsidRPr="001259C8">
        <w:rPr>
          <w:rFonts w:ascii="Cambria" w:hAnsi="Cambria"/>
          <w:color w:val="000000"/>
          <w:lang w:eastAsia="en-US"/>
        </w:rPr>
        <w:t xml:space="preserve"> w kryterium „Wysokość świadczeń” </w:t>
      </w:r>
      <w:r>
        <w:rPr>
          <w:rFonts w:ascii="Cambria" w:hAnsi="Cambria"/>
          <w:color w:val="000000"/>
          <w:lang w:eastAsia="en-US"/>
        </w:rPr>
        <w:t xml:space="preserve">zostanie dokonana </w:t>
      </w:r>
      <w:r w:rsidRPr="001259C8">
        <w:rPr>
          <w:rFonts w:ascii="Cambria" w:hAnsi="Cambria"/>
          <w:color w:val="000000"/>
          <w:lang w:eastAsia="en-US"/>
        </w:rPr>
        <w:t>na podstawie załącznika nr 2, przyznając danej ofercie za każde wymienione poniżej świadczenie punkty wyliczane według wzoru:</w:t>
      </w:r>
    </w:p>
    <w:p w14:paraId="353AB743" w14:textId="77777777" w:rsidR="001259C8" w:rsidRDefault="001259C8" w:rsidP="001259C8">
      <w:pPr>
        <w:pStyle w:val="Akapitzlist1"/>
        <w:widowControl w:val="0"/>
        <w:spacing w:before="60" w:after="0" w:line="240" w:lineRule="auto"/>
        <w:ind w:left="709"/>
        <w:jc w:val="both"/>
        <w:rPr>
          <w:rFonts w:ascii="Cambria" w:hAnsi="Cambria"/>
          <w:color w:val="000000"/>
          <w:lang w:eastAsia="en-US"/>
        </w:rPr>
      </w:pPr>
    </w:p>
    <w:p w14:paraId="28954E79" w14:textId="77777777" w:rsidR="006312B8" w:rsidRPr="000D3066" w:rsidRDefault="006312B8" w:rsidP="000125B0">
      <w:pPr>
        <w:suppressAutoHyphens w:val="0"/>
        <w:rPr>
          <w:rFonts w:ascii="Cambria" w:hAnsi="Cambria"/>
          <w:b/>
          <w:sz w:val="22"/>
          <w:szCs w:val="22"/>
        </w:rPr>
      </w:pPr>
      <w:bookmarkStart w:id="331" w:name="_Toc469051730"/>
      <w:r w:rsidRPr="000D3066">
        <w:rPr>
          <w:rFonts w:ascii="Cambria" w:hAnsi="Cambria"/>
          <w:b/>
          <w:sz w:val="22"/>
          <w:szCs w:val="22"/>
        </w:rPr>
        <w:t>Dla Grupy nr 1:</w:t>
      </w:r>
      <w:bookmarkEnd w:id="331"/>
    </w:p>
    <w:p w14:paraId="02F0363A" w14:textId="77777777" w:rsidR="006312B8" w:rsidRPr="000D3066" w:rsidRDefault="006312B8" w:rsidP="006312B8">
      <w:pPr>
        <w:jc w:val="both"/>
        <w:rPr>
          <w:rFonts w:ascii="Cambria" w:hAnsi="Cambria"/>
          <w:b/>
          <w:sz w:val="22"/>
          <w:szCs w:val="22"/>
        </w:rPr>
      </w:pPr>
    </w:p>
    <w:tbl>
      <w:tblPr>
        <w:tblW w:w="0" w:type="auto"/>
        <w:tblInd w:w="109" w:type="dxa"/>
        <w:tblLayout w:type="fixed"/>
        <w:tblLook w:val="0000" w:firstRow="0" w:lastRow="0" w:firstColumn="0" w:lastColumn="0" w:noHBand="0" w:noVBand="0"/>
      </w:tblPr>
      <w:tblGrid>
        <w:gridCol w:w="1241"/>
        <w:gridCol w:w="7371"/>
        <w:gridCol w:w="851"/>
      </w:tblGrid>
      <w:tr w:rsidR="006312B8" w:rsidRPr="000D3066" w14:paraId="732D0AC0" w14:textId="77777777" w:rsidTr="006A14CC">
        <w:tc>
          <w:tcPr>
            <w:tcW w:w="1241" w:type="dxa"/>
            <w:vMerge w:val="restart"/>
            <w:tcBorders>
              <w:bottom w:val="single" w:sz="4" w:space="0" w:color="000000"/>
            </w:tcBorders>
            <w:shd w:val="clear" w:color="auto" w:fill="FFFFFF"/>
            <w:vAlign w:val="center"/>
          </w:tcPr>
          <w:p w14:paraId="545D005F" w14:textId="77777777" w:rsidR="006312B8" w:rsidRPr="000D3066" w:rsidRDefault="006312B8" w:rsidP="006A14CC">
            <w:pPr>
              <w:jc w:val="right"/>
              <w:rPr>
                <w:rFonts w:ascii="Cambria" w:hAnsi="Cambria"/>
                <w:i/>
                <w:sz w:val="22"/>
                <w:szCs w:val="22"/>
              </w:rPr>
            </w:pPr>
            <w:r w:rsidRPr="000D3066">
              <w:rPr>
                <w:rFonts w:ascii="Cambria" w:hAnsi="Cambria"/>
                <w:i/>
                <w:sz w:val="22"/>
                <w:szCs w:val="22"/>
              </w:rPr>
              <w:t>Pwś(n)1 =</w:t>
            </w:r>
          </w:p>
        </w:tc>
        <w:tc>
          <w:tcPr>
            <w:tcW w:w="7371" w:type="dxa"/>
            <w:tcBorders>
              <w:bottom w:val="single" w:sz="4" w:space="0" w:color="000000"/>
            </w:tcBorders>
            <w:shd w:val="clear" w:color="auto" w:fill="FFFFFF"/>
          </w:tcPr>
          <w:p w14:paraId="0EE42A4A" w14:textId="77777777" w:rsidR="006312B8" w:rsidRPr="000D3066" w:rsidRDefault="006312B8" w:rsidP="006A14CC">
            <w:pPr>
              <w:spacing w:after="60"/>
              <w:jc w:val="center"/>
              <w:rPr>
                <w:rFonts w:ascii="Cambria" w:hAnsi="Cambria"/>
                <w:i/>
                <w:sz w:val="22"/>
                <w:szCs w:val="22"/>
              </w:rPr>
            </w:pPr>
            <w:r w:rsidRPr="000D3066">
              <w:rPr>
                <w:rFonts w:ascii="Cambria" w:hAnsi="Cambria"/>
                <w:i/>
                <w:sz w:val="22"/>
                <w:szCs w:val="22"/>
              </w:rPr>
              <w:t>wartość danego świadczenia badanej oferty dla Grupy nr 1 – Min.wś(n)1</w:t>
            </w:r>
          </w:p>
        </w:tc>
        <w:tc>
          <w:tcPr>
            <w:tcW w:w="851" w:type="dxa"/>
            <w:vMerge w:val="restart"/>
            <w:tcBorders>
              <w:bottom w:val="single" w:sz="4" w:space="0" w:color="000000"/>
            </w:tcBorders>
            <w:shd w:val="clear" w:color="auto" w:fill="FFFFFF"/>
            <w:vAlign w:val="center"/>
          </w:tcPr>
          <w:p w14:paraId="623700F8" w14:textId="77777777" w:rsidR="006312B8" w:rsidRPr="000D3066" w:rsidRDefault="006312B8" w:rsidP="006A14CC">
            <w:r w:rsidRPr="000D3066">
              <w:rPr>
                <w:rFonts w:ascii="Cambria" w:hAnsi="Cambria"/>
                <w:i/>
                <w:sz w:val="22"/>
                <w:szCs w:val="22"/>
              </w:rPr>
              <w:t>x Pkt</w:t>
            </w:r>
          </w:p>
        </w:tc>
      </w:tr>
      <w:tr w:rsidR="006312B8" w:rsidRPr="000D3066" w14:paraId="6B7CA649" w14:textId="77777777" w:rsidTr="006A14CC">
        <w:tc>
          <w:tcPr>
            <w:tcW w:w="1241" w:type="dxa"/>
            <w:vMerge/>
            <w:tcBorders>
              <w:top w:val="single" w:sz="4" w:space="0" w:color="000000"/>
            </w:tcBorders>
            <w:shd w:val="clear" w:color="auto" w:fill="FFFFFF"/>
          </w:tcPr>
          <w:p w14:paraId="22024DBB" w14:textId="77777777" w:rsidR="006312B8" w:rsidRPr="000D3066" w:rsidRDefault="006312B8" w:rsidP="006A14CC">
            <w:pPr>
              <w:rPr>
                <w:rFonts w:ascii="Cambria" w:hAnsi="Cambria"/>
                <w:sz w:val="22"/>
                <w:szCs w:val="22"/>
              </w:rPr>
            </w:pPr>
          </w:p>
        </w:tc>
        <w:tc>
          <w:tcPr>
            <w:tcW w:w="7371" w:type="dxa"/>
            <w:tcBorders>
              <w:top w:val="single" w:sz="4" w:space="0" w:color="000000"/>
            </w:tcBorders>
            <w:shd w:val="clear" w:color="auto" w:fill="FFFFFF"/>
          </w:tcPr>
          <w:p w14:paraId="4D6CBAA7" w14:textId="77777777" w:rsidR="006312B8" w:rsidRPr="000D3066" w:rsidRDefault="006312B8" w:rsidP="006A14CC">
            <w:pPr>
              <w:spacing w:before="60"/>
              <w:jc w:val="center"/>
              <w:rPr>
                <w:rFonts w:ascii="Cambria" w:hAnsi="Cambria"/>
                <w:sz w:val="22"/>
                <w:szCs w:val="22"/>
              </w:rPr>
            </w:pPr>
            <w:r w:rsidRPr="000D3066">
              <w:rPr>
                <w:rFonts w:ascii="Cambria" w:hAnsi="Cambria"/>
                <w:i/>
                <w:sz w:val="22"/>
                <w:szCs w:val="22"/>
              </w:rPr>
              <w:t>najwyższa wartość danego świadczenia dla Grupy nr 1 – Min.wś(n)1</w:t>
            </w:r>
          </w:p>
        </w:tc>
        <w:tc>
          <w:tcPr>
            <w:tcW w:w="851" w:type="dxa"/>
            <w:vMerge/>
            <w:tcBorders>
              <w:top w:val="single" w:sz="4" w:space="0" w:color="000000"/>
            </w:tcBorders>
            <w:shd w:val="clear" w:color="auto" w:fill="FFFFFF"/>
          </w:tcPr>
          <w:p w14:paraId="5F416997" w14:textId="77777777" w:rsidR="006312B8" w:rsidRPr="000D3066" w:rsidRDefault="006312B8" w:rsidP="006A14CC">
            <w:pPr>
              <w:rPr>
                <w:rFonts w:ascii="Cambria" w:hAnsi="Cambria"/>
                <w:sz w:val="22"/>
                <w:szCs w:val="22"/>
              </w:rPr>
            </w:pPr>
          </w:p>
        </w:tc>
      </w:tr>
    </w:tbl>
    <w:p w14:paraId="280435F5" w14:textId="77777777" w:rsidR="006312B8" w:rsidRPr="000D3066" w:rsidRDefault="006312B8" w:rsidP="006312B8">
      <w:pPr>
        <w:jc w:val="both"/>
        <w:rPr>
          <w:rFonts w:ascii="Cambria" w:hAnsi="Cambria"/>
          <w:b/>
          <w:sz w:val="22"/>
          <w:szCs w:val="22"/>
        </w:rPr>
      </w:pPr>
    </w:p>
    <w:p w14:paraId="4496C029" w14:textId="77777777" w:rsidR="006312B8" w:rsidRPr="000D3066" w:rsidRDefault="006312B8" w:rsidP="006312B8">
      <w:pPr>
        <w:pStyle w:val="NormalnyWeb2"/>
        <w:jc w:val="both"/>
        <w:rPr>
          <w:rFonts w:ascii="Cambria" w:hAnsi="Cambria"/>
          <w:sz w:val="22"/>
          <w:szCs w:val="22"/>
        </w:rPr>
      </w:pPr>
      <w:r w:rsidRPr="000D3066">
        <w:rPr>
          <w:rFonts w:ascii="Cambria" w:hAnsi="Cambria"/>
          <w:b/>
          <w:i/>
          <w:sz w:val="22"/>
          <w:szCs w:val="22"/>
        </w:rPr>
        <w:t>UWAGA</w:t>
      </w:r>
      <w:r w:rsidRPr="000D3066">
        <w:rPr>
          <w:rFonts w:ascii="Cambria" w:hAnsi="Cambria"/>
          <w:i/>
          <w:sz w:val="22"/>
          <w:szCs w:val="22"/>
        </w:rPr>
        <w:t xml:space="preserve">: </w:t>
      </w:r>
      <w:r w:rsidRPr="000D3066">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14:paraId="6656BBA9"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gdzie: </w:t>
      </w:r>
    </w:p>
    <w:p w14:paraId="286A2946"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n – nr pozycji z pkt.14.2.2.3.1 od 1 do </w:t>
      </w:r>
      <w:r w:rsidR="009C2837" w:rsidRPr="000D3066">
        <w:rPr>
          <w:rFonts w:ascii="Cambria" w:hAnsi="Cambria"/>
          <w:sz w:val="22"/>
          <w:szCs w:val="22"/>
        </w:rPr>
        <w:t>27</w:t>
      </w:r>
    </w:p>
    <w:p w14:paraId="0BBE24F8"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Min. wś(n)1 – minimalna wymagana wartość świadczenia dla pozycji (n) zgodnie </w:t>
      </w:r>
      <w:r w:rsidRPr="000D3066">
        <w:rPr>
          <w:rFonts w:ascii="Cambria" w:hAnsi="Cambria"/>
          <w:sz w:val="22"/>
          <w:szCs w:val="22"/>
        </w:rPr>
        <w:br/>
        <w:t>z załącznikiem Nr 2 dla Grupy nr 1</w:t>
      </w:r>
    </w:p>
    <w:p w14:paraId="189CFCF6"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Pwś (n)1 – ilość punktów przyznana ofercie, przez komisję przetargową dla pozycji (n) </w:t>
      </w:r>
      <w:r w:rsidRPr="000D3066">
        <w:rPr>
          <w:rFonts w:ascii="Cambria" w:hAnsi="Cambria"/>
          <w:sz w:val="22"/>
          <w:szCs w:val="22"/>
        </w:rPr>
        <w:br/>
        <w:t>w  kryterium „Wysokość świadczeń” dla Grupy nr 1</w:t>
      </w:r>
    </w:p>
    <w:p w14:paraId="59A12C0D"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Pkt. – ilość punktów dla pozycji (n) w kryterium „wysokość świadczeń” wyszczególniona w pkt. 14.2.2.3.1 od 1 do </w:t>
      </w:r>
      <w:r w:rsidR="009C2837" w:rsidRPr="000D3066">
        <w:rPr>
          <w:rFonts w:ascii="Cambria" w:hAnsi="Cambria"/>
          <w:sz w:val="22"/>
          <w:szCs w:val="22"/>
        </w:rPr>
        <w:t>27</w:t>
      </w:r>
      <w:r w:rsidRPr="000D3066">
        <w:rPr>
          <w:rFonts w:ascii="Cambria" w:hAnsi="Cambria"/>
          <w:sz w:val="22"/>
          <w:szCs w:val="22"/>
        </w:rPr>
        <w:t>.</w:t>
      </w:r>
    </w:p>
    <w:p w14:paraId="1723E1E4" w14:textId="77777777" w:rsidR="006312B8" w:rsidRPr="009C2837" w:rsidRDefault="006312B8" w:rsidP="006312B8">
      <w:pPr>
        <w:pStyle w:val="NormalnyWeb2"/>
        <w:spacing w:before="0" w:after="0"/>
        <w:rPr>
          <w:rFonts w:ascii="Cambria" w:hAnsi="Cambria"/>
          <w:color w:val="FF0000"/>
          <w:sz w:val="22"/>
          <w:szCs w:val="22"/>
        </w:rPr>
      </w:pPr>
    </w:p>
    <w:p w14:paraId="569DA245" w14:textId="77777777" w:rsidR="006312B8" w:rsidRPr="000D3066" w:rsidRDefault="006312B8" w:rsidP="006312B8">
      <w:pPr>
        <w:pStyle w:val="NormalnyWeb2"/>
        <w:spacing w:before="0" w:after="0"/>
        <w:rPr>
          <w:rFonts w:ascii="Cambria" w:hAnsi="Cambria"/>
          <w:i/>
          <w:sz w:val="22"/>
          <w:szCs w:val="22"/>
        </w:rPr>
      </w:pPr>
      <w:bookmarkStart w:id="332" w:name="__RefHeading__14567_40225915"/>
      <w:bookmarkStart w:id="333" w:name="_Toc469051731"/>
      <w:bookmarkEnd w:id="332"/>
      <w:r w:rsidRPr="000D3066">
        <w:rPr>
          <w:rFonts w:ascii="Cambria" w:hAnsi="Cambria"/>
          <w:b/>
          <w:sz w:val="22"/>
          <w:szCs w:val="22"/>
        </w:rPr>
        <w:t>Dla Grupy nr 2:</w:t>
      </w:r>
      <w:bookmarkEnd w:id="333"/>
    </w:p>
    <w:tbl>
      <w:tblPr>
        <w:tblW w:w="0" w:type="auto"/>
        <w:tblInd w:w="109" w:type="dxa"/>
        <w:tblLayout w:type="fixed"/>
        <w:tblLook w:val="0000" w:firstRow="0" w:lastRow="0" w:firstColumn="0" w:lastColumn="0" w:noHBand="0" w:noVBand="0"/>
      </w:tblPr>
      <w:tblGrid>
        <w:gridCol w:w="1241"/>
        <w:gridCol w:w="7371"/>
        <w:gridCol w:w="851"/>
      </w:tblGrid>
      <w:tr w:rsidR="006312B8" w:rsidRPr="000D3066" w14:paraId="09B07870" w14:textId="77777777" w:rsidTr="006A14CC">
        <w:tc>
          <w:tcPr>
            <w:tcW w:w="1241" w:type="dxa"/>
            <w:vMerge w:val="restart"/>
            <w:tcBorders>
              <w:bottom w:val="single" w:sz="4" w:space="0" w:color="000000"/>
            </w:tcBorders>
            <w:shd w:val="clear" w:color="auto" w:fill="FFFFFF"/>
            <w:vAlign w:val="center"/>
          </w:tcPr>
          <w:p w14:paraId="786724FA" w14:textId="77777777" w:rsidR="006312B8" w:rsidRPr="000D3066" w:rsidRDefault="006312B8" w:rsidP="006A14CC">
            <w:pPr>
              <w:jc w:val="right"/>
              <w:rPr>
                <w:rFonts w:ascii="Cambria" w:hAnsi="Cambria"/>
                <w:i/>
                <w:sz w:val="22"/>
                <w:szCs w:val="22"/>
              </w:rPr>
            </w:pPr>
            <w:r w:rsidRPr="000D3066">
              <w:rPr>
                <w:rFonts w:ascii="Cambria" w:hAnsi="Cambria"/>
                <w:i/>
                <w:sz w:val="22"/>
                <w:szCs w:val="22"/>
              </w:rPr>
              <w:t>Pwś(n)2 =</w:t>
            </w:r>
          </w:p>
        </w:tc>
        <w:tc>
          <w:tcPr>
            <w:tcW w:w="7371" w:type="dxa"/>
            <w:tcBorders>
              <w:bottom w:val="single" w:sz="4" w:space="0" w:color="000000"/>
            </w:tcBorders>
            <w:shd w:val="clear" w:color="auto" w:fill="FFFFFF"/>
          </w:tcPr>
          <w:p w14:paraId="28028AF3" w14:textId="77777777" w:rsidR="006312B8" w:rsidRPr="000D3066" w:rsidRDefault="006312B8" w:rsidP="006A14CC">
            <w:pPr>
              <w:spacing w:after="60"/>
              <w:jc w:val="center"/>
              <w:rPr>
                <w:rFonts w:ascii="Cambria" w:hAnsi="Cambria"/>
                <w:i/>
                <w:sz w:val="22"/>
                <w:szCs w:val="22"/>
              </w:rPr>
            </w:pPr>
            <w:r w:rsidRPr="000D3066">
              <w:rPr>
                <w:rFonts w:ascii="Cambria" w:hAnsi="Cambria"/>
                <w:i/>
                <w:sz w:val="22"/>
                <w:szCs w:val="22"/>
              </w:rPr>
              <w:t>wartość danego świadczenia badanej oferty dla Grupy nr 2 – Min.wś(n)2</w:t>
            </w:r>
          </w:p>
        </w:tc>
        <w:tc>
          <w:tcPr>
            <w:tcW w:w="851" w:type="dxa"/>
            <w:vMerge w:val="restart"/>
            <w:tcBorders>
              <w:bottom w:val="single" w:sz="4" w:space="0" w:color="000000"/>
            </w:tcBorders>
            <w:shd w:val="clear" w:color="auto" w:fill="FFFFFF"/>
            <w:vAlign w:val="center"/>
          </w:tcPr>
          <w:p w14:paraId="04995722" w14:textId="77777777" w:rsidR="006312B8" w:rsidRPr="000D3066" w:rsidRDefault="006312B8" w:rsidP="006A14CC">
            <w:r w:rsidRPr="000D3066">
              <w:rPr>
                <w:rFonts w:ascii="Cambria" w:hAnsi="Cambria"/>
                <w:i/>
                <w:sz w:val="22"/>
                <w:szCs w:val="22"/>
              </w:rPr>
              <w:t>x Pkt</w:t>
            </w:r>
          </w:p>
        </w:tc>
      </w:tr>
      <w:tr w:rsidR="006312B8" w:rsidRPr="000D3066" w14:paraId="3CDD417E" w14:textId="77777777" w:rsidTr="006A14CC">
        <w:tc>
          <w:tcPr>
            <w:tcW w:w="1241" w:type="dxa"/>
            <w:vMerge/>
            <w:tcBorders>
              <w:top w:val="single" w:sz="4" w:space="0" w:color="000000"/>
            </w:tcBorders>
            <w:shd w:val="clear" w:color="auto" w:fill="FFFFFF"/>
          </w:tcPr>
          <w:p w14:paraId="5209264C" w14:textId="77777777" w:rsidR="006312B8" w:rsidRPr="000D3066" w:rsidRDefault="006312B8" w:rsidP="006A14CC">
            <w:pPr>
              <w:rPr>
                <w:rFonts w:ascii="Cambria" w:hAnsi="Cambria"/>
                <w:sz w:val="22"/>
                <w:szCs w:val="22"/>
              </w:rPr>
            </w:pPr>
          </w:p>
        </w:tc>
        <w:tc>
          <w:tcPr>
            <w:tcW w:w="7371" w:type="dxa"/>
            <w:tcBorders>
              <w:top w:val="single" w:sz="4" w:space="0" w:color="000000"/>
            </w:tcBorders>
            <w:shd w:val="clear" w:color="auto" w:fill="FFFFFF"/>
          </w:tcPr>
          <w:p w14:paraId="440F01A2" w14:textId="77777777" w:rsidR="006312B8" w:rsidRPr="000D3066" w:rsidRDefault="006312B8" w:rsidP="006A14CC">
            <w:pPr>
              <w:spacing w:before="60"/>
              <w:jc w:val="center"/>
              <w:rPr>
                <w:rFonts w:ascii="Cambria" w:hAnsi="Cambria"/>
                <w:sz w:val="22"/>
                <w:szCs w:val="22"/>
              </w:rPr>
            </w:pPr>
            <w:r w:rsidRPr="000D3066">
              <w:rPr>
                <w:rFonts w:ascii="Cambria" w:hAnsi="Cambria"/>
                <w:i/>
                <w:sz w:val="22"/>
                <w:szCs w:val="22"/>
              </w:rPr>
              <w:t>najwyższa wartość danego świadczenia dla Grupy nr 2 – Min.wś(n)2</w:t>
            </w:r>
          </w:p>
        </w:tc>
        <w:tc>
          <w:tcPr>
            <w:tcW w:w="851" w:type="dxa"/>
            <w:vMerge/>
            <w:tcBorders>
              <w:top w:val="single" w:sz="4" w:space="0" w:color="000000"/>
            </w:tcBorders>
            <w:shd w:val="clear" w:color="auto" w:fill="FFFFFF"/>
          </w:tcPr>
          <w:p w14:paraId="0EBE7D65" w14:textId="77777777" w:rsidR="006312B8" w:rsidRPr="000D3066" w:rsidRDefault="006312B8" w:rsidP="006A14CC">
            <w:pPr>
              <w:rPr>
                <w:rFonts w:ascii="Cambria" w:hAnsi="Cambria"/>
                <w:sz w:val="22"/>
                <w:szCs w:val="22"/>
              </w:rPr>
            </w:pPr>
          </w:p>
        </w:tc>
      </w:tr>
    </w:tbl>
    <w:p w14:paraId="0F26424A" w14:textId="77777777" w:rsidR="006312B8" w:rsidRPr="000D3066" w:rsidRDefault="006312B8" w:rsidP="006312B8">
      <w:pPr>
        <w:jc w:val="both"/>
        <w:rPr>
          <w:rFonts w:ascii="Cambria" w:hAnsi="Cambria"/>
          <w:b/>
          <w:sz w:val="22"/>
          <w:szCs w:val="22"/>
        </w:rPr>
      </w:pPr>
    </w:p>
    <w:p w14:paraId="49C9B73F" w14:textId="77777777" w:rsidR="006312B8" w:rsidRPr="000D3066" w:rsidRDefault="006312B8" w:rsidP="006312B8">
      <w:pPr>
        <w:pStyle w:val="NormalnyWeb2"/>
        <w:jc w:val="both"/>
        <w:rPr>
          <w:rFonts w:ascii="Cambria" w:hAnsi="Cambria"/>
          <w:sz w:val="22"/>
          <w:szCs w:val="22"/>
        </w:rPr>
      </w:pPr>
      <w:r w:rsidRPr="000D3066">
        <w:rPr>
          <w:rFonts w:ascii="Cambria" w:hAnsi="Cambria"/>
          <w:b/>
          <w:i/>
          <w:sz w:val="22"/>
          <w:szCs w:val="22"/>
        </w:rPr>
        <w:t>UWAGA</w:t>
      </w:r>
      <w:r w:rsidRPr="000D3066">
        <w:rPr>
          <w:rFonts w:ascii="Cambria" w:hAnsi="Cambria"/>
          <w:i/>
          <w:sz w:val="22"/>
          <w:szCs w:val="22"/>
        </w:rPr>
        <w:t xml:space="preserve">: </w:t>
      </w:r>
      <w:r w:rsidRPr="000D3066">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14:paraId="5A87C5B9"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gdzie: </w:t>
      </w:r>
    </w:p>
    <w:p w14:paraId="25B9423E"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n – nr pozycji z pkt. 14.2.2.3.2 od 1 do </w:t>
      </w:r>
      <w:r w:rsidR="009C2837" w:rsidRPr="000D3066">
        <w:rPr>
          <w:rFonts w:ascii="Cambria" w:hAnsi="Cambria"/>
          <w:sz w:val="22"/>
          <w:szCs w:val="22"/>
        </w:rPr>
        <w:t>2</w:t>
      </w:r>
      <w:r w:rsidR="000D3066" w:rsidRPr="000D3066">
        <w:rPr>
          <w:rFonts w:ascii="Cambria" w:hAnsi="Cambria"/>
          <w:sz w:val="22"/>
          <w:szCs w:val="22"/>
        </w:rPr>
        <w:t>8</w:t>
      </w:r>
    </w:p>
    <w:p w14:paraId="4F2F1DEA"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Min. wś(n)2 – minimalna wymagana wartość świadczenia dla pozycji (n) zgodnie </w:t>
      </w:r>
      <w:r w:rsidRPr="000D3066">
        <w:rPr>
          <w:rFonts w:ascii="Cambria" w:hAnsi="Cambria"/>
          <w:sz w:val="22"/>
          <w:szCs w:val="22"/>
        </w:rPr>
        <w:br/>
        <w:t>z załącznikiem Nr 2 dla Grupy nr 2</w:t>
      </w:r>
    </w:p>
    <w:p w14:paraId="5D9B683B"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Pwś (n)2 – ilość punktów przyznana ofercie, przez komisję przetargową dla pozycji (n) </w:t>
      </w:r>
      <w:r w:rsidRPr="000D3066">
        <w:rPr>
          <w:rFonts w:ascii="Cambria" w:hAnsi="Cambria"/>
          <w:sz w:val="22"/>
          <w:szCs w:val="22"/>
        </w:rPr>
        <w:br/>
        <w:t>w  kryterium „Wysokość świadczeń” dla Grupy nr 2</w:t>
      </w:r>
    </w:p>
    <w:p w14:paraId="2DFA918D"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lastRenderedPageBreak/>
        <w:t xml:space="preserve">Pkt. – ilość punktów dla pozycji (n) w kryterium „wysokość świadczeń” wyszczególniona w pkt. 14.2.2.3.2   od 1 do </w:t>
      </w:r>
      <w:r w:rsidR="009C2837" w:rsidRPr="000D3066">
        <w:rPr>
          <w:rFonts w:ascii="Cambria" w:hAnsi="Cambria"/>
          <w:sz w:val="22"/>
          <w:szCs w:val="22"/>
        </w:rPr>
        <w:t>2</w:t>
      </w:r>
      <w:r w:rsidR="000D3066" w:rsidRPr="000D3066">
        <w:rPr>
          <w:rFonts w:ascii="Cambria" w:hAnsi="Cambria"/>
          <w:sz w:val="22"/>
          <w:szCs w:val="22"/>
        </w:rPr>
        <w:t>8</w:t>
      </w:r>
      <w:r w:rsidRPr="000D3066">
        <w:rPr>
          <w:rFonts w:ascii="Cambria" w:hAnsi="Cambria"/>
          <w:sz w:val="22"/>
          <w:szCs w:val="22"/>
        </w:rPr>
        <w:t>.</w:t>
      </w:r>
    </w:p>
    <w:p w14:paraId="00AE9A34" w14:textId="77777777" w:rsidR="001259C8" w:rsidRPr="003010D9" w:rsidRDefault="001259C8" w:rsidP="001259C8">
      <w:pPr>
        <w:pStyle w:val="NormalnyWeb2"/>
        <w:widowControl w:val="0"/>
        <w:spacing w:before="0" w:after="0"/>
        <w:rPr>
          <w:rFonts w:ascii="Cambria" w:hAnsi="Cambria"/>
          <w:sz w:val="22"/>
          <w:szCs w:val="22"/>
        </w:rPr>
      </w:pPr>
    </w:p>
    <w:p w14:paraId="455E7769" w14:textId="77777777" w:rsidR="006E3840" w:rsidRPr="000D3066" w:rsidRDefault="006E3840" w:rsidP="006E3840">
      <w:pPr>
        <w:pStyle w:val="NormalnyWeb2"/>
        <w:spacing w:before="0" w:after="0"/>
        <w:rPr>
          <w:rFonts w:ascii="Cambria" w:hAnsi="Cambria"/>
          <w:i/>
          <w:sz w:val="22"/>
          <w:szCs w:val="22"/>
        </w:rPr>
      </w:pPr>
      <w:r w:rsidRPr="000D3066">
        <w:rPr>
          <w:rFonts w:ascii="Cambria" w:hAnsi="Cambria"/>
          <w:b/>
          <w:sz w:val="22"/>
          <w:szCs w:val="22"/>
        </w:rPr>
        <w:t>Dla Grupy nr 3:</w:t>
      </w:r>
    </w:p>
    <w:tbl>
      <w:tblPr>
        <w:tblW w:w="0" w:type="auto"/>
        <w:tblInd w:w="109" w:type="dxa"/>
        <w:tblLayout w:type="fixed"/>
        <w:tblLook w:val="0000" w:firstRow="0" w:lastRow="0" w:firstColumn="0" w:lastColumn="0" w:noHBand="0" w:noVBand="0"/>
      </w:tblPr>
      <w:tblGrid>
        <w:gridCol w:w="1241"/>
        <w:gridCol w:w="7371"/>
        <w:gridCol w:w="851"/>
      </w:tblGrid>
      <w:tr w:rsidR="006E3840" w:rsidRPr="000D3066" w14:paraId="23883B66" w14:textId="77777777" w:rsidTr="00270CD7">
        <w:tc>
          <w:tcPr>
            <w:tcW w:w="1241" w:type="dxa"/>
            <w:vMerge w:val="restart"/>
            <w:tcBorders>
              <w:bottom w:val="single" w:sz="4" w:space="0" w:color="000000"/>
            </w:tcBorders>
            <w:shd w:val="clear" w:color="auto" w:fill="FFFFFF"/>
            <w:vAlign w:val="center"/>
          </w:tcPr>
          <w:p w14:paraId="5417CBAA" w14:textId="77777777" w:rsidR="006E3840" w:rsidRPr="000D3066" w:rsidRDefault="006E3840" w:rsidP="00270CD7">
            <w:pPr>
              <w:jc w:val="right"/>
              <w:rPr>
                <w:rFonts w:ascii="Cambria" w:hAnsi="Cambria"/>
                <w:i/>
                <w:sz w:val="22"/>
                <w:szCs w:val="22"/>
              </w:rPr>
            </w:pPr>
            <w:r w:rsidRPr="000D3066">
              <w:rPr>
                <w:rFonts w:ascii="Cambria" w:hAnsi="Cambria"/>
                <w:i/>
                <w:sz w:val="22"/>
                <w:szCs w:val="22"/>
              </w:rPr>
              <w:t>Pwś(n)3 =</w:t>
            </w:r>
          </w:p>
        </w:tc>
        <w:tc>
          <w:tcPr>
            <w:tcW w:w="7371" w:type="dxa"/>
            <w:tcBorders>
              <w:bottom w:val="single" w:sz="4" w:space="0" w:color="000000"/>
            </w:tcBorders>
            <w:shd w:val="clear" w:color="auto" w:fill="FFFFFF"/>
          </w:tcPr>
          <w:p w14:paraId="2FED19DE" w14:textId="77777777" w:rsidR="006E3840" w:rsidRPr="000D3066" w:rsidRDefault="006E3840" w:rsidP="00270CD7">
            <w:pPr>
              <w:spacing w:after="60"/>
              <w:jc w:val="center"/>
              <w:rPr>
                <w:rFonts w:ascii="Cambria" w:hAnsi="Cambria"/>
                <w:i/>
                <w:sz w:val="22"/>
                <w:szCs w:val="22"/>
              </w:rPr>
            </w:pPr>
            <w:r w:rsidRPr="000D3066">
              <w:rPr>
                <w:rFonts w:ascii="Cambria" w:hAnsi="Cambria"/>
                <w:i/>
                <w:sz w:val="22"/>
                <w:szCs w:val="22"/>
              </w:rPr>
              <w:t>wartość danego świadczenia badanej oferty dla Grupy nr 3 – Min.wś(n)3</w:t>
            </w:r>
          </w:p>
        </w:tc>
        <w:tc>
          <w:tcPr>
            <w:tcW w:w="851" w:type="dxa"/>
            <w:vMerge w:val="restart"/>
            <w:tcBorders>
              <w:bottom w:val="single" w:sz="4" w:space="0" w:color="000000"/>
            </w:tcBorders>
            <w:shd w:val="clear" w:color="auto" w:fill="FFFFFF"/>
            <w:vAlign w:val="center"/>
          </w:tcPr>
          <w:p w14:paraId="36061CB6" w14:textId="77777777" w:rsidR="006E3840" w:rsidRPr="000D3066" w:rsidRDefault="006E3840" w:rsidP="00270CD7">
            <w:r w:rsidRPr="000D3066">
              <w:rPr>
                <w:rFonts w:ascii="Cambria" w:hAnsi="Cambria"/>
                <w:i/>
                <w:sz w:val="22"/>
                <w:szCs w:val="22"/>
              </w:rPr>
              <w:t>x Pkt</w:t>
            </w:r>
          </w:p>
        </w:tc>
      </w:tr>
      <w:tr w:rsidR="006E3840" w:rsidRPr="000D3066" w14:paraId="316FF82C" w14:textId="77777777" w:rsidTr="00270CD7">
        <w:tc>
          <w:tcPr>
            <w:tcW w:w="1241" w:type="dxa"/>
            <w:vMerge/>
            <w:tcBorders>
              <w:top w:val="single" w:sz="4" w:space="0" w:color="000000"/>
            </w:tcBorders>
            <w:shd w:val="clear" w:color="auto" w:fill="FFFFFF"/>
          </w:tcPr>
          <w:p w14:paraId="3C5B8442" w14:textId="77777777" w:rsidR="006E3840" w:rsidRPr="000D3066" w:rsidRDefault="006E3840" w:rsidP="00270CD7">
            <w:pPr>
              <w:rPr>
                <w:rFonts w:ascii="Cambria" w:hAnsi="Cambria"/>
                <w:sz w:val="22"/>
                <w:szCs w:val="22"/>
              </w:rPr>
            </w:pPr>
          </w:p>
        </w:tc>
        <w:tc>
          <w:tcPr>
            <w:tcW w:w="7371" w:type="dxa"/>
            <w:tcBorders>
              <w:top w:val="single" w:sz="4" w:space="0" w:color="000000"/>
            </w:tcBorders>
            <w:shd w:val="clear" w:color="auto" w:fill="FFFFFF"/>
          </w:tcPr>
          <w:p w14:paraId="1DEDA767" w14:textId="77777777" w:rsidR="006E3840" w:rsidRPr="000D3066" w:rsidRDefault="006E3840" w:rsidP="00270CD7">
            <w:pPr>
              <w:spacing w:before="60"/>
              <w:jc w:val="center"/>
              <w:rPr>
                <w:rFonts w:ascii="Cambria" w:hAnsi="Cambria"/>
                <w:sz w:val="22"/>
                <w:szCs w:val="22"/>
              </w:rPr>
            </w:pPr>
            <w:r w:rsidRPr="000D3066">
              <w:rPr>
                <w:rFonts w:ascii="Cambria" w:hAnsi="Cambria"/>
                <w:i/>
                <w:sz w:val="22"/>
                <w:szCs w:val="22"/>
              </w:rPr>
              <w:t>najwyższa wartość danego świadczenia dla Grupy nr 3 – Min.wś(n)3</w:t>
            </w:r>
          </w:p>
        </w:tc>
        <w:tc>
          <w:tcPr>
            <w:tcW w:w="851" w:type="dxa"/>
            <w:vMerge/>
            <w:tcBorders>
              <w:top w:val="single" w:sz="4" w:space="0" w:color="000000"/>
            </w:tcBorders>
            <w:shd w:val="clear" w:color="auto" w:fill="FFFFFF"/>
          </w:tcPr>
          <w:p w14:paraId="413BE293" w14:textId="77777777" w:rsidR="006E3840" w:rsidRPr="000D3066" w:rsidRDefault="006E3840" w:rsidP="00270CD7">
            <w:pPr>
              <w:rPr>
                <w:rFonts w:ascii="Cambria" w:hAnsi="Cambria"/>
                <w:sz w:val="22"/>
                <w:szCs w:val="22"/>
              </w:rPr>
            </w:pPr>
          </w:p>
        </w:tc>
      </w:tr>
    </w:tbl>
    <w:p w14:paraId="2F907080" w14:textId="77777777" w:rsidR="006E3840" w:rsidRPr="000D3066" w:rsidRDefault="006E3840" w:rsidP="006E3840">
      <w:pPr>
        <w:jc w:val="both"/>
        <w:rPr>
          <w:rFonts w:ascii="Cambria" w:hAnsi="Cambria"/>
          <w:b/>
          <w:sz w:val="22"/>
          <w:szCs w:val="22"/>
        </w:rPr>
      </w:pPr>
    </w:p>
    <w:p w14:paraId="5338A109" w14:textId="77777777" w:rsidR="006E3840" w:rsidRPr="000D3066" w:rsidRDefault="006E3840" w:rsidP="006E3840">
      <w:pPr>
        <w:pStyle w:val="NormalnyWeb2"/>
        <w:jc w:val="both"/>
        <w:rPr>
          <w:rFonts w:ascii="Cambria" w:hAnsi="Cambria"/>
          <w:sz w:val="22"/>
          <w:szCs w:val="22"/>
        </w:rPr>
      </w:pPr>
      <w:r w:rsidRPr="000D3066">
        <w:rPr>
          <w:rFonts w:ascii="Cambria" w:hAnsi="Cambria"/>
          <w:b/>
          <w:i/>
          <w:sz w:val="22"/>
          <w:szCs w:val="22"/>
        </w:rPr>
        <w:t>UWAGA</w:t>
      </w:r>
      <w:r w:rsidRPr="000D3066">
        <w:rPr>
          <w:rFonts w:ascii="Cambria" w:hAnsi="Cambria"/>
          <w:i/>
          <w:sz w:val="22"/>
          <w:szCs w:val="22"/>
        </w:rPr>
        <w:t xml:space="preserve">: </w:t>
      </w:r>
      <w:r w:rsidRPr="000D3066">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14:paraId="3E86BB80"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 xml:space="preserve">gdzie: </w:t>
      </w:r>
    </w:p>
    <w:p w14:paraId="51D3E02F"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n – nr pozycji z pkt. 14.2.2.3.3 od 1 do 2</w:t>
      </w:r>
      <w:r w:rsidR="000D3066" w:rsidRPr="000D3066">
        <w:rPr>
          <w:rFonts w:ascii="Cambria" w:hAnsi="Cambria"/>
          <w:sz w:val="22"/>
          <w:szCs w:val="22"/>
        </w:rPr>
        <w:t>9</w:t>
      </w:r>
    </w:p>
    <w:p w14:paraId="484C5E3D"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 xml:space="preserve">Min. wś(n)3 – minimalna wymagana wartość świadczenia dla pozycji (n) zgodnie </w:t>
      </w:r>
      <w:r w:rsidRPr="000D3066">
        <w:rPr>
          <w:rFonts w:ascii="Cambria" w:hAnsi="Cambria"/>
          <w:sz w:val="22"/>
          <w:szCs w:val="22"/>
        </w:rPr>
        <w:br/>
        <w:t>z załącznikiem Nr 2 dla Grupy nr 3</w:t>
      </w:r>
    </w:p>
    <w:p w14:paraId="34C82AF8"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 xml:space="preserve">Pwś (n)3 – ilość punktów przyznana ofercie, przez komisję przetargową dla pozycji (n) </w:t>
      </w:r>
      <w:r w:rsidRPr="000D3066">
        <w:rPr>
          <w:rFonts w:ascii="Cambria" w:hAnsi="Cambria"/>
          <w:sz w:val="22"/>
          <w:szCs w:val="22"/>
        </w:rPr>
        <w:br/>
        <w:t>w  kryterium „Wysokość świadczeń” dla Grupy nr 3</w:t>
      </w:r>
    </w:p>
    <w:p w14:paraId="7E2539A4"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Pkt. – ilość punktów dla pozycji (n) w kryterium „wysokość świadczeń” wyszczególniona w pkt. 14.2.2.3.3   od 1 do 2</w:t>
      </w:r>
      <w:r w:rsidR="000D3066" w:rsidRPr="000D3066">
        <w:rPr>
          <w:rFonts w:ascii="Cambria" w:hAnsi="Cambria"/>
          <w:sz w:val="22"/>
          <w:szCs w:val="22"/>
        </w:rPr>
        <w:t>9</w:t>
      </w:r>
      <w:r w:rsidRPr="000D3066">
        <w:rPr>
          <w:rFonts w:ascii="Cambria" w:hAnsi="Cambria"/>
          <w:sz w:val="22"/>
          <w:szCs w:val="22"/>
        </w:rPr>
        <w:t>.</w:t>
      </w:r>
    </w:p>
    <w:p w14:paraId="752148B4" w14:textId="77777777" w:rsidR="00044D9A" w:rsidRDefault="00044D9A" w:rsidP="001259C8">
      <w:pPr>
        <w:pStyle w:val="Akapitzlist1"/>
        <w:widowControl w:val="0"/>
        <w:spacing w:before="60" w:after="0" w:line="240" w:lineRule="auto"/>
        <w:ind w:left="0"/>
        <w:jc w:val="both"/>
        <w:rPr>
          <w:rFonts w:ascii="Cambria" w:hAnsi="Cambria"/>
          <w:color w:val="000000"/>
          <w:lang w:eastAsia="en-US"/>
        </w:rPr>
      </w:pPr>
    </w:p>
    <w:p w14:paraId="18EF129C" w14:textId="77777777" w:rsidR="006E3840" w:rsidRPr="000D3066" w:rsidRDefault="006E3840" w:rsidP="006E3840">
      <w:pPr>
        <w:pStyle w:val="NormalnyWeb2"/>
        <w:spacing w:before="0" w:after="0"/>
        <w:rPr>
          <w:rFonts w:ascii="Cambria" w:hAnsi="Cambria"/>
          <w:i/>
          <w:sz w:val="22"/>
          <w:szCs w:val="22"/>
        </w:rPr>
      </w:pPr>
      <w:r w:rsidRPr="000D3066">
        <w:rPr>
          <w:rFonts w:ascii="Cambria" w:hAnsi="Cambria"/>
          <w:b/>
          <w:sz w:val="22"/>
          <w:szCs w:val="22"/>
        </w:rPr>
        <w:t>Dla Grupy nr 4:</w:t>
      </w:r>
    </w:p>
    <w:tbl>
      <w:tblPr>
        <w:tblW w:w="0" w:type="auto"/>
        <w:tblInd w:w="109" w:type="dxa"/>
        <w:tblLayout w:type="fixed"/>
        <w:tblLook w:val="0000" w:firstRow="0" w:lastRow="0" w:firstColumn="0" w:lastColumn="0" w:noHBand="0" w:noVBand="0"/>
      </w:tblPr>
      <w:tblGrid>
        <w:gridCol w:w="1241"/>
        <w:gridCol w:w="7371"/>
        <w:gridCol w:w="851"/>
      </w:tblGrid>
      <w:tr w:rsidR="006E3840" w:rsidRPr="000D3066" w14:paraId="46B6F232" w14:textId="77777777" w:rsidTr="00270CD7">
        <w:tc>
          <w:tcPr>
            <w:tcW w:w="1241" w:type="dxa"/>
            <w:vMerge w:val="restart"/>
            <w:tcBorders>
              <w:bottom w:val="single" w:sz="4" w:space="0" w:color="000000"/>
            </w:tcBorders>
            <w:shd w:val="clear" w:color="auto" w:fill="FFFFFF"/>
            <w:vAlign w:val="center"/>
          </w:tcPr>
          <w:p w14:paraId="26A9AFD5" w14:textId="77777777" w:rsidR="006E3840" w:rsidRPr="000D3066" w:rsidRDefault="006E3840" w:rsidP="00270CD7">
            <w:pPr>
              <w:jc w:val="right"/>
              <w:rPr>
                <w:rFonts w:ascii="Cambria" w:hAnsi="Cambria"/>
                <w:i/>
                <w:sz w:val="22"/>
                <w:szCs w:val="22"/>
              </w:rPr>
            </w:pPr>
            <w:r w:rsidRPr="000D3066">
              <w:rPr>
                <w:rFonts w:ascii="Cambria" w:hAnsi="Cambria"/>
                <w:i/>
                <w:sz w:val="22"/>
                <w:szCs w:val="22"/>
              </w:rPr>
              <w:t>Pwś(n)4 =</w:t>
            </w:r>
          </w:p>
        </w:tc>
        <w:tc>
          <w:tcPr>
            <w:tcW w:w="7371" w:type="dxa"/>
            <w:tcBorders>
              <w:bottom w:val="single" w:sz="4" w:space="0" w:color="000000"/>
            </w:tcBorders>
            <w:shd w:val="clear" w:color="auto" w:fill="FFFFFF"/>
          </w:tcPr>
          <w:p w14:paraId="56CB4AF4" w14:textId="77777777" w:rsidR="006E3840" w:rsidRPr="000D3066" w:rsidRDefault="006E3840" w:rsidP="00270CD7">
            <w:pPr>
              <w:spacing w:after="60"/>
              <w:jc w:val="center"/>
              <w:rPr>
                <w:rFonts w:ascii="Cambria" w:hAnsi="Cambria"/>
                <w:i/>
                <w:sz w:val="22"/>
                <w:szCs w:val="22"/>
              </w:rPr>
            </w:pPr>
            <w:r w:rsidRPr="000D3066">
              <w:rPr>
                <w:rFonts w:ascii="Cambria" w:hAnsi="Cambria"/>
                <w:i/>
                <w:sz w:val="22"/>
                <w:szCs w:val="22"/>
              </w:rPr>
              <w:t>wartość danego świadczenia badanej oferty dla Grupy nr 4 – Min.wś(n)4</w:t>
            </w:r>
          </w:p>
        </w:tc>
        <w:tc>
          <w:tcPr>
            <w:tcW w:w="851" w:type="dxa"/>
            <w:vMerge w:val="restart"/>
            <w:tcBorders>
              <w:bottom w:val="single" w:sz="4" w:space="0" w:color="000000"/>
            </w:tcBorders>
            <w:shd w:val="clear" w:color="auto" w:fill="FFFFFF"/>
            <w:vAlign w:val="center"/>
          </w:tcPr>
          <w:p w14:paraId="500764E8" w14:textId="77777777" w:rsidR="006E3840" w:rsidRPr="000D3066" w:rsidRDefault="006E3840" w:rsidP="00270CD7">
            <w:r w:rsidRPr="000D3066">
              <w:rPr>
                <w:rFonts w:ascii="Cambria" w:hAnsi="Cambria"/>
                <w:i/>
                <w:sz w:val="22"/>
                <w:szCs w:val="22"/>
              </w:rPr>
              <w:t>x Pkt</w:t>
            </w:r>
          </w:p>
        </w:tc>
      </w:tr>
      <w:tr w:rsidR="006E3840" w:rsidRPr="000D3066" w14:paraId="39210A1E" w14:textId="77777777" w:rsidTr="00270CD7">
        <w:tc>
          <w:tcPr>
            <w:tcW w:w="1241" w:type="dxa"/>
            <w:vMerge/>
            <w:tcBorders>
              <w:top w:val="single" w:sz="4" w:space="0" w:color="000000"/>
            </w:tcBorders>
            <w:shd w:val="clear" w:color="auto" w:fill="FFFFFF"/>
          </w:tcPr>
          <w:p w14:paraId="737640CD" w14:textId="77777777" w:rsidR="006E3840" w:rsidRPr="000D3066" w:rsidRDefault="006E3840" w:rsidP="00270CD7">
            <w:pPr>
              <w:rPr>
                <w:rFonts w:ascii="Cambria" w:hAnsi="Cambria"/>
                <w:sz w:val="22"/>
                <w:szCs w:val="22"/>
              </w:rPr>
            </w:pPr>
          </w:p>
        </w:tc>
        <w:tc>
          <w:tcPr>
            <w:tcW w:w="7371" w:type="dxa"/>
            <w:tcBorders>
              <w:top w:val="single" w:sz="4" w:space="0" w:color="000000"/>
            </w:tcBorders>
            <w:shd w:val="clear" w:color="auto" w:fill="FFFFFF"/>
          </w:tcPr>
          <w:p w14:paraId="1AA0F41B" w14:textId="77777777" w:rsidR="006E3840" w:rsidRPr="000D3066" w:rsidRDefault="006E3840" w:rsidP="00270CD7">
            <w:pPr>
              <w:spacing w:before="60"/>
              <w:jc w:val="center"/>
              <w:rPr>
                <w:rFonts w:ascii="Cambria" w:hAnsi="Cambria"/>
                <w:sz w:val="22"/>
                <w:szCs w:val="22"/>
              </w:rPr>
            </w:pPr>
            <w:r w:rsidRPr="000D3066">
              <w:rPr>
                <w:rFonts w:ascii="Cambria" w:hAnsi="Cambria"/>
                <w:i/>
                <w:sz w:val="22"/>
                <w:szCs w:val="22"/>
              </w:rPr>
              <w:t>najwyższa wartość danego świadczenia dla Grupy nr 4 – Min.wś(n)4</w:t>
            </w:r>
          </w:p>
        </w:tc>
        <w:tc>
          <w:tcPr>
            <w:tcW w:w="851" w:type="dxa"/>
            <w:vMerge/>
            <w:tcBorders>
              <w:top w:val="single" w:sz="4" w:space="0" w:color="000000"/>
            </w:tcBorders>
            <w:shd w:val="clear" w:color="auto" w:fill="FFFFFF"/>
          </w:tcPr>
          <w:p w14:paraId="2BC17E8F" w14:textId="77777777" w:rsidR="006E3840" w:rsidRPr="000D3066" w:rsidRDefault="006E3840" w:rsidP="00270CD7">
            <w:pPr>
              <w:rPr>
                <w:rFonts w:ascii="Cambria" w:hAnsi="Cambria"/>
                <w:sz w:val="22"/>
                <w:szCs w:val="22"/>
              </w:rPr>
            </w:pPr>
          </w:p>
        </w:tc>
      </w:tr>
    </w:tbl>
    <w:p w14:paraId="438DF664" w14:textId="77777777" w:rsidR="006E3840" w:rsidRPr="000D3066" w:rsidRDefault="006E3840" w:rsidP="006E3840">
      <w:pPr>
        <w:jc w:val="both"/>
        <w:rPr>
          <w:rFonts w:ascii="Cambria" w:hAnsi="Cambria"/>
          <w:b/>
          <w:sz w:val="22"/>
          <w:szCs w:val="22"/>
        </w:rPr>
      </w:pPr>
    </w:p>
    <w:p w14:paraId="38323DD5" w14:textId="77777777" w:rsidR="006E3840" w:rsidRPr="000D3066" w:rsidRDefault="006E3840" w:rsidP="006E3840">
      <w:pPr>
        <w:pStyle w:val="NormalnyWeb2"/>
        <w:jc w:val="both"/>
        <w:rPr>
          <w:rFonts w:ascii="Cambria" w:hAnsi="Cambria"/>
          <w:sz w:val="22"/>
          <w:szCs w:val="22"/>
        </w:rPr>
      </w:pPr>
      <w:r w:rsidRPr="000D3066">
        <w:rPr>
          <w:rFonts w:ascii="Cambria" w:hAnsi="Cambria"/>
          <w:b/>
          <w:i/>
          <w:sz w:val="22"/>
          <w:szCs w:val="22"/>
        </w:rPr>
        <w:t>UWAGA</w:t>
      </w:r>
      <w:r w:rsidRPr="000D3066">
        <w:rPr>
          <w:rFonts w:ascii="Cambria" w:hAnsi="Cambria"/>
          <w:i/>
          <w:sz w:val="22"/>
          <w:szCs w:val="22"/>
        </w:rPr>
        <w:t xml:space="preserve">: </w:t>
      </w:r>
      <w:r w:rsidRPr="000D3066">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14:paraId="7A7AF69B"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 xml:space="preserve">gdzie: </w:t>
      </w:r>
    </w:p>
    <w:p w14:paraId="5A539D88"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n – nr pozycji z pkt. 14.2.2.3.4 od 1 do 2</w:t>
      </w:r>
      <w:r w:rsidR="000D3066" w:rsidRPr="000D3066">
        <w:rPr>
          <w:rFonts w:ascii="Cambria" w:hAnsi="Cambria"/>
          <w:sz w:val="22"/>
          <w:szCs w:val="22"/>
        </w:rPr>
        <w:t>9</w:t>
      </w:r>
    </w:p>
    <w:p w14:paraId="54CF42BF"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 xml:space="preserve">Min. wś(n)4 – minimalna wymagana wartość świadczenia dla pozycji (n) zgodnie </w:t>
      </w:r>
      <w:r w:rsidRPr="000D3066">
        <w:rPr>
          <w:rFonts w:ascii="Cambria" w:hAnsi="Cambria"/>
          <w:sz w:val="22"/>
          <w:szCs w:val="22"/>
        </w:rPr>
        <w:br/>
        <w:t>z załącznikiem Nr 2 dla Grupy nr 4</w:t>
      </w:r>
    </w:p>
    <w:p w14:paraId="2E407925"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 xml:space="preserve">Pwś (n)4 – ilość punktów przyznana ofercie, przez komisję przetargową dla pozycji (n) </w:t>
      </w:r>
      <w:r w:rsidRPr="000D3066">
        <w:rPr>
          <w:rFonts w:ascii="Cambria" w:hAnsi="Cambria"/>
          <w:sz w:val="22"/>
          <w:szCs w:val="22"/>
        </w:rPr>
        <w:br/>
        <w:t>w  kryterium „Wysokość świadczeń” dla Grupy nr 4</w:t>
      </w:r>
    </w:p>
    <w:p w14:paraId="7A745F86" w14:textId="77777777" w:rsidR="006E3840" w:rsidRPr="000D3066" w:rsidRDefault="006E3840" w:rsidP="006E3840">
      <w:pPr>
        <w:pStyle w:val="NormalnyWeb2"/>
        <w:spacing w:before="0" w:after="0"/>
        <w:rPr>
          <w:rFonts w:ascii="Cambria" w:hAnsi="Cambria"/>
          <w:sz w:val="22"/>
          <w:szCs w:val="22"/>
        </w:rPr>
      </w:pPr>
      <w:r w:rsidRPr="000D3066">
        <w:rPr>
          <w:rFonts w:ascii="Cambria" w:hAnsi="Cambria"/>
          <w:sz w:val="22"/>
          <w:szCs w:val="22"/>
        </w:rPr>
        <w:t>Pkt. – ilość punktów dla pozycji (n) w kryterium „wysokość świadczeń” wyszczególniona w pkt. 14.2.2.3.4   od 1 do 2</w:t>
      </w:r>
      <w:r w:rsidR="000D3066" w:rsidRPr="000D3066">
        <w:rPr>
          <w:rFonts w:ascii="Cambria" w:hAnsi="Cambria"/>
          <w:sz w:val="22"/>
          <w:szCs w:val="22"/>
        </w:rPr>
        <w:t>9</w:t>
      </w:r>
      <w:r w:rsidRPr="000D3066">
        <w:rPr>
          <w:rFonts w:ascii="Cambria" w:hAnsi="Cambria"/>
          <w:sz w:val="22"/>
          <w:szCs w:val="22"/>
        </w:rPr>
        <w:t>.</w:t>
      </w:r>
    </w:p>
    <w:p w14:paraId="5D8184C6" w14:textId="77777777" w:rsidR="006E3840" w:rsidRDefault="006E3840" w:rsidP="001259C8">
      <w:pPr>
        <w:pStyle w:val="Akapitzlist1"/>
        <w:widowControl w:val="0"/>
        <w:spacing w:before="60" w:after="0" w:line="240" w:lineRule="auto"/>
        <w:ind w:left="0"/>
        <w:jc w:val="both"/>
        <w:rPr>
          <w:rFonts w:ascii="Cambria" w:hAnsi="Cambria"/>
          <w:color w:val="000000"/>
          <w:lang w:eastAsia="en-US"/>
        </w:rPr>
      </w:pPr>
    </w:p>
    <w:p w14:paraId="4CCF8BC0" w14:textId="77777777" w:rsidR="000D3066" w:rsidRPr="000D3066" w:rsidRDefault="000D3066" w:rsidP="000D3066">
      <w:pPr>
        <w:pStyle w:val="NormalnyWeb2"/>
        <w:spacing w:before="0" w:after="0"/>
        <w:rPr>
          <w:rFonts w:ascii="Cambria" w:hAnsi="Cambria"/>
          <w:i/>
          <w:sz w:val="22"/>
          <w:szCs w:val="22"/>
        </w:rPr>
      </w:pPr>
      <w:r w:rsidRPr="000D3066">
        <w:rPr>
          <w:rFonts w:ascii="Cambria" w:hAnsi="Cambria"/>
          <w:b/>
          <w:sz w:val="22"/>
          <w:szCs w:val="22"/>
        </w:rPr>
        <w:t>Dla Grupy nr 5:</w:t>
      </w:r>
    </w:p>
    <w:tbl>
      <w:tblPr>
        <w:tblW w:w="0" w:type="auto"/>
        <w:tblInd w:w="109" w:type="dxa"/>
        <w:tblLayout w:type="fixed"/>
        <w:tblLook w:val="0000" w:firstRow="0" w:lastRow="0" w:firstColumn="0" w:lastColumn="0" w:noHBand="0" w:noVBand="0"/>
      </w:tblPr>
      <w:tblGrid>
        <w:gridCol w:w="1241"/>
        <w:gridCol w:w="7371"/>
        <w:gridCol w:w="851"/>
      </w:tblGrid>
      <w:tr w:rsidR="000D3066" w:rsidRPr="000D3066" w14:paraId="199EE417" w14:textId="77777777" w:rsidTr="00FF57C4">
        <w:tc>
          <w:tcPr>
            <w:tcW w:w="1241" w:type="dxa"/>
            <w:vMerge w:val="restart"/>
            <w:tcBorders>
              <w:bottom w:val="single" w:sz="4" w:space="0" w:color="000000"/>
            </w:tcBorders>
            <w:shd w:val="clear" w:color="auto" w:fill="FFFFFF"/>
            <w:vAlign w:val="center"/>
          </w:tcPr>
          <w:p w14:paraId="51312D33" w14:textId="77777777" w:rsidR="000D3066" w:rsidRPr="000D3066" w:rsidRDefault="000D3066" w:rsidP="00FF57C4">
            <w:pPr>
              <w:jc w:val="right"/>
              <w:rPr>
                <w:rFonts w:ascii="Cambria" w:hAnsi="Cambria"/>
                <w:i/>
                <w:sz w:val="22"/>
                <w:szCs w:val="22"/>
              </w:rPr>
            </w:pPr>
            <w:r w:rsidRPr="000D3066">
              <w:rPr>
                <w:rFonts w:ascii="Cambria" w:hAnsi="Cambria"/>
                <w:i/>
                <w:sz w:val="22"/>
                <w:szCs w:val="22"/>
              </w:rPr>
              <w:t>Pwś(n)5 =</w:t>
            </w:r>
          </w:p>
        </w:tc>
        <w:tc>
          <w:tcPr>
            <w:tcW w:w="7371" w:type="dxa"/>
            <w:tcBorders>
              <w:bottom w:val="single" w:sz="4" w:space="0" w:color="000000"/>
            </w:tcBorders>
            <w:shd w:val="clear" w:color="auto" w:fill="FFFFFF"/>
          </w:tcPr>
          <w:p w14:paraId="669FDF4F" w14:textId="77777777" w:rsidR="000D3066" w:rsidRPr="000D3066" w:rsidRDefault="000D3066" w:rsidP="00FF57C4">
            <w:pPr>
              <w:spacing w:after="60"/>
              <w:jc w:val="center"/>
              <w:rPr>
                <w:rFonts w:ascii="Cambria" w:hAnsi="Cambria"/>
                <w:i/>
                <w:sz w:val="22"/>
                <w:szCs w:val="22"/>
              </w:rPr>
            </w:pPr>
            <w:r w:rsidRPr="000D3066">
              <w:rPr>
                <w:rFonts w:ascii="Cambria" w:hAnsi="Cambria"/>
                <w:i/>
                <w:sz w:val="22"/>
                <w:szCs w:val="22"/>
              </w:rPr>
              <w:t>wartość danego świadczenia badanej oferty dla Grupy nr 5 – Min.wś(n)5</w:t>
            </w:r>
          </w:p>
        </w:tc>
        <w:tc>
          <w:tcPr>
            <w:tcW w:w="851" w:type="dxa"/>
            <w:vMerge w:val="restart"/>
            <w:tcBorders>
              <w:bottom w:val="single" w:sz="4" w:space="0" w:color="000000"/>
            </w:tcBorders>
            <w:shd w:val="clear" w:color="auto" w:fill="FFFFFF"/>
            <w:vAlign w:val="center"/>
          </w:tcPr>
          <w:p w14:paraId="1E46B51D" w14:textId="77777777" w:rsidR="000D3066" w:rsidRPr="000D3066" w:rsidRDefault="000D3066" w:rsidP="00FF57C4">
            <w:r w:rsidRPr="000D3066">
              <w:rPr>
                <w:rFonts w:ascii="Cambria" w:hAnsi="Cambria"/>
                <w:i/>
                <w:sz w:val="22"/>
                <w:szCs w:val="22"/>
              </w:rPr>
              <w:t>x Pkt</w:t>
            </w:r>
          </w:p>
        </w:tc>
      </w:tr>
      <w:tr w:rsidR="000D3066" w:rsidRPr="000D3066" w14:paraId="52DBE0AB" w14:textId="77777777" w:rsidTr="00FF57C4">
        <w:tc>
          <w:tcPr>
            <w:tcW w:w="1241" w:type="dxa"/>
            <w:vMerge/>
            <w:tcBorders>
              <w:top w:val="single" w:sz="4" w:space="0" w:color="000000"/>
            </w:tcBorders>
            <w:shd w:val="clear" w:color="auto" w:fill="FFFFFF"/>
          </w:tcPr>
          <w:p w14:paraId="7FA115ED" w14:textId="77777777" w:rsidR="000D3066" w:rsidRPr="000D3066" w:rsidRDefault="000D3066" w:rsidP="00FF57C4">
            <w:pPr>
              <w:rPr>
                <w:rFonts w:ascii="Cambria" w:hAnsi="Cambria"/>
                <w:sz w:val="22"/>
                <w:szCs w:val="22"/>
              </w:rPr>
            </w:pPr>
          </w:p>
        </w:tc>
        <w:tc>
          <w:tcPr>
            <w:tcW w:w="7371" w:type="dxa"/>
            <w:tcBorders>
              <w:top w:val="single" w:sz="4" w:space="0" w:color="000000"/>
            </w:tcBorders>
            <w:shd w:val="clear" w:color="auto" w:fill="FFFFFF"/>
          </w:tcPr>
          <w:p w14:paraId="61D3218D" w14:textId="77777777" w:rsidR="000D3066" w:rsidRPr="000D3066" w:rsidRDefault="000D3066" w:rsidP="00FF57C4">
            <w:pPr>
              <w:spacing w:before="60"/>
              <w:jc w:val="center"/>
              <w:rPr>
                <w:rFonts w:ascii="Cambria" w:hAnsi="Cambria"/>
                <w:sz w:val="22"/>
                <w:szCs w:val="22"/>
              </w:rPr>
            </w:pPr>
            <w:r w:rsidRPr="000D3066">
              <w:rPr>
                <w:rFonts w:ascii="Cambria" w:hAnsi="Cambria"/>
                <w:i/>
                <w:sz w:val="22"/>
                <w:szCs w:val="22"/>
              </w:rPr>
              <w:t>najwyższa wartość danego świadczenia dla Grupy nr 5 – Min.wś(n)5</w:t>
            </w:r>
          </w:p>
        </w:tc>
        <w:tc>
          <w:tcPr>
            <w:tcW w:w="851" w:type="dxa"/>
            <w:vMerge/>
            <w:tcBorders>
              <w:top w:val="single" w:sz="4" w:space="0" w:color="000000"/>
            </w:tcBorders>
            <w:shd w:val="clear" w:color="auto" w:fill="FFFFFF"/>
          </w:tcPr>
          <w:p w14:paraId="7BBB132F" w14:textId="77777777" w:rsidR="000D3066" w:rsidRPr="000D3066" w:rsidRDefault="000D3066" w:rsidP="00FF57C4">
            <w:pPr>
              <w:rPr>
                <w:rFonts w:ascii="Cambria" w:hAnsi="Cambria"/>
                <w:sz w:val="22"/>
                <w:szCs w:val="22"/>
              </w:rPr>
            </w:pPr>
          </w:p>
        </w:tc>
      </w:tr>
    </w:tbl>
    <w:p w14:paraId="5846DDDB" w14:textId="77777777" w:rsidR="000D3066" w:rsidRPr="000D3066" w:rsidRDefault="000D3066" w:rsidP="000D3066">
      <w:pPr>
        <w:jc w:val="both"/>
        <w:rPr>
          <w:rFonts w:ascii="Cambria" w:hAnsi="Cambria"/>
          <w:b/>
          <w:sz w:val="22"/>
          <w:szCs w:val="22"/>
        </w:rPr>
      </w:pPr>
    </w:p>
    <w:p w14:paraId="31B9FD51" w14:textId="77777777" w:rsidR="000D3066" w:rsidRPr="000D3066" w:rsidRDefault="000D3066" w:rsidP="000D3066">
      <w:pPr>
        <w:pStyle w:val="NormalnyWeb2"/>
        <w:jc w:val="both"/>
        <w:rPr>
          <w:rFonts w:ascii="Cambria" w:hAnsi="Cambria"/>
          <w:sz w:val="22"/>
          <w:szCs w:val="22"/>
        </w:rPr>
      </w:pPr>
      <w:r w:rsidRPr="000D3066">
        <w:rPr>
          <w:rFonts w:ascii="Cambria" w:hAnsi="Cambria"/>
          <w:b/>
          <w:i/>
          <w:sz w:val="22"/>
          <w:szCs w:val="22"/>
        </w:rPr>
        <w:t>UWAGA</w:t>
      </w:r>
      <w:r w:rsidRPr="000D3066">
        <w:rPr>
          <w:rFonts w:ascii="Cambria" w:hAnsi="Cambria"/>
          <w:i/>
          <w:sz w:val="22"/>
          <w:szCs w:val="22"/>
        </w:rPr>
        <w:t xml:space="preserve">: </w:t>
      </w:r>
      <w:r w:rsidRPr="000D3066">
        <w:rPr>
          <w:rFonts w:ascii="Cambria" w:hAnsi="Cambria"/>
          <w:bCs/>
          <w:i/>
          <w:iCs/>
          <w:sz w:val="22"/>
          <w:szCs w:val="22"/>
        </w:rPr>
        <w:t>W przypadku braku wpisania wartości świadczenia lub w przypadku wpisania wartości minimalnej w tabeli z oferowanymi wysokościami świadczeń w Załączniku Nr 2 – świadczeniu temu zostanie automatycznie przypisana liczba punktów 0.</w:t>
      </w:r>
    </w:p>
    <w:p w14:paraId="4737CF56" w14:textId="77777777" w:rsidR="000D3066" w:rsidRPr="000D3066" w:rsidRDefault="000D3066" w:rsidP="000D3066">
      <w:pPr>
        <w:pStyle w:val="NormalnyWeb2"/>
        <w:spacing w:before="0" w:after="0"/>
        <w:rPr>
          <w:rFonts w:ascii="Cambria" w:hAnsi="Cambria"/>
          <w:sz w:val="22"/>
          <w:szCs w:val="22"/>
        </w:rPr>
      </w:pPr>
      <w:r w:rsidRPr="000D3066">
        <w:rPr>
          <w:rFonts w:ascii="Cambria" w:hAnsi="Cambria"/>
          <w:sz w:val="22"/>
          <w:szCs w:val="22"/>
        </w:rPr>
        <w:t xml:space="preserve">gdzie: </w:t>
      </w:r>
    </w:p>
    <w:p w14:paraId="4319F7F3" w14:textId="77777777" w:rsidR="000D3066" w:rsidRPr="000D3066" w:rsidRDefault="000D3066" w:rsidP="000D3066">
      <w:pPr>
        <w:pStyle w:val="NormalnyWeb2"/>
        <w:spacing w:before="0" w:after="0"/>
        <w:rPr>
          <w:rFonts w:ascii="Cambria" w:hAnsi="Cambria"/>
          <w:sz w:val="22"/>
          <w:szCs w:val="22"/>
        </w:rPr>
      </w:pPr>
      <w:r w:rsidRPr="000D3066">
        <w:rPr>
          <w:rFonts w:ascii="Cambria" w:hAnsi="Cambria"/>
          <w:sz w:val="22"/>
          <w:szCs w:val="22"/>
        </w:rPr>
        <w:t>n – nr pozycji z pkt. 14.2.2.3.5 od 1 do 27</w:t>
      </w:r>
    </w:p>
    <w:p w14:paraId="5649F9B8" w14:textId="77777777" w:rsidR="000D3066" w:rsidRPr="000D3066" w:rsidRDefault="000D3066" w:rsidP="000D3066">
      <w:pPr>
        <w:pStyle w:val="NormalnyWeb2"/>
        <w:spacing w:before="0" w:after="0"/>
        <w:rPr>
          <w:rFonts w:ascii="Cambria" w:hAnsi="Cambria"/>
          <w:sz w:val="22"/>
          <w:szCs w:val="22"/>
        </w:rPr>
      </w:pPr>
      <w:r w:rsidRPr="000D3066">
        <w:rPr>
          <w:rFonts w:ascii="Cambria" w:hAnsi="Cambria"/>
          <w:sz w:val="22"/>
          <w:szCs w:val="22"/>
        </w:rPr>
        <w:t xml:space="preserve">Min. wś(n)5 – minimalna wymagana wartość świadczenia dla pozycji (n) zgodnie </w:t>
      </w:r>
      <w:r w:rsidRPr="000D3066">
        <w:rPr>
          <w:rFonts w:ascii="Cambria" w:hAnsi="Cambria"/>
          <w:sz w:val="22"/>
          <w:szCs w:val="22"/>
        </w:rPr>
        <w:br/>
        <w:t>z załącznikiem Nr 2 dla Grupy nr 5</w:t>
      </w:r>
    </w:p>
    <w:p w14:paraId="6EFDFCE1" w14:textId="77777777" w:rsidR="000D3066" w:rsidRPr="000D3066" w:rsidRDefault="000D3066" w:rsidP="000D3066">
      <w:pPr>
        <w:pStyle w:val="NormalnyWeb2"/>
        <w:spacing w:before="0" w:after="0"/>
        <w:rPr>
          <w:rFonts w:ascii="Cambria" w:hAnsi="Cambria"/>
          <w:sz w:val="22"/>
          <w:szCs w:val="22"/>
        </w:rPr>
      </w:pPr>
      <w:r w:rsidRPr="000D3066">
        <w:rPr>
          <w:rFonts w:ascii="Cambria" w:hAnsi="Cambria"/>
          <w:sz w:val="22"/>
          <w:szCs w:val="22"/>
        </w:rPr>
        <w:t xml:space="preserve">Pwś (n)5 – ilość punktów przyznana ofercie, przez komisję przetargową dla pozycji (n) </w:t>
      </w:r>
      <w:r w:rsidRPr="000D3066">
        <w:rPr>
          <w:rFonts w:ascii="Cambria" w:hAnsi="Cambria"/>
          <w:sz w:val="22"/>
          <w:szCs w:val="22"/>
        </w:rPr>
        <w:br/>
        <w:t>w  kryterium „Wysokość świadczeń” dla Grupy nr 5</w:t>
      </w:r>
    </w:p>
    <w:p w14:paraId="20DB394E" w14:textId="77777777" w:rsidR="000D3066" w:rsidRPr="000D3066" w:rsidRDefault="000D3066" w:rsidP="000D3066">
      <w:pPr>
        <w:pStyle w:val="NormalnyWeb2"/>
        <w:spacing w:before="0" w:after="0"/>
        <w:rPr>
          <w:rFonts w:ascii="Cambria" w:hAnsi="Cambria"/>
          <w:sz w:val="22"/>
          <w:szCs w:val="22"/>
        </w:rPr>
      </w:pPr>
      <w:r w:rsidRPr="000D3066">
        <w:rPr>
          <w:rFonts w:ascii="Cambria" w:hAnsi="Cambria"/>
          <w:sz w:val="22"/>
          <w:szCs w:val="22"/>
        </w:rPr>
        <w:lastRenderedPageBreak/>
        <w:t>Pkt. – ilość punktów dla pozycji (n) w kryterium „wysokość świadczeń” wyszczególniona w pkt. 14.2.2.3.5   od 1 do 27.</w:t>
      </w:r>
    </w:p>
    <w:p w14:paraId="153218AA" w14:textId="77777777" w:rsidR="006E3840" w:rsidRDefault="006E3840" w:rsidP="001259C8">
      <w:pPr>
        <w:pStyle w:val="Akapitzlist1"/>
        <w:widowControl w:val="0"/>
        <w:spacing w:before="60" w:after="0" w:line="240" w:lineRule="auto"/>
        <w:ind w:left="0"/>
        <w:jc w:val="both"/>
        <w:rPr>
          <w:rFonts w:ascii="Cambria" w:hAnsi="Cambria"/>
          <w:color w:val="000000"/>
          <w:lang w:eastAsia="en-US"/>
        </w:rPr>
      </w:pPr>
    </w:p>
    <w:p w14:paraId="3DE8F57E" w14:textId="77777777" w:rsidR="006E3840" w:rsidRDefault="006E3840" w:rsidP="001259C8">
      <w:pPr>
        <w:pStyle w:val="Akapitzlist1"/>
        <w:widowControl w:val="0"/>
        <w:spacing w:before="60" w:after="0" w:line="240" w:lineRule="auto"/>
        <w:ind w:left="0"/>
        <w:jc w:val="both"/>
        <w:rPr>
          <w:rFonts w:ascii="Cambria" w:hAnsi="Cambria"/>
          <w:color w:val="000000"/>
          <w:lang w:eastAsia="en-US"/>
        </w:rPr>
      </w:pPr>
    </w:p>
    <w:p w14:paraId="2D1EC468" w14:textId="77777777" w:rsidR="001259C8" w:rsidRPr="003010D9" w:rsidRDefault="001259C8" w:rsidP="001259C8">
      <w:pPr>
        <w:jc w:val="both"/>
        <w:rPr>
          <w:rFonts w:ascii="Cambria" w:hAnsi="Cambria"/>
          <w:sz w:val="22"/>
          <w:szCs w:val="22"/>
        </w:rPr>
      </w:pPr>
      <w:r w:rsidRPr="003010D9">
        <w:rPr>
          <w:rFonts w:ascii="Cambria" w:hAnsi="Cambria"/>
          <w:sz w:val="22"/>
          <w:szCs w:val="22"/>
        </w:rPr>
        <w:t>Ilość punktów przyznana ofercie przez komisję przetargową za kryterium „Wysokość świadczeń” stanowić będzie sumę punktów wyliczonych z poszczególnych pozycji według wzoru:</w:t>
      </w:r>
    </w:p>
    <w:p w14:paraId="10619743" w14:textId="77777777" w:rsidR="001259C8" w:rsidRPr="003010D9" w:rsidRDefault="001259C8" w:rsidP="001259C8">
      <w:pPr>
        <w:jc w:val="both"/>
        <w:rPr>
          <w:rFonts w:ascii="Cambria" w:hAnsi="Cambria"/>
          <w:sz w:val="22"/>
          <w:szCs w:val="22"/>
        </w:rPr>
      </w:pPr>
    </w:p>
    <w:p w14:paraId="0AF491C7" w14:textId="77777777" w:rsidR="001259C8" w:rsidRDefault="001259C8" w:rsidP="001259C8">
      <w:pPr>
        <w:jc w:val="both"/>
        <w:rPr>
          <w:rFonts w:ascii="Cambria" w:hAnsi="Cambria"/>
          <w:sz w:val="22"/>
          <w:szCs w:val="22"/>
        </w:rPr>
      </w:pPr>
    </w:p>
    <w:p w14:paraId="638927C1" w14:textId="77777777" w:rsidR="006312B8" w:rsidRPr="003010D9" w:rsidRDefault="006312B8" w:rsidP="001259C8">
      <w:pPr>
        <w:jc w:val="both"/>
        <w:rPr>
          <w:rFonts w:ascii="Cambria" w:hAnsi="Cambria"/>
          <w:sz w:val="22"/>
          <w:szCs w:val="22"/>
        </w:rPr>
      </w:pPr>
    </w:p>
    <w:p w14:paraId="1FC6F440"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            (∑ Pwś(n)1+∑ Pwś(n)2</w:t>
      </w:r>
      <w:r w:rsidR="00B8423B" w:rsidRPr="000D3066">
        <w:rPr>
          <w:rFonts w:ascii="Cambria" w:hAnsi="Cambria"/>
          <w:sz w:val="22"/>
          <w:szCs w:val="22"/>
        </w:rPr>
        <w:t>+∑ Pwś(n)3+∑ Pwś(n)4</w:t>
      </w:r>
      <w:r w:rsidR="000D3066" w:rsidRPr="000D3066">
        <w:rPr>
          <w:rFonts w:ascii="Cambria" w:hAnsi="Cambria"/>
          <w:sz w:val="22"/>
          <w:szCs w:val="22"/>
        </w:rPr>
        <w:t>+∑ Pwś(n)5</w:t>
      </w:r>
      <w:r w:rsidRPr="000D3066">
        <w:rPr>
          <w:rFonts w:ascii="Cambria" w:hAnsi="Cambria"/>
          <w:sz w:val="22"/>
          <w:szCs w:val="22"/>
        </w:rPr>
        <w:t>)</w:t>
      </w:r>
    </w:p>
    <w:p w14:paraId="2E950CA0"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Pwś = -------------------------------</w:t>
      </w:r>
      <w:r w:rsidR="00B8423B" w:rsidRPr="000D3066">
        <w:rPr>
          <w:rFonts w:ascii="Cambria" w:hAnsi="Cambria"/>
          <w:sz w:val="22"/>
          <w:szCs w:val="22"/>
        </w:rPr>
        <w:t>-----------------------</w:t>
      </w:r>
      <w:r w:rsidR="000D3066" w:rsidRPr="000D3066">
        <w:rPr>
          <w:rFonts w:ascii="Cambria" w:hAnsi="Cambria"/>
          <w:sz w:val="22"/>
          <w:szCs w:val="22"/>
        </w:rPr>
        <w:t>--------------</w:t>
      </w:r>
      <w:r w:rsidR="00B8423B" w:rsidRPr="000D3066">
        <w:rPr>
          <w:rFonts w:ascii="Cambria" w:hAnsi="Cambria"/>
          <w:sz w:val="22"/>
          <w:szCs w:val="22"/>
        </w:rPr>
        <w:t>--------</w:t>
      </w:r>
      <w:r w:rsidRPr="000D3066">
        <w:rPr>
          <w:rFonts w:ascii="Cambria" w:hAnsi="Cambria"/>
          <w:sz w:val="22"/>
          <w:szCs w:val="22"/>
        </w:rPr>
        <w:t>-- x Kp x Wk</w:t>
      </w:r>
    </w:p>
    <w:p w14:paraId="271213A5" w14:textId="77777777" w:rsidR="006312B8" w:rsidRPr="000D3066" w:rsidRDefault="006312B8" w:rsidP="006312B8">
      <w:pPr>
        <w:pStyle w:val="NormalnyWeb2"/>
        <w:spacing w:before="0" w:after="0"/>
        <w:rPr>
          <w:rFonts w:ascii="Cambria" w:hAnsi="Cambria"/>
          <w:sz w:val="22"/>
          <w:szCs w:val="22"/>
        </w:rPr>
      </w:pPr>
      <w:r w:rsidRPr="000D3066">
        <w:rPr>
          <w:rFonts w:ascii="Cambria" w:hAnsi="Cambria"/>
          <w:sz w:val="22"/>
          <w:szCs w:val="22"/>
        </w:rPr>
        <w:t xml:space="preserve">                             </w:t>
      </w:r>
      <w:r w:rsidR="00B8423B" w:rsidRPr="000D3066">
        <w:rPr>
          <w:rFonts w:ascii="Cambria" w:hAnsi="Cambria"/>
          <w:sz w:val="22"/>
          <w:szCs w:val="22"/>
        </w:rPr>
        <w:t xml:space="preserve">                        </w:t>
      </w:r>
      <w:r w:rsidR="000D3066" w:rsidRPr="000D3066">
        <w:rPr>
          <w:rFonts w:ascii="Cambria" w:hAnsi="Cambria"/>
          <w:sz w:val="22"/>
          <w:szCs w:val="22"/>
        </w:rPr>
        <w:t xml:space="preserve">             </w:t>
      </w:r>
      <w:r w:rsidRPr="000D3066">
        <w:rPr>
          <w:rFonts w:ascii="Cambria" w:hAnsi="Cambria"/>
          <w:sz w:val="22"/>
          <w:szCs w:val="22"/>
        </w:rPr>
        <w:t xml:space="preserve"> </w:t>
      </w:r>
      <w:r w:rsidR="00B8423B" w:rsidRPr="000D3066">
        <w:rPr>
          <w:rFonts w:ascii="Cambria" w:hAnsi="Cambria"/>
          <w:sz w:val="22"/>
          <w:szCs w:val="22"/>
        </w:rPr>
        <w:t>2</w:t>
      </w:r>
      <w:r w:rsidR="000D3066" w:rsidRPr="000D3066">
        <w:rPr>
          <w:rFonts w:ascii="Cambria" w:hAnsi="Cambria"/>
          <w:sz w:val="22"/>
          <w:szCs w:val="22"/>
        </w:rPr>
        <w:t>5</w:t>
      </w:r>
      <w:r w:rsidRPr="000D3066">
        <w:rPr>
          <w:rFonts w:ascii="Cambria" w:hAnsi="Cambria"/>
          <w:sz w:val="22"/>
          <w:szCs w:val="22"/>
        </w:rPr>
        <w:t>0 pkt</w:t>
      </w:r>
    </w:p>
    <w:p w14:paraId="7B885949" w14:textId="77777777" w:rsidR="001259C8" w:rsidRPr="009C2837" w:rsidRDefault="001259C8" w:rsidP="001259C8">
      <w:pPr>
        <w:jc w:val="both"/>
        <w:rPr>
          <w:rFonts w:ascii="Cambria" w:hAnsi="Cambria"/>
          <w:color w:val="FF0000"/>
          <w:sz w:val="28"/>
          <w:szCs w:val="22"/>
        </w:rPr>
      </w:pPr>
    </w:p>
    <w:p w14:paraId="38D63623" w14:textId="77777777" w:rsidR="001259C8" w:rsidRDefault="001259C8" w:rsidP="001259C8">
      <w:pPr>
        <w:pStyle w:val="NormalnyWeb2"/>
        <w:widowControl w:val="0"/>
        <w:spacing w:before="0" w:after="0"/>
        <w:ind w:left="709"/>
        <w:rPr>
          <w:rFonts w:ascii="Cambria" w:hAnsi="Cambria"/>
          <w:sz w:val="22"/>
          <w:szCs w:val="22"/>
        </w:rPr>
      </w:pPr>
      <w:r w:rsidRPr="003010D9">
        <w:rPr>
          <w:rFonts w:ascii="Cambria" w:hAnsi="Cambria"/>
          <w:sz w:val="22"/>
          <w:szCs w:val="22"/>
        </w:rPr>
        <w:t xml:space="preserve">Pwś – ilość punktów przyznana ofercie, przez komisję przetargową w  </w:t>
      </w:r>
      <w:r>
        <w:rPr>
          <w:rFonts w:ascii="Cambria" w:hAnsi="Cambria"/>
          <w:sz w:val="22"/>
          <w:szCs w:val="22"/>
        </w:rPr>
        <w:t xml:space="preserve">kryterium „Wysokość świadczeń” </w:t>
      </w:r>
    </w:p>
    <w:p w14:paraId="0CE7B6DB" w14:textId="77777777" w:rsidR="001259C8" w:rsidRPr="00633047" w:rsidRDefault="001259C8" w:rsidP="001259C8">
      <w:pPr>
        <w:widowControl w:val="0"/>
        <w:ind w:left="709"/>
        <w:jc w:val="both"/>
        <w:rPr>
          <w:rFonts w:ascii="Cambria" w:hAnsi="Cambria"/>
          <w:sz w:val="22"/>
          <w:szCs w:val="22"/>
        </w:rPr>
      </w:pPr>
      <w:r w:rsidRPr="00633047">
        <w:rPr>
          <w:rFonts w:ascii="Cambria" w:hAnsi="Cambria"/>
          <w:sz w:val="22"/>
          <w:szCs w:val="22"/>
        </w:rPr>
        <w:t>Kp – współczynnik proporcjonalności = 100,</w:t>
      </w:r>
    </w:p>
    <w:p w14:paraId="305EB6BE" w14:textId="77777777" w:rsidR="001259C8" w:rsidRDefault="001259C8" w:rsidP="001259C8">
      <w:pPr>
        <w:widowControl w:val="0"/>
        <w:ind w:left="709"/>
        <w:jc w:val="both"/>
        <w:rPr>
          <w:rFonts w:ascii="Cambria" w:hAnsi="Cambria"/>
          <w:sz w:val="22"/>
          <w:szCs w:val="22"/>
        </w:rPr>
      </w:pPr>
      <w:r w:rsidRPr="001259C8">
        <w:rPr>
          <w:rFonts w:ascii="Cambria" w:hAnsi="Cambria"/>
          <w:sz w:val="22"/>
          <w:szCs w:val="22"/>
        </w:rPr>
        <w:t>Wk – waga procentowa dla kryterium „</w:t>
      </w:r>
      <w:r>
        <w:rPr>
          <w:rFonts w:ascii="Cambria" w:hAnsi="Cambria"/>
          <w:sz w:val="22"/>
          <w:szCs w:val="22"/>
        </w:rPr>
        <w:t>Wysokość świadczeń</w:t>
      </w:r>
      <w:r w:rsidRPr="001259C8">
        <w:rPr>
          <w:rFonts w:ascii="Cambria" w:hAnsi="Cambria"/>
          <w:sz w:val="22"/>
          <w:szCs w:val="22"/>
        </w:rPr>
        <w:t xml:space="preserve">” = </w:t>
      </w:r>
      <w:r>
        <w:rPr>
          <w:rFonts w:ascii="Cambria" w:hAnsi="Cambria"/>
          <w:sz w:val="22"/>
          <w:szCs w:val="22"/>
        </w:rPr>
        <w:t>5</w:t>
      </w:r>
      <w:r w:rsidRPr="001259C8">
        <w:rPr>
          <w:rFonts w:ascii="Cambria" w:hAnsi="Cambria"/>
          <w:sz w:val="22"/>
          <w:szCs w:val="22"/>
        </w:rPr>
        <w:t>0%.</w:t>
      </w:r>
    </w:p>
    <w:p w14:paraId="3C955FEE" w14:textId="77777777" w:rsidR="001259C8" w:rsidRDefault="001259C8" w:rsidP="001259C8">
      <w:pPr>
        <w:pStyle w:val="NormalnyWeb2"/>
        <w:widowControl w:val="0"/>
        <w:spacing w:before="0" w:after="0"/>
        <w:rPr>
          <w:rFonts w:ascii="Cambria" w:hAnsi="Cambria"/>
          <w:sz w:val="22"/>
          <w:szCs w:val="22"/>
        </w:rPr>
      </w:pPr>
    </w:p>
    <w:p w14:paraId="498DFD2F" w14:textId="77777777" w:rsidR="001259C8" w:rsidRPr="003010D9" w:rsidRDefault="001259C8" w:rsidP="001259C8">
      <w:pPr>
        <w:jc w:val="both"/>
        <w:rPr>
          <w:rFonts w:ascii="Cambria" w:hAnsi="Cambria"/>
          <w:sz w:val="22"/>
          <w:szCs w:val="22"/>
        </w:rPr>
      </w:pPr>
    </w:p>
    <w:p w14:paraId="6736D81A" w14:textId="77777777" w:rsidR="001259C8" w:rsidRPr="00270CD7" w:rsidRDefault="000474B5" w:rsidP="00DA147D">
      <w:pPr>
        <w:pStyle w:val="NormalnyWeb2"/>
        <w:widowControl w:val="0"/>
        <w:spacing w:before="0" w:after="0"/>
        <w:rPr>
          <w:rFonts w:ascii="Cambria" w:hAnsi="Cambria"/>
          <w:b/>
          <w:sz w:val="22"/>
          <w:szCs w:val="22"/>
          <w:u w:val="single"/>
        </w:rPr>
      </w:pPr>
      <w:r w:rsidRPr="00270CD7">
        <w:rPr>
          <w:rFonts w:ascii="Cambria" w:hAnsi="Cambria"/>
          <w:b/>
          <w:sz w:val="22"/>
          <w:szCs w:val="22"/>
          <w:u w:val="single"/>
        </w:rPr>
        <w:t>14</w:t>
      </w:r>
      <w:r w:rsidR="001259C8" w:rsidRPr="00270CD7">
        <w:rPr>
          <w:rFonts w:ascii="Cambria" w:hAnsi="Cambria"/>
          <w:b/>
          <w:sz w:val="22"/>
          <w:szCs w:val="22"/>
          <w:u w:val="single"/>
        </w:rPr>
        <w:t>.2.3.</w:t>
      </w:r>
      <w:r w:rsidR="00646225" w:rsidRPr="00270CD7">
        <w:rPr>
          <w:rFonts w:ascii="Cambria" w:hAnsi="Cambria"/>
          <w:b/>
          <w:sz w:val="22"/>
          <w:szCs w:val="22"/>
          <w:u w:val="single"/>
        </w:rPr>
        <w:t>1 Rodzaje świadczeń</w:t>
      </w:r>
      <w:r w:rsidR="00FB5540" w:rsidRPr="00270CD7">
        <w:rPr>
          <w:rFonts w:ascii="Cambria" w:hAnsi="Cambria"/>
          <w:b/>
          <w:sz w:val="22"/>
          <w:szCs w:val="22"/>
          <w:u w:val="single"/>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270CD7" w:rsidRPr="00270CD7" w14:paraId="189DFAEC" w14:textId="77777777" w:rsidTr="008E1CD9">
        <w:tc>
          <w:tcPr>
            <w:tcW w:w="570" w:type="dxa"/>
            <w:shd w:val="clear" w:color="auto" w:fill="D9D9D9"/>
            <w:vAlign w:val="center"/>
          </w:tcPr>
          <w:p w14:paraId="3E0D4A17" w14:textId="77777777" w:rsidR="001259C8" w:rsidRPr="00270CD7" w:rsidRDefault="001259C8" w:rsidP="008E1CD9">
            <w:pPr>
              <w:jc w:val="center"/>
              <w:rPr>
                <w:rFonts w:ascii="Cambria" w:hAnsi="Cambria"/>
                <w:b/>
                <w:sz w:val="22"/>
                <w:szCs w:val="22"/>
              </w:rPr>
            </w:pPr>
            <w:r w:rsidRPr="00270CD7">
              <w:rPr>
                <w:rFonts w:ascii="Cambria" w:hAnsi="Cambria"/>
                <w:b/>
                <w:sz w:val="22"/>
                <w:szCs w:val="22"/>
              </w:rPr>
              <w:t>Lp.</w:t>
            </w:r>
          </w:p>
        </w:tc>
        <w:tc>
          <w:tcPr>
            <w:tcW w:w="7902" w:type="dxa"/>
            <w:shd w:val="clear" w:color="auto" w:fill="D9D9D9"/>
            <w:vAlign w:val="center"/>
          </w:tcPr>
          <w:p w14:paraId="1EE03CBC" w14:textId="77777777" w:rsidR="001259C8" w:rsidRPr="00270CD7" w:rsidRDefault="001259C8" w:rsidP="008E1CD9">
            <w:pPr>
              <w:rPr>
                <w:rFonts w:ascii="Cambria" w:hAnsi="Cambria"/>
                <w:b/>
                <w:sz w:val="22"/>
                <w:szCs w:val="22"/>
              </w:rPr>
            </w:pPr>
            <w:r w:rsidRPr="00270CD7">
              <w:rPr>
                <w:rFonts w:ascii="Cambria" w:hAnsi="Cambria"/>
                <w:b/>
                <w:sz w:val="22"/>
                <w:szCs w:val="22"/>
              </w:rPr>
              <w:t>Rodzaj świadczenia</w:t>
            </w:r>
          </w:p>
        </w:tc>
        <w:tc>
          <w:tcPr>
            <w:tcW w:w="993" w:type="dxa"/>
            <w:shd w:val="clear" w:color="auto" w:fill="D9D9D9"/>
            <w:vAlign w:val="center"/>
          </w:tcPr>
          <w:p w14:paraId="1B86ACC0" w14:textId="77777777" w:rsidR="001259C8" w:rsidRPr="00270CD7" w:rsidRDefault="001259C8" w:rsidP="008E1CD9">
            <w:pPr>
              <w:jc w:val="center"/>
              <w:rPr>
                <w:rFonts w:ascii="Cambria" w:hAnsi="Cambria"/>
                <w:b/>
                <w:sz w:val="22"/>
                <w:szCs w:val="22"/>
              </w:rPr>
            </w:pPr>
            <w:r w:rsidRPr="00270CD7">
              <w:rPr>
                <w:rFonts w:ascii="Cambria" w:hAnsi="Cambria"/>
                <w:b/>
                <w:sz w:val="22"/>
                <w:szCs w:val="22"/>
              </w:rPr>
              <w:t>Punkty</w:t>
            </w:r>
          </w:p>
        </w:tc>
      </w:tr>
      <w:tr w:rsidR="00270CD7" w:rsidRPr="00270CD7" w14:paraId="72F6A8F6" w14:textId="77777777" w:rsidTr="008E1CD9">
        <w:tc>
          <w:tcPr>
            <w:tcW w:w="570" w:type="dxa"/>
            <w:shd w:val="clear" w:color="auto" w:fill="auto"/>
            <w:vAlign w:val="center"/>
          </w:tcPr>
          <w:p w14:paraId="7FAFF9E9" w14:textId="77777777" w:rsidR="001259C8" w:rsidRPr="00270CD7" w:rsidRDefault="001259C8" w:rsidP="008E1CD9">
            <w:pPr>
              <w:jc w:val="center"/>
              <w:rPr>
                <w:rFonts w:ascii="Cambria" w:hAnsi="Cambria"/>
                <w:sz w:val="22"/>
                <w:szCs w:val="22"/>
              </w:rPr>
            </w:pPr>
            <w:r w:rsidRPr="00270CD7">
              <w:rPr>
                <w:rFonts w:ascii="Cambria" w:hAnsi="Cambria"/>
                <w:sz w:val="22"/>
                <w:szCs w:val="22"/>
              </w:rPr>
              <w:t>1</w:t>
            </w:r>
          </w:p>
        </w:tc>
        <w:tc>
          <w:tcPr>
            <w:tcW w:w="7902" w:type="dxa"/>
            <w:shd w:val="clear" w:color="auto" w:fill="auto"/>
          </w:tcPr>
          <w:p w14:paraId="1D13591B"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Ubezpieczonego</w:t>
            </w:r>
          </w:p>
        </w:tc>
        <w:tc>
          <w:tcPr>
            <w:tcW w:w="993" w:type="dxa"/>
            <w:shd w:val="clear" w:color="auto" w:fill="auto"/>
            <w:vAlign w:val="center"/>
          </w:tcPr>
          <w:p w14:paraId="0A4E2539" w14:textId="77777777" w:rsidR="001259C8" w:rsidRPr="00270CD7" w:rsidRDefault="00270CD7" w:rsidP="008E1CD9">
            <w:pPr>
              <w:jc w:val="center"/>
              <w:rPr>
                <w:rFonts w:ascii="Cambria" w:hAnsi="Cambria"/>
                <w:sz w:val="22"/>
                <w:szCs w:val="22"/>
              </w:rPr>
            </w:pPr>
            <w:r w:rsidRPr="00270CD7">
              <w:rPr>
                <w:rFonts w:ascii="Cambria" w:hAnsi="Cambria"/>
                <w:sz w:val="22"/>
                <w:szCs w:val="22"/>
              </w:rPr>
              <w:t>6</w:t>
            </w:r>
          </w:p>
        </w:tc>
      </w:tr>
      <w:tr w:rsidR="00270CD7" w:rsidRPr="00270CD7" w14:paraId="69B8B334" w14:textId="77777777" w:rsidTr="008E1CD9">
        <w:tc>
          <w:tcPr>
            <w:tcW w:w="570" w:type="dxa"/>
            <w:shd w:val="clear" w:color="auto" w:fill="auto"/>
            <w:vAlign w:val="center"/>
          </w:tcPr>
          <w:p w14:paraId="7BBCDA7A" w14:textId="77777777" w:rsidR="001259C8" w:rsidRPr="00270CD7" w:rsidRDefault="001259C8" w:rsidP="008E1CD9">
            <w:pPr>
              <w:jc w:val="center"/>
              <w:rPr>
                <w:rFonts w:ascii="Cambria" w:hAnsi="Cambria"/>
                <w:sz w:val="22"/>
                <w:szCs w:val="22"/>
              </w:rPr>
            </w:pPr>
            <w:r w:rsidRPr="00270CD7">
              <w:rPr>
                <w:rFonts w:ascii="Cambria" w:hAnsi="Cambria"/>
                <w:sz w:val="22"/>
                <w:szCs w:val="22"/>
              </w:rPr>
              <w:t>2</w:t>
            </w:r>
          </w:p>
        </w:tc>
        <w:tc>
          <w:tcPr>
            <w:tcW w:w="7902" w:type="dxa"/>
            <w:shd w:val="clear" w:color="auto" w:fill="auto"/>
          </w:tcPr>
          <w:p w14:paraId="171676EE"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Ubezpieczonego w następstwie nieszczęśliwego wypadku</w:t>
            </w:r>
          </w:p>
        </w:tc>
        <w:tc>
          <w:tcPr>
            <w:tcW w:w="993" w:type="dxa"/>
            <w:shd w:val="clear" w:color="auto" w:fill="auto"/>
            <w:vAlign w:val="center"/>
          </w:tcPr>
          <w:p w14:paraId="53DD3EA2" w14:textId="77777777" w:rsidR="001259C8" w:rsidRPr="00270CD7" w:rsidRDefault="006312B8" w:rsidP="008E1CD9">
            <w:pPr>
              <w:jc w:val="center"/>
              <w:rPr>
                <w:rFonts w:ascii="Cambria" w:hAnsi="Cambria"/>
                <w:sz w:val="22"/>
                <w:szCs w:val="22"/>
              </w:rPr>
            </w:pPr>
            <w:r w:rsidRPr="00270CD7">
              <w:rPr>
                <w:rFonts w:ascii="Cambria" w:hAnsi="Cambria"/>
                <w:sz w:val="22"/>
                <w:szCs w:val="22"/>
              </w:rPr>
              <w:t>2</w:t>
            </w:r>
          </w:p>
        </w:tc>
      </w:tr>
      <w:tr w:rsidR="00270CD7" w:rsidRPr="00270CD7" w14:paraId="54B21AE6" w14:textId="77777777" w:rsidTr="008E1CD9">
        <w:tc>
          <w:tcPr>
            <w:tcW w:w="570" w:type="dxa"/>
            <w:shd w:val="clear" w:color="auto" w:fill="auto"/>
            <w:vAlign w:val="center"/>
          </w:tcPr>
          <w:p w14:paraId="6DBFB05F" w14:textId="77777777" w:rsidR="001259C8" w:rsidRPr="00270CD7" w:rsidRDefault="001259C8" w:rsidP="008E1CD9">
            <w:pPr>
              <w:jc w:val="center"/>
              <w:rPr>
                <w:rFonts w:ascii="Cambria" w:hAnsi="Cambria"/>
                <w:sz w:val="22"/>
                <w:szCs w:val="22"/>
              </w:rPr>
            </w:pPr>
            <w:r w:rsidRPr="00270CD7">
              <w:rPr>
                <w:rFonts w:ascii="Cambria" w:hAnsi="Cambria"/>
                <w:sz w:val="22"/>
                <w:szCs w:val="22"/>
              </w:rPr>
              <w:t>3</w:t>
            </w:r>
          </w:p>
        </w:tc>
        <w:tc>
          <w:tcPr>
            <w:tcW w:w="7902" w:type="dxa"/>
            <w:shd w:val="clear" w:color="auto" w:fill="auto"/>
          </w:tcPr>
          <w:p w14:paraId="6DDE2E96"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Ubezpieczonego w następstwie wypadku komunikacyjnego</w:t>
            </w:r>
          </w:p>
        </w:tc>
        <w:tc>
          <w:tcPr>
            <w:tcW w:w="993" w:type="dxa"/>
            <w:shd w:val="clear" w:color="auto" w:fill="auto"/>
            <w:vAlign w:val="center"/>
          </w:tcPr>
          <w:p w14:paraId="7FAE16EA" w14:textId="77777777" w:rsidR="001259C8" w:rsidRPr="00270CD7" w:rsidRDefault="006312B8" w:rsidP="008E1CD9">
            <w:pPr>
              <w:jc w:val="center"/>
              <w:rPr>
                <w:rFonts w:ascii="Cambria" w:hAnsi="Cambria"/>
                <w:sz w:val="22"/>
                <w:szCs w:val="22"/>
              </w:rPr>
            </w:pPr>
            <w:r w:rsidRPr="00270CD7">
              <w:rPr>
                <w:rFonts w:ascii="Cambria" w:hAnsi="Cambria"/>
                <w:sz w:val="22"/>
                <w:szCs w:val="22"/>
              </w:rPr>
              <w:t>1</w:t>
            </w:r>
          </w:p>
        </w:tc>
      </w:tr>
      <w:tr w:rsidR="00270CD7" w:rsidRPr="00270CD7" w14:paraId="08E1018E" w14:textId="77777777" w:rsidTr="008E1CD9">
        <w:tc>
          <w:tcPr>
            <w:tcW w:w="570" w:type="dxa"/>
            <w:shd w:val="clear" w:color="auto" w:fill="auto"/>
            <w:vAlign w:val="center"/>
          </w:tcPr>
          <w:p w14:paraId="4FBEC830" w14:textId="77777777" w:rsidR="001259C8" w:rsidRPr="00270CD7" w:rsidRDefault="001259C8" w:rsidP="008E1CD9">
            <w:pPr>
              <w:jc w:val="center"/>
              <w:rPr>
                <w:rFonts w:ascii="Cambria" w:hAnsi="Cambria"/>
                <w:sz w:val="22"/>
                <w:szCs w:val="22"/>
              </w:rPr>
            </w:pPr>
            <w:r w:rsidRPr="00270CD7">
              <w:rPr>
                <w:rFonts w:ascii="Cambria" w:hAnsi="Cambria"/>
                <w:sz w:val="22"/>
                <w:szCs w:val="22"/>
              </w:rPr>
              <w:t>4</w:t>
            </w:r>
          </w:p>
        </w:tc>
        <w:tc>
          <w:tcPr>
            <w:tcW w:w="7902" w:type="dxa"/>
            <w:shd w:val="clear" w:color="auto" w:fill="auto"/>
          </w:tcPr>
          <w:p w14:paraId="6512C316"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Ubezpieczonego w następstwie wypadku przy pracy</w:t>
            </w:r>
          </w:p>
        </w:tc>
        <w:tc>
          <w:tcPr>
            <w:tcW w:w="993" w:type="dxa"/>
            <w:shd w:val="clear" w:color="auto" w:fill="auto"/>
            <w:vAlign w:val="center"/>
          </w:tcPr>
          <w:p w14:paraId="1BD3012E" w14:textId="77777777" w:rsidR="001259C8" w:rsidRPr="00270CD7" w:rsidRDefault="006312B8" w:rsidP="008E1CD9">
            <w:pPr>
              <w:jc w:val="center"/>
              <w:rPr>
                <w:rFonts w:ascii="Cambria" w:hAnsi="Cambria"/>
                <w:sz w:val="22"/>
                <w:szCs w:val="22"/>
              </w:rPr>
            </w:pPr>
            <w:r w:rsidRPr="00270CD7">
              <w:rPr>
                <w:rFonts w:ascii="Cambria" w:hAnsi="Cambria"/>
                <w:sz w:val="22"/>
                <w:szCs w:val="22"/>
              </w:rPr>
              <w:t>1</w:t>
            </w:r>
          </w:p>
        </w:tc>
      </w:tr>
      <w:tr w:rsidR="00270CD7" w:rsidRPr="00270CD7" w14:paraId="664D9AC5" w14:textId="77777777" w:rsidTr="008E1CD9">
        <w:tc>
          <w:tcPr>
            <w:tcW w:w="570" w:type="dxa"/>
            <w:shd w:val="clear" w:color="auto" w:fill="auto"/>
            <w:vAlign w:val="center"/>
          </w:tcPr>
          <w:p w14:paraId="3B054EC5" w14:textId="77777777" w:rsidR="001259C8" w:rsidRPr="00270CD7" w:rsidRDefault="001259C8" w:rsidP="008E1CD9">
            <w:pPr>
              <w:jc w:val="center"/>
              <w:rPr>
                <w:rFonts w:ascii="Cambria" w:hAnsi="Cambria"/>
                <w:sz w:val="22"/>
                <w:szCs w:val="22"/>
              </w:rPr>
            </w:pPr>
            <w:r w:rsidRPr="00270CD7">
              <w:rPr>
                <w:rFonts w:ascii="Cambria" w:hAnsi="Cambria"/>
                <w:sz w:val="22"/>
                <w:szCs w:val="22"/>
              </w:rPr>
              <w:t>5</w:t>
            </w:r>
          </w:p>
        </w:tc>
        <w:tc>
          <w:tcPr>
            <w:tcW w:w="7902" w:type="dxa"/>
            <w:shd w:val="clear" w:color="auto" w:fill="auto"/>
          </w:tcPr>
          <w:p w14:paraId="55ABBF85"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Ubezpieczonego w następstwie wypadku komunikacyjnego przy pracy</w:t>
            </w:r>
          </w:p>
        </w:tc>
        <w:tc>
          <w:tcPr>
            <w:tcW w:w="993" w:type="dxa"/>
            <w:shd w:val="clear" w:color="auto" w:fill="auto"/>
            <w:vAlign w:val="center"/>
          </w:tcPr>
          <w:p w14:paraId="38DF36FF" w14:textId="77777777" w:rsidR="001259C8" w:rsidRPr="00270CD7" w:rsidRDefault="006312B8" w:rsidP="008E1CD9">
            <w:pPr>
              <w:jc w:val="center"/>
              <w:rPr>
                <w:rFonts w:ascii="Cambria" w:hAnsi="Cambria"/>
                <w:sz w:val="22"/>
                <w:szCs w:val="22"/>
              </w:rPr>
            </w:pPr>
            <w:r w:rsidRPr="00270CD7">
              <w:rPr>
                <w:rFonts w:ascii="Cambria" w:hAnsi="Cambria"/>
                <w:sz w:val="22"/>
                <w:szCs w:val="22"/>
              </w:rPr>
              <w:t>0,5</w:t>
            </w:r>
          </w:p>
        </w:tc>
      </w:tr>
      <w:tr w:rsidR="00270CD7" w:rsidRPr="00270CD7" w14:paraId="13F59442" w14:textId="77777777" w:rsidTr="008E1CD9">
        <w:tc>
          <w:tcPr>
            <w:tcW w:w="570" w:type="dxa"/>
            <w:shd w:val="clear" w:color="auto" w:fill="auto"/>
            <w:vAlign w:val="center"/>
          </w:tcPr>
          <w:p w14:paraId="4A375201" w14:textId="77777777" w:rsidR="001259C8" w:rsidRPr="00270CD7" w:rsidRDefault="001259C8" w:rsidP="008E1CD9">
            <w:pPr>
              <w:jc w:val="center"/>
              <w:rPr>
                <w:rFonts w:ascii="Cambria" w:hAnsi="Cambria"/>
                <w:sz w:val="22"/>
                <w:szCs w:val="22"/>
              </w:rPr>
            </w:pPr>
            <w:r w:rsidRPr="00270CD7">
              <w:rPr>
                <w:rFonts w:ascii="Cambria" w:hAnsi="Cambria"/>
                <w:sz w:val="22"/>
                <w:szCs w:val="22"/>
              </w:rPr>
              <w:t>6</w:t>
            </w:r>
          </w:p>
        </w:tc>
        <w:tc>
          <w:tcPr>
            <w:tcW w:w="7902" w:type="dxa"/>
            <w:shd w:val="clear" w:color="auto" w:fill="auto"/>
          </w:tcPr>
          <w:p w14:paraId="4751D36B"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Ubezpieczonego w następstwie zawału serca lub udaru mózgu</w:t>
            </w:r>
          </w:p>
        </w:tc>
        <w:tc>
          <w:tcPr>
            <w:tcW w:w="993" w:type="dxa"/>
            <w:shd w:val="clear" w:color="auto" w:fill="auto"/>
            <w:vAlign w:val="center"/>
          </w:tcPr>
          <w:p w14:paraId="29288EA8" w14:textId="77777777" w:rsidR="001259C8" w:rsidRPr="00270CD7" w:rsidRDefault="006312B8" w:rsidP="008E1CD9">
            <w:pPr>
              <w:jc w:val="center"/>
              <w:rPr>
                <w:rFonts w:ascii="Cambria" w:hAnsi="Cambria"/>
                <w:sz w:val="22"/>
                <w:szCs w:val="22"/>
              </w:rPr>
            </w:pPr>
            <w:r w:rsidRPr="00270CD7">
              <w:rPr>
                <w:rFonts w:ascii="Cambria" w:hAnsi="Cambria"/>
                <w:sz w:val="22"/>
                <w:szCs w:val="22"/>
              </w:rPr>
              <w:t>0,5</w:t>
            </w:r>
          </w:p>
        </w:tc>
      </w:tr>
      <w:tr w:rsidR="00270CD7" w:rsidRPr="00270CD7" w14:paraId="37165A53" w14:textId="77777777" w:rsidTr="008E1CD9">
        <w:tc>
          <w:tcPr>
            <w:tcW w:w="570" w:type="dxa"/>
            <w:shd w:val="clear" w:color="auto" w:fill="auto"/>
            <w:vAlign w:val="center"/>
          </w:tcPr>
          <w:p w14:paraId="4F45578E" w14:textId="77777777" w:rsidR="001259C8" w:rsidRPr="00270CD7" w:rsidRDefault="001259C8" w:rsidP="008E1CD9">
            <w:pPr>
              <w:jc w:val="center"/>
              <w:rPr>
                <w:rFonts w:ascii="Cambria" w:hAnsi="Cambria"/>
                <w:sz w:val="22"/>
                <w:szCs w:val="22"/>
              </w:rPr>
            </w:pPr>
            <w:r w:rsidRPr="00270CD7">
              <w:rPr>
                <w:rFonts w:ascii="Cambria" w:hAnsi="Cambria"/>
                <w:sz w:val="22"/>
                <w:szCs w:val="22"/>
              </w:rPr>
              <w:t>7</w:t>
            </w:r>
          </w:p>
        </w:tc>
        <w:tc>
          <w:tcPr>
            <w:tcW w:w="7902" w:type="dxa"/>
            <w:shd w:val="clear" w:color="auto" w:fill="auto"/>
          </w:tcPr>
          <w:p w14:paraId="323CC98A"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współmałżonka</w:t>
            </w:r>
          </w:p>
        </w:tc>
        <w:tc>
          <w:tcPr>
            <w:tcW w:w="993" w:type="dxa"/>
            <w:shd w:val="clear" w:color="auto" w:fill="auto"/>
            <w:vAlign w:val="center"/>
          </w:tcPr>
          <w:p w14:paraId="610C7CA3" w14:textId="77777777" w:rsidR="001259C8" w:rsidRPr="00270CD7" w:rsidRDefault="00270CD7" w:rsidP="008E1CD9">
            <w:pPr>
              <w:jc w:val="center"/>
              <w:rPr>
                <w:rFonts w:ascii="Cambria" w:hAnsi="Cambria"/>
                <w:sz w:val="22"/>
                <w:szCs w:val="22"/>
              </w:rPr>
            </w:pPr>
            <w:r w:rsidRPr="00270CD7">
              <w:rPr>
                <w:rFonts w:ascii="Cambria" w:hAnsi="Cambria"/>
                <w:sz w:val="22"/>
                <w:szCs w:val="22"/>
              </w:rPr>
              <w:t>1,5</w:t>
            </w:r>
          </w:p>
        </w:tc>
      </w:tr>
      <w:tr w:rsidR="00270CD7" w:rsidRPr="00270CD7" w14:paraId="50B019A9" w14:textId="77777777" w:rsidTr="008E1CD9">
        <w:tc>
          <w:tcPr>
            <w:tcW w:w="570" w:type="dxa"/>
            <w:shd w:val="clear" w:color="auto" w:fill="auto"/>
            <w:vAlign w:val="center"/>
          </w:tcPr>
          <w:p w14:paraId="6F93E536" w14:textId="77777777" w:rsidR="001259C8" w:rsidRPr="00270CD7" w:rsidRDefault="001259C8" w:rsidP="008E1CD9">
            <w:pPr>
              <w:jc w:val="center"/>
              <w:rPr>
                <w:rFonts w:ascii="Cambria" w:hAnsi="Cambria"/>
                <w:sz w:val="22"/>
                <w:szCs w:val="22"/>
              </w:rPr>
            </w:pPr>
            <w:r w:rsidRPr="00270CD7">
              <w:rPr>
                <w:rFonts w:ascii="Cambria" w:hAnsi="Cambria"/>
                <w:sz w:val="22"/>
                <w:szCs w:val="22"/>
              </w:rPr>
              <w:t>8</w:t>
            </w:r>
          </w:p>
        </w:tc>
        <w:tc>
          <w:tcPr>
            <w:tcW w:w="7902" w:type="dxa"/>
            <w:shd w:val="clear" w:color="auto" w:fill="auto"/>
          </w:tcPr>
          <w:p w14:paraId="17CD3843"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współmałżonka w następstwie nieszczęśliwego wypadku</w:t>
            </w:r>
          </w:p>
        </w:tc>
        <w:tc>
          <w:tcPr>
            <w:tcW w:w="993" w:type="dxa"/>
            <w:shd w:val="clear" w:color="auto" w:fill="auto"/>
            <w:vAlign w:val="center"/>
          </w:tcPr>
          <w:p w14:paraId="36F42EB1" w14:textId="77777777" w:rsidR="001259C8" w:rsidRPr="00270CD7" w:rsidRDefault="006312B8" w:rsidP="008E1CD9">
            <w:pPr>
              <w:jc w:val="center"/>
              <w:rPr>
                <w:rFonts w:ascii="Cambria" w:hAnsi="Cambria"/>
                <w:sz w:val="22"/>
                <w:szCs w:val="22"/>
              </w:rPr>
            </w:pPr>
            <w:r w:rsidRPr="00270CD7">
              <w:rPr>
                <w:rFonts w:ascii="Cambria" w:hAnsi="Cambria"/>
                <w:sz w:val="22"/>
                <w:szCs w:val="22"/>
              </w:rPr>
              <w:t>0,5</w:t>
            </w:r>
          </w:p>
        </w:tc>
      </w:tr>
      <w:tr w:rsidR="00270CD7" w:rsidRPr="00270CD7" w14:paraId="4706686E" w14:textId="77777777" w:rsidTr="008E1CD9">
        <w:tc>
          <w:tcPr>
            <w:tcW w:w="570" w:type="dxa"/>
            <w:tcBorders>
              <w:bottom w:val="single" w:sz="4" w:space="0" w:color="auto"/>
            </w:tcBorders>
            <w:shd w:val="clear" w:color="auto" w:fill="auto"/>
            <w:vAlign w:val="center"/>
          </w:tcPr>
          <w:p w14:paraId="0ED54EAD" w14:textId="77777777" w:rsidR="001259C8" w:rsidRPr="00270CD7" w:rsidRDefault="001259C8" w:rsidP="008E1CD9">
            <w:pPr>
              <w:jc w:val="center"/>
              <w:rPr>
                <w:rFonts w:ascii="Cambria" w:hAnsi="Cambria"/>
                <w:sz w:val="22"/>
                <w:szCs w:val="22"/>
              </w:rPr>
            </w:pPr>
            <w:r w:rsidRPr="00270CD7">
              <w:rPr>
                <w:rFonts w:ascii="Cambria" w:hAnsi="Cambria"/>
                <w:sz w:val="22"/>
                <w:szCs w:val="22"/>
              </w:rPr>
              <w:t>9</w:t>
            </w:r>
          </w:p>
        </w:tc>
        <w:tc>
          <w:tcPr>
            <w:tcW w:w="7902" w:type="dxa"/>
            <w:tcBorders>
              <w:bottom w:val="single" w:sz="4" w:space="0" w:color="auto"/>
            </w:tcBorders>
            <w:shd w:val="clear" w:color="auto" w:fill="auto"/>
          </w:tcPr>
          <w:p w14:paraId="2837F401"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rodziców lub teściów</w:t>
            </w:r>
          </w:p>
        </w:tc>
        <w:tc>
          <w:tcPr>
            <w:tcW w:w="993" w:type="dxa"/>
            <w:tcBorders>
              <w:bottom w:val="single" w:sz="4" w:space="0" w:color="auto"/>
            </w:tcBorders>
            <w:shd w:val="clear" w:color="auto" w:fill="auto"/>
            <w:vAlign w:val="center"/>
          </w:tcPr>
          <w:p w14:paraId="059883D6" w14:textId="77777777" w:rsidR="001259C8" w:rsidRPr="00270CD7" w:rsidRDefault="00270CD7" w:rsidP="008E1CD9">
            <w:pPr>
              <w:jc w:val="center"/>
              <w:rPr>
                <w:rFonts w:ascii="Cambria" w:hAnsi="Cambria"/>
                <w:sz w:val="22"/>
                <w:szCs w:val="22"/>
              </w:rPr>
            </w:pPr>
            <w:r w:rsidRPr="00270CD7">
              <w:rPr>
                <w:rFonts w:ascii="Cambria" w:hAnsi="Cambria"/>
                <w:sz w:val="22"/>
                <w:szCs w:val="22"/>
              </w:rPr>
              <w:t>1</w:t>
            </w:r>
          </w:p>
        </w:tc>
      </w:tr>
      <w:tr w:rsidR="00270CD7" w:rsidRPr="00270CD7" w14:paraId="47094190" w14:textId="77777777" w:rsidTr="008E1CD9">
        <w:tc>
          <w:tcPr>
            <w:tcW w:w="570" w:type="dxa"/>
            <w:tcBorders>
              <w:top w:val="single" w:sz="4" w:space="0" w:color="auto"/>
            </w:tcBorders>
            <w:shd w:val="clear" w:color="auto" w:fill="auto"/>
            <w:vAlign w:val="center"/>
          </w:tcPr>
          <w:p w14:paraId="5BE12CEF" w14:textId="77777777" w:rsidR="001259C8" w:rsidRPr="00270CD7" w:rsidRDefault="001259C8" w:rsidP="008E1CD9">
            <w:pPr>
              <w:jc w:val="center"/>
              <w:rPr>
                <w:rFonts w:ascii="Cambria" w:hAnsi="Cambria"/>
                <w:sz w:val="22"/>
                <w:szCs w:val="22"/>
              </w:rPr>
            </w:pPr>
            <w:r w:rsidRPr="00270CD7">
              <w:rPr>
                <w:rFonts w:ascii="Cambria" w:hAnsi="Cambria"/>
                <w:sz w:val="22"/>
                <w:szCs w:val="22"/>
              </w:rPr>
              <w:t>10</w:t>
            </w:r>
          </w:p>
        </w:tc>
        <w:tc>
          <w:tcPr>
            <w:tcW w:w="7902" w:type="dxa"/>
            <w:tcBorders>
              <w:top w:val="single" w:sz="4" w:space="0" w:color="auto"/>
            </w:tcBorders>
            <w:shd w:val="clear" w:color="auto" w:fill="auto"/>
          </w:tcPr>
          <w:p w14:paraId="6885B905"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Śmierć dziecka</w:t>
            </w:r>
          </w:p>
        </w:tc>
        <w:tc>
          <w:tcPr>
            <w:tcW w:w="993" w:type="dxa"/>
            <w:tcBorders>
              <w:top w:val="single" w:sz="4" w:space="0" w:color="auto"/>
            </w:tcBorders>
            <w:shd w:val="clear" w:color="auto" w:fill="auto"/>
            <w:vAlign w:val="center"/>
          </w:tcPr>
          <w:p w14:paraId="6D17D9BE" w14:textId="77777777" w:rsidR="001259C8" w:rsidRPr="00270CD7" w:rsidRDefault="006312B8" w:rsidP="008E1CD9">
            <w:pPr>
              <w:jc w:val="center"/>
              <w:rPr>
                <w:rFonts w:ascii="Cambria" w:hAnsi="Cambria"/>
                <w:sz w:val="22"/>
                <w:szCs w:val="22"/>
              </w:rPr>
            </w:pPr>
            <w:r w:rsidRPr="00270CD7">
              <w:rPr>
                <w:rFonts w:ascii="Cambria" w:hAnsi="Cambria"/>
                <w:sz w:val="22"/>
                <w:szCs w:val="22"/>
              </w:rPr>
              <w:t>0,5</w:t>
            </w:r>
          </w:p>
        </w:tc>
      </w:tr>
      <w:tr w:rsidR="00270CD7" w:rsidRPr="00270CD7" w14:paraId="5810F518" w14:textId="77777777" w:rsidTr="008E1CD9">
        <w:tc>
          <w:tcPr>
            <w:tcW w:w="570" w:type="dxa"/>
            <w:shd w:val="clear" w:color="auto" w:fill="auto"/>
            <w:vAlign w:val="center"/>
          </w:tcPr>
          <w:p w14:paraId="49250EBF" w14:textId="77777777" w:rsidR="001259C8" w:rsidRPr="00270CD7" w:rsidRDefault="001259C8" w:rsidP="008E1CD9">
            <w:pPr>
              <w:jc w:val="center"/>
              <w:rPr>
                <w:rFonts w:ascii="Cambria" w:hAnsi="Cambria"/>
                <w:sz w:val="22"/>
                <w:szCs w:val="22"/>
              </w:rPr>
            </w:pPr>
            <w:r w:rsidRPr="00270CD7">
              <w:rPr>
                <w:rFonts w:ascii="Cambria" w:hAnsi="Cambria"/>
                <w:sz w:val="22"/>
                <w:szCs w:val="22"/>
              </w:rPr>
              <w:t>11</w:t>
            </w:r>
          </w:p>
        </w:tc>
        <w:tc>
          <w:tcPr>
            <w:tcW w:w="7902" w:type="dxa"/>
            <w:shd w:val="clear" w:color="auto" w:fill="auto"/>
          </w:tcPr>
          <w:p w14:paraId="2DB3A2A2"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Urodzenie się dziecka</w:t>
            </w:r>
          </w:p>
        </w:tc>
        <w:tc>
          <w:tcPr>
            <w:tcW w:w="993" w:type="dxa"/>
            <w:shd w:val="clear" w:color="auto" w:fill="auto"/>
            <w:vAlign w:val="center"/>
          </w:tcPr>
          <w:p w14:paraId="5F72F43F" w14:textId="77777777" w:rsidR="001259C8" w:rsidRPr="00270CD7" w:rsidRDefault="006312B8" w:rsidP="008E1CD9">
            <w:pPr>
              <w:jc w:val="center"/>
              <w:rPr>
                <w:rFonts w:ascii="Cambria" w:hAnsi="Cambria"/>
                <w:sz w:val="22"/>
                <w:szCs w:val="22"/>
              </w:rPr>
            </w:pPr>
            <w:r w:rsidRPr="00270CD7">
              <w:rPr>
                <w:rFonts w:ascii="Cambria" w:hAnsi="Cambria"/>
                <w:sz w:val="22"/>
                <w:szCs w:val="22"/>
              </w:rPr>
              <w:t>1</w:t>
            </w:r>
          </w:p>
        </w:tc>
      </w:tr>
      <w:tr w:rsidR="00270CD7" w:rsidRPr="00270CD7" w14:paraId="2DDB8CEA" w14:textId="77777777" w:rsidTr="008E1CD9">
        <w:tc>
          <w:tcPr>
            <w:tcW w:w="570" w:type="dxa"/>
            <w:shd w:val="clear" w:color="auto" w:fill="auto"/>
            <w:vAlign w:val="center"/>
          </w:tcPr>
          <w:p w14:paraId="1D977C40" w14:textId="77777777" w:rsidR="001259C8" w:rsidRPr="00270CD7" w:rsidRDefault="001259C8" w:rsidP="008E1CD9">
            <w:pPr>
              <w:jc w:val="center"/>
              <w:rPr>
                <w:rFonts w:ascii="Cambria" w:hAnsi="Cambria"/>
                <w:sz w:val="22"/>
                <w:szCs w:val="22"/>
              </w:rPr>
            </w:pPr>
            <w:r w:rsidRPr="00270CD7">
              <w:rPr>
                <w:rFonts w:ascii="Cambria" w:hAnsi="Cambria"/>
                <w:sz w:val="22"/>
                <w:szCs w:val="22"/>
              </w:rPr>
              <w:t>12</w:t>
            </w:r>
          </w:p>
        </w:tc>
        <w:tc>
          <w:tcPr>
            <w:tcW w:w="7902" w:type="dxa"/>
            <w:shd w:val="clear" w:color="auto" w:fill="auto"/>
          </w:tcPr>
          <w:p w14:paraId="5786779E"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Urodzenie martwego dziecka</w:t>
            </w:r>
          </w:p>
        </w:tc>
        <w:tc>
          <w:tcPr>
            <w:tcW w:w="993" w:type="dxa"/>
            <w:shd w:val="clear" w:color="auto" w:fill="auto"/>
            <w:vAlign w:val="center"/>
          </w:tcPr>
          <w:p w14:paraId="5CA7D677" w14:textId="77777777" w:rsidR="001259C8" w:rsidRPr="00270CD7" w:rsidRDefault="006312B8" w:rsidP="008E1CD9">
            <w:pPr>
              <w:jc w:val="center"/>
              <w:rPr>
                <w:rFonts w:ascii="Cambria" w:hAnsi="Cambria"/>
                <w:sz w:val="22"/>
                <w:szCs w:val="22"/>
              </w:rPr>
            </w:pPr>
            <w:r w:rsidRPr="00270CD7">
              <w:rPr>
                <w:rFonts w:ascii="Cambria" w:hAnsi="Cambria"/>
                <w:sz w:val="22"/>
                <w:szCs w:val="22"/>
              </w:rPr>
              <w:t>0,5</w:t>
            </w:r>
          </w:p>
        </w:tc>
      </w:tr>
      <w:tr w:rsidR="00270CD7" w:rsidRPr="00270CD7" w14:paraId="35A02438" w14:textId="77777777" w:rsidTr="008E1CD9">
        <w:tc>
          <w:tcPr>
            <w:tcW w:w="570" w:type="dxa"/>
            <w:shd w:val="clear" w:color="auto" w:fill="auto"/>
            <w:vAlign w:val="center"/>
          </w:tcPr>
          <w:p w14:paraId="5AB9C63F" w14:textId="77777777" w:rsidR="001259C8" w:rsidRPr="00270CD7" w:rsidRDefault="001259C8" w:rsidP="008E1CD9">
            <w:pPr>
              <w:jc w:val="center"/>
              <w:rPr>
                <w:rFonts w:ascii="Cambria" w:hAnsi="Cambria"/>
                <w:sz w:val="22"/>
                <w:szCs w:val="22"/>
              </w:rPr>
            </w:pPr>
            <w:r w:rsidRPr="00270CD7">
              <w:rPr>
                <w:rFonts w:ascii="Cambria" w:hAnsi="Cambria"/>
                <w:sz w:val="22"/>
                <w:szCs w:val="22"/>
              </w:rPr>
              <w:t>13</w:t>
            </w:r>
          </w:p>
        </w:tc>
        <w:tc>
          <w:tcPr>
            <w:tcW w:w="7902" w:type="dxa"/>
            <w:shd w:val="clear" w:color="auto" w:fill="auto"/>
          </w:tcPr>
          <w:p w14:paraId="23F7458A"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Osierocenie dziecka</w:t>
            </w:r>
          </w:p>
        </w:tc>
        <w:tc>
          <w:tcPr>
            <w:tcW w:w="993" w:type="dxa"/>
            <w:shd w:val="clear" w:color="auto" w:fill="auto"/>
            <w:vAlign w:val="center"/>
          </w:tcPr>
          <w:p w14:paraId="60339320" w14:textId="77777777" w:rsidR="001259C8" w:rsidRPr="00270CD7" w:rsidRDefault="006312B8" w:rsidP="008E1CD9">
            <w:pPr>
              <w:jc w:val="center"/>
              <w:rPr>
                <w:rFonts w:ascii="Cambria" w:hAnsi="Cambria"/>
                <w:sz w:val="22"/>
                <w:szCs w:val="22"/>
              </w:rPr>
            </w:pPr>
            <w:r w:rsidRPr="00270CD7">
              <w:rPr>
                <w:rFonts w:ascii="Cambria" w:hAnsi="Cambria"/>
                <w:sz w:val="22"/>
                <w:szCs w:val="22"/>
              </w:rPr>
              <w:t>0,5</w:t>
            </w:r>
          </w:p>
        </w:tc>
      </w:tr>
      <w:tr w:rsidR="00270CD7" w:rsidRPr="00270CD7" w14:paraId="748D0CD2" w14:textId="77777777" w:rsidTr="008E1CD9">
        <w:tc>
          <w:tcPr>
            <w:tcW w:w="570" w:type="dxa"/>
            <w:shd w:val="clear" w:color="auto" w:fill="auto"/>
            <w:vAlign w:val="center"/>
          </w:tcPr>
          <w:p w14:paraId="5B9A39E8" w14:textId="77777777" w:rsidR="001259C8" w:rsidRPr="00270CD7" w:rsidRDefault="001259C8" w:rsidP="008E1CD9">
            <w:pPr>
              <w:jc w:val="center"/>
              <w:rPr>
                <w:rFonts w:ascii="Cambria" w:hAnsi="Cambria"/>
                <w:sz w:val="22"/>
                <w:szCs w:val="22"/>
              </w:rPr>
            </w:pPr>
            <w:r w:rsidRPr="00270CD7">
              <w:rPr>
                <w:rFonts w:ascii="Cambria" w:hAnsi="Cambria"/>
                <w:sz w:val="22"/>
                <w:szCs w:val="22"/>
              </w:rPr>
              <w:t>14</w:t>
            </w:r>
          </w:p>
        </w:tc>
        <w:tc>
          <w:tcPr>
            <w:tcW w:w="7902" w:type="dxa"/>
            <w:shd w:val="clear" w:color="auto" w:fill="auto"/>
          </w:tcPr>
          <w:p w14:paraId="46AC50A6"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14:paraId="5B9EC233" w14:textId="77777777" w:rsidR="001259C8" w:rsidRPr="00270CD7" w:rsidRDefault="00270CD7" w:rsidP="008E1CD9">
            <w:pPr>
              <w:jc w:val="center"/>
              <w:rPr>
                <w:rFonts w:ascii="Cambria" w:hAnsi="Cambria"/>
                <w:sz w:val="22"/>
                <w:szCs w:val="22"/>
              </w:rPr>
            </w:pPr>
            <w:r w:rsidRPr="00270CD7">
              <w:rPr>
                <w:rFonts w:ascii="Cambria" w:hAnsi="Cambria"/>
                <w:sz w:val="22"/>
                <w:szCs w:val="22"/>
              </w:rPr>
              <w:t>6</w:t>
            </w:r>
          </w:p>
        </w:tc>
      </w:tr>
      <w:tr w:rsidR="00270CD7" w:rsidRPr="00270CD7" w14:paraId="09E4FB12" w14:textId="77777777" w:rsidTr="008E1CD9">
        <w:tc>
          <w:tcPr>
            <w:tcW w:w="570" w:type="dxa"/>
            <w:shd w:val="clear" w:color="auto" w:fill="auto"/>
            <w:vAlign w:val="center"/>
          </w:tcPr>
          <w:p w14:paraId="6231BC83" w14:textId="77777777" w:rsidR="001259C8" w:rsidRPr="00270CD7" w:rsidRDefault="00270CD7" w:rsidP="008E1CD9">
            <w:pPr>
              <w:jc w:val="center"/>
              <w:rPr>
                <w:rFonts w:ascii="Cambria" w:hAnsi="Cambria"/>
                <w:sz w:val="22"/>
                <w:szCs w:val="22"/>
              </w:rPr>
            </w:pPr>
            <w:r w:rsidRPr="00270CD7">
              <w:rPr>
                <w:rFonts w:ascii="Cambria" w:hAnsi="Cambria"/>
                <w:sz w:val="22"/>
                <w:szCs w:val="22"/>
              </w:rPr>
              <w:t>15</w:t>
            </w:r>
          </w:p>
        </w:tc>
        <w:tc>
          <w:tcPr>
            <w:tcW w:w="7902" w:type="dxa"/>
            <w:shd w:val="clear" w:color="auto" w:fill="auto"/>
          </w:tcPr>
          <w:p w14:paraId="2919E0E8" w14:textId="77777777" w:rsidR="001259C8" w:rsidRPr="00270CD7" w:rsidRDefault="001259C8" w:rsidP="008E1CD9">
            <w:pPr>
              <w:rPr>
                <w:rFonts w:ascii="Cambria" w:hAnsi="Cambria"/>
                <w:sz w:val="22"/>
                <w:szCs w:val="22"/>
              </w:rPr>
            </w:pPr>
            <w:r w:rsidRPr="00270CD7">
              <w:rPr>
                <w:rFonts w:ascii="Cambria" w:hAnsi="Cambria"/>
                <w:sz w:val="22"/>
                <w:szCs w:val="22"/>
              </w:rPr>
              <w:t>Poważne zachorowanie Ubezpieczonego</w:t>
            </w:r>
          </w:p>
        </w:tc>
        <w:tc>
          <w:tcPr>
            <w:tcW w:w="993" w:type="dxa"/>
            <w:shd w:val="clear" w:color="auto" w:fill="auto"/>
            <w:vAlign w:val="center"/>
          </w:tcPr>
          <w:p w14:paraId="60D5ECA9" w14:textId="77777777" w:rsidR="001259C8" w:rsidRPr="00270CD7" w:rsidRDefault="009C2837" w:rsidP="008E1CD9">
            <w:pPr>
              <w:jc w:val="center"/>
              <w:rPr>
                <w:rFonts w:ascii="Cambria" w:hAnsi="Cambria"/>
                <w:sz w:val="22"/>
                <w:szCs w:val="22"/>
              </w:rPr>
            </w:pPr>
            <w:r w:rsidRPr="00270CD7">
              <w:rPr>
                <w:rFonts w:ascii="Cambria" w:hAnsi="Cambria"/>
                <w:sz w:val="22"/>
                <w:szCs w:val="22"/>
              </w:rPr>
              <w:t>5</w:t>
            </w:r>
          </w:p>
        </w:tc>
      </w:tr>
      <w:tr w:rsidR="00270CD7" w:rsidRPr="00270CD7" w14:paraId="5D161680" w14:textId="77777777" w:rsidTr="008E1CD9">
        <w:tc>
          <w:tcPr>
            <w:tcW w:w="570" w:type="dxa"/>
            <w:shd w:val="clear" w:color="auto" w:fill="auto"/>
            <w:vAlign w:val="center"/>
          </w:tcPr>
          <w:p w14:paraId="308095B1" w14:textId="77777777" w:rsidR="008A160E" w:rsidRPr="00270CD7" w:rsidRDefault="00270CD7" w:rsidP="008E1CD9">
            <w:pPr>
              <w:jc w:val="center"/>
              <w:rPr>
                <w:rFonts w:ascii="Cambria" w:hAnsi="Cambria"/>
                <w:sz w:val="22"/>
                <w:szCs w:val="22"/>
              </w:rPr>
            </w:pPr>
            <w:r w:rsidRPr="00270CD7">
              <w:rPr>
                <w:rFonts w:ascii="Cambria" w:hAnsi="Cambria"/>
                <w:sz w:val="22"/>
                <w:szCs w:val="22"/>
              </w:rPr>
              <w:t>16</w:t>
            </w:r>
          </w:p>
        </w:tc>
        <w:tc>
          <w:tcPr>
            <w:tcW w:w="7902" w:type="dxa"/>
            <w:shd w:val="clear" w:color="auto" w:fill="auto"/>
          </w:tcPr>
          <w:p w14:paraId="4FFB6AF6" w14:textId="77777777" w:rsidR="008A160E" w:rsidRPr="00270CD7" w:rsidRDefault="00270CD7" w:rsidP="008E1CD9">
            <w:pPr>
              <w:rPr>
                <w:rFonts w:ascii="Cambria" w:hAnsi="Cambria"/>
                <w:sz w:val="22"/>
                <w:szCs w:val="22"/>
              </w:rPr>
            </w:pPr>
            <w:r w:rsidRPr="00270CD7">
              <w:rPr>
                <w:rFonts w:ascii="Cambria" w:hAnsi="Cambria"/>
                <w:sz w:val="22"/>
                <w:szCs w:val="22"/>
              </w:rPr>
              <w:t>Operacje chirurgiczne Ubezpieczonego</w:t>
            </w:r>
          </w:p>
        </w:tc>
        <w:tc>
          <w:tcPr>
            <w:tcW w:w="993" w:type="dxa"/>
            <w:shd w:val="clear" w:color="auto" w:fill="auto"/>
            <w:vAlign w:val="center"/>
          </w:tcPr>
          <w:p w14:paraId="7B433A07" w14:textId="77777777" w:rsidR="008A160E" w:rsidRPr="00270CD7" w:rsidRDefault="009C2837" w:rsidP="008E1CD9">
            <w:pPr>
              <w:jc w:val="center"/>
              <w:rPr>
                <w:rFonts w:ascii="Cambria" w:hAnsi="Cambria"/>
                <w:sz w:val="22"/>
                <w:szCs w:val="22"/>
              </w:rPr>
            </w:pPr>
            <w:r w:rsidRPr="00270CD7">
              <w:rPr>
                <w:rFonts w:ascii="Cambria" w:hAnsi="Cambria"/>
                <w:sz w:val="22"/>
                <w:szCs w:val="22"/>
              </w:rPr>
              <w:t>2</w:t>
            </w:r>
          </w:p>
        </w:tc>
      </w:tr>
      <w:tr w:rsidR="00270CD7" w:rsidRPr="00270CD7" w14:paraId="4F52073E" w14:textId="77777777" w:rsidTr="008E1CD9">
        <w:tc>
          <w:tcPr>
            <w:tcW w:w="570" w:type="dxa"/>
            <w:shd w:val="clear" w:color="auto" w:fill="auto"/>
            <w:vAlign w:val="center"/>
          </w:tcPr>
          <w:p w14:paraId="336A255C" w14:textId="77777777" w:rsidR="001259C8" w:rsidRPr="00270CD7" w:rsidRDefault="00270CD7" w:rsidP="008E1CD9">
            <w:pPr>
              <w:jc w:val="center"/>
              <w:rPr>
                <w:rFonts w:ascii="Cambria" w:hAnsi="Cambria"/>
                <w:sz w:val="22"/>
                <w:szCs w:val="22"/>
              </w:rPr>
            </w:pPr>
            <w:r w:rsidRPr="00270CD7">
              <w:rPr>
                <w:rFonts w:ascii="Cambria" w:hAnsi="Cambria"/>
                <w:sz w:val="22"/>
                <w:szCs w:val="22"/>
              </w:rPr>
              <w:t>17</w:t>
            </w:r>
          </w:p>
        </w:tc>
        <w:tc>
          <w:tcPr>
            <w:tcW w:w="7902" w:type="dxa"/>
            <w:shd w:val="clear" w:color="auto" w:fill="auto"/>
          </w:tcPr>
          <w:p w14:paraId="0A2813BD" w14:textId="77777777" w:rsidR="001259C8" w:rsidRPr="00270CD7" w:rsidRDefault="001259C8" w:rsidP="008E1CD9">
            <w:pPr>
              <w:rPr>
                <w:rFonts w:ascii="Cambria" w:hAnsi="Cambria"/>
                <w:sz w:val="22"/>
                <w:szCs w:val="22"/>
              </w:rPr>
            </w:pPr>
            <w:r w:rsidRPr="00270CD7">
              <w:rPr>
                <w:rFonts w:ascii="Cambria" w:hAnsi="Cambria"/>
                <w:sz w:val="22"/>
                <w:szCs w:val="22"/>
              </w:rPr>
              <w:t>Pobyt Ubezpieczonego na OIOM</w:t>
            </w:r>
          </w:p>
        </w:tc>
        <w:tc>
          <w:tcPr>
            <w:tcW w:w="993" w:type="dxa"/>
            <w:shd w:val="clear" w:color="auto" w:fill="auto"/>
            <w:vAlign w:val="center"/>
          </w:tcPr>
          <w:p w14:paraId="3E8A00EB" w14:textId="77777777" w:rsidR="001259C8" w:rsidRPr="00270CD7" w:rsidRDefault="006312B8" w:rsidP="008E1CD9">
            <w:pPr>
              <w:jc w:val="center"/>
              <w:rPr>
                <w:rFonts w:ascii="Cambria" w:hAnsi="Cambria"/>
                <w:sz w:val="22"/>
                <w:szCs w:val="22"/>
              </w:rPr>
            </w:pPr>
            <w:r w:rsidRPr="00270CD7">
              <w:rPr>
                <w:rFonts w:ascii="Cambria" w:hAnsi="Cambria"/>
                <w:sz w:val="22"/>
                <w:szCs w:val="22"/>
              </w:rPr>
              <w:t>1</w:t>
            </w:r>
          </w:p>
        </w:tc>
      </w:tr>
      <w:tr w:rsidR="00270CD7" w:rsidRPr="00270CD7" w14:paraId="477131B5" w14:textId="77777777" w:rsidTr="008E1CD9">
        <w:tc>
          <w:tcPr>
            <w:tcW w:w="570" w:type="dxa"/>
            <w:shd w:val="clear" w:color="auto" w:fill="auto"/>
            <w:vAlign w:val="center"/>
          </w:tcPr>
          <w:p w14:paraId="18ECC77E" w14:textId="77777777" w:rsidR="001259C8" w:rsidRPr="00270CD7" w:rsidRDefault="00270CD7" w:rsidP="008A160E">
            <w:pPr>
              <w:jc w:val="center"/>
              <w:rPr>
                <w:rFonts w:ascii="Cambria" w:hAnsi="Cambria"/>
                <w:sz w:val="22"/>
                <w:szCs w:val="22"/>
              </w:rPr>
            </w:pPr>
            <w:r w:rsidRPr="00270CD7">
              <w:rPr>
                <w:rFonts w:ascii="Cambria" w:hAnsi="Cambria"/>
                <w:sz w:val="22"/>
                <w:szCs w:val="22"/>
              </w:rPr>
              <w:t>18</w:t>
            </w:r>
          </w:p>
        </w:tc>
        <w:tc>
          <w:tcPr>
            <w:tcW w:w="7902" w:type="dxa"/>
            <w:shd w:val="clear" w:color="auto" w:fill="auto"/>
          </w:tcPr>
          <w:p w14:paraId="4EADEAD0" w14:textId="77777777" w:rsidR="001259C8" w:rsidRPr="00270CD7" w:rsidRDefault="001259C8" w:rsidP="008E1CD9">
            <w:pPr>
              <w:rPr>
                <w:rFonts w:ascii="Cambria" w:hAnsi="Cambria"/>
                <w:sz w:val="22"/>
                <w:szCs w:val="22"/>
              </w:rPr>
            </w:pPr>
            <w:r w:rsidRPr="00270CD7">
              <w:rPr>
                <w:rFonts w:ascii="Cambria" w:hAnsi="Cambria"/>
                <w:sz w:val="22"/>
                <w:szCs w:val="22"/>
              </w:rPr>
              <w:t>Rekonwalescencja Ubezpieczonego</w:t>
            </w:r>
          </w:p>
        </w:tc>
        <w:tc>
          <w:tcPr>
            <w:tcW w:w="993" w:type="dxa"/>
            <w:shd w:val="clear" w:color="auto" w:fill="auto"/>
            <w:vAlign w:val="center"/>
          </w:tcPr>
          <w:p w14:paraId="011616B1" w14:textId="77777777" w:rsidR="001259C8" w:rsidRPr="00270CD7" w:rsidRDefault="006312B8" w:rsidP="008E1CD9">
            <w:pPr>
              <w:jc w:val="center"/>
              <w:rPr>
                <w:rFonts w:ascii="Cambria" w:hAnsi="Cambria"/>
                <w:sz w:val="22"/>
                <w:szCs w:val="22"/>
              </w:rPr>
            </w:pPr>
            <w:r w:rsidRPr="00270CD7">
              <w:rPr>
                <w:rFonts w:ascii="Cambria" w:hAnsi="Cambria"/>
                <w:sz w:val="22"/>
                <w:szCs w:val="22"/>
              </w:rPr>
              <w:t>0,5</w:t>
            </w:r>
          </w:p>
        </w:tc>
      </w:tr>
      <w:tr w:rsidR="00270CD7" w:rsidRPr="00270CD7" w14:paraId="54C50D8B" w14:textId="77777777" w:rsidTr="008E1CD9">
        <w:tc>
          <w:tcPr>
            <w:tcW w:w="570" w:type="dxa"/>
            <w:shd w:val="clear" w:color="auto" w:fill="auto"/>
            <w:vAlign w:val="center"/>
          </w:tcPr>
          <w:p w14:paraId="5C8CC971" w14:textId="77777777" w:rsidR="00270CD7" w:rsidRPr="00270CD7" w:rsidRDefault="00270CD7" w:rsidP="008A160E">
            <w:pPr>
              <w:jc w:val="center"/>
              <w:rPr>
                <w:rFonts w:ascii="Cambria" w:hAnsi="Cambria"/>
                <w:sz w:val="22"/>
                <w:szCs w:val="22"/>
              </w:rPr>
            </w:pPr>
            <w:r w:rsidRPr="00270CD7">
              <w:rPr>
                <w:rFonts w:ascii="Cambria" w:hAnsi="Cambria"/>
                <w:sz w:val="22"/>
                <w:szCs w:val="22"/>
              </w:rPr>
              <w:t>19</w:t>
            </w:r>
          </w:p>
        </w:tc>
        <w:tc>
          <w:tcPr>
            <w:tcW w:w="7902" w:type="dxa"/>
            <w:shd w:val="clear" w:color="auto" w:fill="auto"/>
          </w:tcPr>
          <w:p w14:paraId="2018CD71" w14:textId="77777777" w:rsidR="00270CD7" w:rsidRPr="00270CD7" w:rsidRDefault="00270CD7" w:rsidP="008E1CD9">
            <w:pPr>
              <w:rPr>
                <w:rFonts w:ascii="Cambria" w:hAnsi="Cambria"/>
                <w:sz w:val="22"/>
                <w:szCs w:val="22"/>
              </w:rPr>
            </w:pPr>
            <w:r w:rsidRPr="00270CD7">
              <w:rPr>
                <w:rFonts w:ascii="Cambria" w:hAnsi="Cambria"/>
                <w:sz w:val="22"/>
                <w:szCs w:val="22"/>
              </w:rPr>
              <w:t>Zwrot kosztów zakupu leków</w:t>
            </w:r>
          </w:p>
        </w:tc>
        <w:tc>
          <w:tcPr>
            <w:tcW w:w="993" w:type="dxa"/>
            <w:shd w:val="clear" w:color="auto" w:fill="auto"/>
            <w:vAlign w:val="center"/>
          </w:tcPr>
          <w:p w14:paraId="728E3646" w14:textId="77777777" w:rsidR="00270CD7" w:rsidRPr="00270CD7" w:rsidRDefault="00270CD7" w:rsidP="008E1CD9">
            <w:pPr>
              <w:jc w:val="center"/>
              <w:rPr>
                <w:rFonts w:ascii="Cambria" w:hAnsi="Cambria"/>
                <w:sz w:val="22"/>
                <w:szCs w:val="22"/>
              </w:rPr>
            </w:pPr>
            <w:r w:rsidRPr="00270CD7">
              <w:rPr>
                <w:rFonts w:ascii="Cambria" w:hAnsi="Cambria"/>
                <w:sz w:val="22"/>
                <w:szCs w:val="22"/>
              </w:rPr>
              <w:t>1</w:t>
            </w:r>
          </w:p>
        </w:tc>
      </w:tr>
      <w:tr w:rsidR="00270CD7" w:rsidRPr="00270CD7" w14:paraId="3628F57F" w14:textId="77777777" w:rsidTr="008E1CD9">
        <w:tc>
          <w:tcPr>
            <w:tcW w:w="9465" w:type="dxa"/>
            <w:gridSpan w:val="3"/>
            <w:shd w:val="clear" w:color="auto" w:fill="auto"/>
            <w:vAlign w:val="center"/>
          </w:tcPr>
          <w:p w14:paraId="26A57FEA" w14:textId="77777777" w:rsidR="001259C8" w:rsidRPr="00270CD7" w:rsidRDefault="001259C8" w:rsidP="008E1CD9">
            <w:pPr>
              <w:pStyle w:val="NormalnyWeb10"/>
              <w:widowControl w:val="0"/>
              <w:spacing w:before="0" w:after="0"/>
              <w:jc w:val="center"/>
              <w:rPr>
                <w:rFonts w:ascii="Cambria" w:hAnsi="Cambria"/>
                <w:sz w:val="22"/>
                <w:szCs w:val="22"/>
              </w:rPr>
            </w:pPr>
            <w:r w:rsidRPr="00270CD7">
              <w:rPr>
                <w:rFonts w:ascii="Cambria" w:hAnsi="Cambria"/>
                <w:sz w:val="22"/>
                <w:szCs w:val="22"/>
              </w:rPr>
              <w:t>Dzienne świadczenia z tytułu pobytu w szpitalu do 14 dni</w:t>
            </w:r>
          </w:p>
        </w:tc>
      </w:tr>
      <w:tr w:rsidR="00270CD7" w:rsidRPr="00270CD7" w14:paraId="71D980EF" w14:textId="77777777" w:rsidTr="008E1CD9">
        <w:tc>
          <w:tcPr>
            <w:tcW w:w="570" w:type="dxa"/>
            <w:shd w:val="clear" w:color="auto" w:fill="auto"/>
            <w:vAlign w:val="center"/>
          </w:tcPr>
          <w:p w14:paraId="5C5ED989" w14:textId="77777777" w:rsidR="001259C8" w:rsidRPr="00270CD7" w:rsidRDefault="009963A1" w:rsidP="008A160E">
            <w:pPr>
              <w:jc w:val="center"/>
              <w:rPr>
                <w:rFonts w:ascii="Cambria" w:hAnsi="Cambria"/>
                <w:sz w:val="22"/>
                <w:szCs w:val="22"/>
              </w:rPr>
            </w:pPr>
            <w:r w:rsidRPr="00270CD7">
              <w:rPr>
                <w:rFonts w:ascii="Cambria" w:hAnsi="Cambria"/>
                <w:sz w:val="22"/>
                <w:szCs w:val="22"/>
              </w:rPr>
              <w:t>2</w:t>
            </w:r>
            <w:r w:rsidR="009C2837" w:rsidRPr="00270CD7">
              <w:rPr>
                <w:rFonts w:ascii="Cambria" w:hAnsi="Cambria"/>
                <w:sz w:val="22"/>
                <w:szCs w:val="22"/>
              </w:rPr>
              <w:t>0</w:t>
            </w:r>
          </w:p>
        </w:tc>
        <w:tc>
          <w:tcPr>
            <w:tcW w:w="7902" w:type="dxa"/>
            <w:shd w:val="clear" w:color="auto" w:fill="auto"/>
          </w:tcPr>
          <w:p w14:paraId="3DCC32CA" w14:textId="77777777" w:rsidR="001259C8" w:rsidRPr="00270CD7" w:rsidRDefault="001259C8" w:rsidP="008E1CD9">
            <w:pPr>
              <w:rPr>
                <w:rFonts w:ascii="Cambria" w:hAnsi="Cambria"/>
                <w:sz w:val="22"/>
                <w:szCs w:val="22"/>
              </w:rPr>
            </w:pPr>
            <w:r w:rsidRPr="00270CD7">
              <w:rPr>
                <w:rFonts w:ascii="Cambria" w:hAnsi="Cambria"/>
                <w:sz w:val="22"/>
                <w:szCs w:val="22"/>
              </w:rPr>
              <w:t>Leczenie Ubezpieczonego w szpitalu w związku z chorobą</w:t>
            </w:r>
          </w:p>
        </w:tc>
        <w:tc>
          <w:tcPr>
            <w:tcW w:w="993" w:type="dxa"/>
            <w:shd w:val="clear" w:color="auto" w:fill="auto"/>
            <w:vAlign w:val="center"/>
          </w:tcPr>
          <w:p w14:paraId="5DC536F0" w14:textId="77777777" w:rsidR="001259C8" w:rsidRPr="00270CD7" w:rsidRDefault="006312B8" w:rsidP="008E1CD9">
            <w:pPr>
              <w:jc w:val="center"/>
              <w:rPr>
                <w:rFonts w:ascii="Cambria" w:hAnsi="Cambria"/>
                <w:sz w:val="22"/>
                <w:szCs w:val="22"/>
              </w:rPr>
            </w:pPr>
            <w:r w:rsidRPr="00270CD7">
              <w:rPr>
                <w:rFonts w:ascii="Cambria" w:hAnsi="Cambria"/>
                <w:sz w:val="22"/>
                <w:szCs w:val="22"/>
              </w:rPr>
              <w:t>4</w:t>
            </w:r>
          </w:p>
        </w:tc>
      </w:tr>
      <w:tr w:rsidR="00270CD7" w:rsidRPr="00270CD7" w14:paraId="39533F7E" w14:textId="77777777" w:rsidTr="008E1CD9">
        <w:tc>
          <w:tcPr>
            <w:tcW w:w="570" w:type="dxa"/>
            <w:shd w:val="clear" w:color="auto" w:fill="auto"/>
            <w:vAlign w:val="center"/>
          </w:tcPr>
          <w:p w14:paraId="4034324E" w14:textId="77777777" w:rsidR="001259C8" w:rsidRPr="00270CD7" w:rsidRDefault="009963A1" w:rsidP="008A160E">
            <w:pPr>
              <w:jc w:val="center"/>
              <w:rPr>
                <w:rFonts w:ascii="Cambria" w:hAnsi="Cambria"/>
                <w:sz w:val="22"/>
                <w:szCs w:val="22"/>
              </w:rPr>
            </w:pPr>
            <w:r w:rsidRPr="00270CD7">
              <w:rPr>
                <w:rFonts w:ascii="Cambria" w:hAnsi="Cambria"/>
                <w:sz w:val="22"/>
                <w:szCs w:val="22"/>
              </w:rPr>
              <w:t>2</w:t>
            </w:r>
            <w:r w:rsidR="009C2837" w:rsidRPr="00270CD7">
              <w:rPr>
                <w:rFonts w:ascii="Cambria" w:hAnsi="Cambria"/>
                <w:sz w:val="22"/>
                <w:szCs w:val="22"/>
              </w:rPr>
              <w:t>1</w:t>
            </w:r>
          </w:p>
        </w:tc>
        <w:tc>
          <w:tcPr>
            <w:tcW w:w="7902" w:type="dxa"/>
            <w:shd w:val="clear" w:color="auto" w:fill="auto"/>
          </w:tcPr>
          <w:p w14:paraId="2D7AC051" w14:textId="77777777" w:rsidR="001259C8" w:rsidRPr="00270CD7" w:rsidRDefault="001259C8" w:rsidP="008E1CD9">
            <w:pPr>
              <w:rPr>
                <w:rFonts w:ascii="Cambria" w:hAnsi="Cambria"/>
                <w:sz w:val="22"/>
                <w:szCs w:val="22"/>
              </w:rPr>
            </w:pPr>
            <w:r w:rsidRPr="00270CD7">
              <w:rPr>
                <w:rFonts w:ascii="Cambria" w:hAnsi="Cambria"/>
                <w:sz w:val="22"/>
                <w:szCs w:val="22"/>
              </w:rPr>
              <w:t>Leczenie Ubezpieczonego w szpitalu w związku z zawałem serca lub udarem mózgu</w:t>
            </w:r>
          </w:p>
        </w:tc>
        <w:tc>
          <w:tcPr>
            <w:tcW w:w="993" w:type="dxa"/>
            <w:shd w:val="clear" w:color="auto" w:fill="auto"/>
            <w:vAlign w:val="center"/>
          </w:tcPr>
          <w:p w14:paraId="59309F11" w14:textId="77777777" w:rsidR="001259C8" w:rsidRPr="00270CD7" w:rsidRDefault="006312B8" w:rsidP="008E1CD9">
            <w:pPr>
              <w:jc w:val="center"/>
              <w:rPr>
                <w:rFonts w:ascii="Cambria" w:hAnsi="Cambria"/>
                <w:sz w:val="22"/>
                <w:szCs w:val="22"/>
              </w:rPr>
            </w:pPr>
            <w:r w:rsidRPr="00270CD7">
              <w:rPr>
                <w:rFonts w:ascii="Cambria" w:hAnsi="Cambria"/>
                <w:sz w:val="22"/>
                <w:szCs w:val="22"/>
              </w:rPr>
              <w:t>1</w:t>
            </w:r>
          </w:p>
        </w:tc>
      </w:tr>
      <w:tr w:rsidR="00270CD7" w:rsidRPr="00270CD7" w14:paraId="29B5C9AA" w14:textId="77777777" w:rsidTr="008E1CD9">
        <w:tc>
          <w:tcPr>
            <w:tcW w:w="570" w:type="dxa"/>
            <w:shd w:val="clear" w:color="auto" w:fill="auto"/>
            <w:vAlign w:val="center"/>
          </w:tcPr>
          <w:p w14:paraId="49B7A954" w14:textId="77777777" w:rsidR="001259C8" w:rsidRPr="00270CD7" w:rsidRDefault="009963A1" w:rsidP="008A160E">
            <w:pPr>
              <w:jc w:val="center"/>
              <w:rPr>
                <w:rFonts w:ascii="Cambria" w:hAnsi="Cambria"/>
                <w:sz w:val="22"/>
                <w:szCs w:val="22"/>
              </w:rPr>
            </w:pPr>
            <w:r w:rsidRPr="00270CD7">
              <w:rPr>
                <w:rFonts w:ascii="Cambria" w:hAnsi="Cambria"/>
                <w:sz w:val="22"/>
                <w:szCs w:val="22"/>
              </w:rPr>
              <w:t>2</w:t>
            </w:r>
            <w:r w:rsidR="009C2837" w:rsidRPr="00270CD7">
              <w:rPr>
                <w:rFonts w:ascii="Cambria" w:hAnsi="Cambria"/>
                <w:sz w:val="22"/>
                <w:szCs w:val="22"/>
              </w:rPr>
              <w:t>2</w:t>
            </w:r>
          </w:p>
        </w:tc>
        <w:tc>
          <w:tcPr>
            <w:tcW w:w="7902" w:type="dxa"/>
            <w:shd w:val="clear" w:color="auto" w:fill="auto"/>
          </w:tcPr>
          <w:p w14:paraId="25E7CC37" w14:textId="77777777" w:rsidR="001259C8" w:rsidRPr="00270CD7" w:rsidRDefault="001259C8" w:rsidP="008E1CD9">
            <w:pPr>
              <w:rPr>
                <w:rFonts w:ascii="Cambria" w:hAnsi="Cambria"/>
                <w:sz w:val="22"/>
                <w:szCs w:val="22"/>
              </w:rPr>
            </w:pPr>
            <w:r w:rsidRPr="00270CD7">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48922582" w14:textId="77777777" w:rsidR="001259C8" w:rsidRPr="00270CD7" w:rsidRDefault="006312B8" w:rsidP="008E1CD9">
            <w:pPr>
              <w:jc w:val="center"/>
              <w:rPr>
                <w:rFonts w:ascii="Cambria" w:hAnsi="Cambria"/>
                <w:sz w:val="22"/>
                <w:szCs w:val="22"/>
              </w:rPr>
            </w:pPr>
            <w:r w:rsidRPr="00270CD7">
              <w:rPr>
                <w:rFonts w:ascii="Cambria" w:hAnsi="Cambria"/>
                <w:sz w:val="22"/>
                <w:szCs w:val="22"/>
              </w:rPr>
              <w:t>4</w:t>
            </w:r>
          </w:p>
        </w:tc>
      </w:tr>
      <w:tr w:rsidR="00270CD7" w:rsidRPr="00270CD7" w14:paraId="71343B49" w14:textId="77777777" w:rsidTr="008E1CD9">
        <w:tc>
          <w:tcPr>
            <w:tcW w:w="570" w:type="dxa"/>
            <w:shd w:val="clear" w:color="auto" w:fill="auto"/>
            <w:vAlign w:val="center"/>
          </w:tcPr>
          <w:p w14:paraId="3E0645A4" w14:textId="77777777" w:rsidR="001259C8" w:rsidRPr="00270CD7" w:rsidRDefault="009963A1" w:rsidP="008A160E">
            <w:pPr>
              <w:jc w:val="center"/>
              <w:rPr>
                <w:rFonts w:ascii="Cambria" w:hAnsi="Cambria"/>
                <w:sz w:val="22"/>
                <w:szCs w:val="22"/>
              </w:rPr>
            </w:pPr>
            <w:r w:rsidRPr="00270CD7">
              <w:rPr>
                <w:rFonts w:ascii="Cambria" w:hAnsi="Cambria"/>
                <w:sz w:val="22"/>
                <w:szCs w:val="22"/>
              </w:rPr>
              <w:t>2</w:t>
            </w:r>
            <w:r w:rsidR="009C2837" w:rsidRPr="00270CD7">
              <w:rPr>
                <w:rFonts w:ascii="Cambria" w:hAnsi="Cambria"/>
                <w:sz w:val="22"/>
                <w:szCs w:val="22"/>
              </w:rPr>
              <w:t>3</w:t>
            </w:r>
          </w:p>
        </w:tc>
        <w:tc>
          <w:tcPr>
            <w:tcW w:w="7902" w:type="dxa"/>
            <w:shd w:val="clear" w:color="auto" w:fill="auto"/>
          </w:tcPr>
          <w:p w14:paraId="11AA77FA" w14:textId="77777777" w:rsidR="001259C8" w:rsidRPr="00270CD7" w:rsidRDefault="001259C8" w:rsidP="008E1CD9">
            <w:pPr>
              <w:rPr>
                <w:rFonts w:ascii="Cambria" w:hAnsi="Cambria"/>
                <w:sz w:val="22"/>
                <w:szCs w:val="22"/>
              </w:rPr>
            </w:pPr>
            <w:r w:rsidRPr="00270CD7">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14:paraId="53C96BAA" w14:textId="77777777" w:rsidR="001259C8" w:rsidRPr="00270CD7" w:rsidRDefault="006312B8" w:rsidP="008E1CD9">
            <w:pPr>
              <w:jc w:val="center"/>
              <w:rPr>
                <w:rFonts w:ascii="Cambria" w:hAnsi="Cambria"/>
                <w:sz w:val="22"/>
                <w:szCs w:val="22"/>
              </w:rPr>
            </w:pPr>
            <w:r w:rsidRPr="00270CD7">
              <w:rPr>
                <w:rFonts w:ascii="Cambria" w:hAnsi="Cambria"/>
                <w:sz w:val="22"/>
                <w:szCs w:val="22"/>
              </w:rPr>
              <w:t>1</w:t>
            </w:r>
          </w:p>
        </w:tc>
      </w:tr>
      <w:tr w:rsidR="00270CD7" w:rsidRPr="00270CD7" w14:paraId="615E7723" w14:textId="77777777" w:rsidTr="008E1CD9">
        <w:tc>
          <w:tcPr>
            <w:tcW w:w="570" w:type="dxa"/>
            <w:shd w:val="clear" w:color="auto" w:fill="auto"/>
            <w:vAlign w:val="center"/>
          </w:tcPr>
          <w:p w14:paraId="7BD35A40" w14:textId="77777777" w:rsidR="001259C8" w:rsidRPr="00270CD7" w:rsidRDefault="009963A1" w:rsidP="008A160E">
            <w:pPr>
              <w:jc w:val="center"/>
              <w:rPr>
                <w:rFonts w:ascii="Cambria" w:hAnsi="Cambria"/>
                <w:sz w:val="22"/>
                <w:szCs w:val="22"/>
              </w:rPr>
            </w:pPr>
            <w:r w:rsidRPr="00270CD7">
              <w:rPr>
                <w:rFonts w:ascii="Cambria" w:hAnsi="Cambria"/>
                <w:sz w:val="22"/>
                <w:szCs w:val="22"/>
              </w:rPr>
              <w:t>2</w:t>
            </w:r>
            <w:r w:rsidR="009C2837" w:rsidRPr="00270CD7">
              <w:rPr>
                <w:rFonts w:ascii="Cambria" w:hAnsi="Cambria"/>
                <w:sz w:val="22"/>
                <w:szCs w:val="22"/>
              </w:rPr>
              <w:t>4</w:t>
            </w:r>
          </w:p>
        </w:tc>
        <w:tc>
          <w:tcPr>
            <w:tcW w:w="7902" w:type="dxa"/>
            <w:shd w:val="clear" w:color="auto" w:fill="auto"/>
          </w:tcPr>
          <w:p w14:paraId="763A3777" w14:textId="77777777" w:rsidR="001259C8" w:rsidRPr="00270CD7" w:rsidRDefault="001259C8" w:rsidP="008E1CD9">
            <w:pPr>
              <w:rPr>
                <w:rFonts w:ascii="Cambria" w:hAnsi="Cambria"/>
                <w:sz w:val="22"/>
                <w:szCs w:val="22"/>
              </w:rPr>
            </w:pPr>
            <w:r w:rsidRPr="00270CD7">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14:paraId="326ED7ED" w14:textId="77777777" w:rsidR="001259C8" w:rsidRPr="00270CD7" w:rsidRDefault="006312B8" w:rsidP="008E1CD9">
            <w:pPr>
              <w:jc w:val="center"/>
              <w:rPr>
                <w:rFonts w:ascii="Cambria" w:hAnsi="Cambria"/>
                <w:sz w:val="22"/>
                <w:szCs w:val="22"/>
              </w:rPr>
            </w:pPr>
            <w:r w:rsidRPr="00270CD7">
              <w:rPr>
                <w:rFonts w:ascii="Cambria" w:hAnsi="Cambria"/>
                <w:sz w:val="22"/>
                <w:szCs w:val="22"/>
              </w:rPr>
              <w:t>1</w:t>
            </w:r>
          </w:p>
        </w:tc>
      </w:tr>
      <w:tr w:rsidR="00270CD7" w:rsidRPr="00270CD7" w14:paraId="1809776B" w14:textId="77777777" w:rsidTr="008E1CD9">
        <w:tc>
          <w:tcPr>
            <w:tcW w:w="570" w:type="dxa"/>
            <w:shd w:val="clear" w:color="auto" w:fill="auto"/>
            <w:vAlign w:val="center"/>
          </w:tcPr>
          <w:p w14:paraId="000D63F8" w14:textId="77777777" w:rsidR="001259C8" w:rsidRPr="00270CD7" w:rsidRDefault="009963A1" w:rsidP="008A160E">
            <w:pPr>
              <w:jc w:val="center"/>
              <w:rPr>
                <w:rFonts w:ascii="Cambria" w:hAnsi="Cambria"/>
                <w:sz w:val="22"/>
                <w:szCs w:val="22"/>
              </w:rPr>
            </w:pPr>
            <w:r w:rsidRPr="00270CD7">
              <w:rPr>
                <w:rFonts w:ascii="Cambria" w:hAnsi="Cambria"/>
                <w:sz w:val="22"/>
                <w:szCs w:val="22"/>
              </w:rPr>
              <w:t>2</w:t>
            </w:r>
            <w:r w:rsidR="009C2837" w:rsidRPr="00270CD7">
              <w:rPr>
                <w:rFonts w:ascii="Cambria" w:hAnsi="Cambria"/>
                <w:sz w:val="22"/>
                <w:szCs w:val="22"/>
              </w:rPr>
              <w:t>5</w:t>
            </w:r>
          </w:p>
        </w:tc>
        <w:tc>
          <w:tcPr>
            <w:tcW w:w="7902" w:type="dxa"/>
            <w:shd w:val="clear" w:color="auto" w:fill="auto"/>
          </w:tcPr>
          <w:p w14:paraId="1CC0C3F0"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 xml:space="preserve"> Leczenie Ubezpieczonego w szpitalu w związku z doznanymi obrażeniami ciała w </w:t>
            </w:r>
            <w:r w:rsidRPr="00270CD7">
              <w:rPr>
                <w:rFonts w:ascii="Cambria" w:hAnsi="Cambria"/>
                <w:sz w:val="22"/>
                <w:szCs w:val="22"/>
              </w:rPr>
              <w:lastRenderedPageBreak/>
              <w:t>następstwie nieszczęśliwego wypadku komunikacyjnego w pracy</w:t>
            </w:r>
          </w:p>
        </w:tc>
        <w:tc>
          <w:tcPr>
            <w:tcW w:w="993" w:type="dxa"/>
            <w:shd w:val="clear" w:color="auto" w:fill="auto"/>
            <w:vAlign w:val="center"/>
          </w:tcPr>
          <w:p w14:paraId="2A29936D" w14:textId="77777777" w:rsidR="001259C8" w:rsidRPr="00270CD7" w:rsidRDefault="006312B8" w:rsidP="008E1CD9">
            <w:pPr>
              <w:jc w:val="center"/>
              <w:rPr>
                <w:rFonts w:ascii="Cambria" w:hAnsi="Cambria"/>
                <w:sz w:val="22"/>
                <w:szCs w:val="22"/>
              </w:rPr>
            </w:pPr>
            <w:r w:rsidRPr="00270CD7">
              <w:rPr>
                <w:rFonts w:ascii="Cambria" w:hAnsi="Cambria"/>
                <w:sz w:val="22"/>
                <w:szCs w:val="22"/>
              </w:rPr>
              <w:lastRenderedPageBreak/>
              <w:t>1</w:t>
            </w:r>
          </w:p>
        </w:tc>
      </w:tr>
      <w:tr w:rsidR="00270CD7" w:rsidRPr="00270CD7" w14:paraId="611D1C13" w14:textId="77777777" w:rsidTr="008E1CD9">
        <w:tc>
          <w:tcPr>
            <w:tcW w:w="9465" w:type="dxa"/>
            <w:gridSpan w:val="3"/>
            <w:shd w:val="clear" w:color="auto" w:fill="auto"/>
            <w:vAlign w:val="center"/>
          </w:tcPr>
          <w:p w14:paraId="3E370DE7" w14:textId="77777777" w:rsidR="001259C8" w:rsidRPr="00270CD7" w:rsidRDefault="001259C8" w:rsidP="008E1CD9">
            <w:pPr>
              <w:jc w:val="center"/>
              <w:rPr>
                <w:rFonts w:ascii="Cambria" w:hAnsi="Cambria"/>
                <w:sz w:val="22"/>
                <w:szCs w:val="22"/>
              </w:rPr>
            </w:pPr>
            <w:r w:rsidRPr="00270CD7">
              <w:rPr>
                <w:rFonts w:ascii="Cambria" w:hAnsi="Cambria"/>
                <w:sz w:val="22"/>
                <w:szCs w:val="22"/>
              </w:rPr>
              <w:t>Dzienne świadczenia z tytułu pobytu w szpitalu powyżej 14 dni</w:t>
            </w:r>
          </w:p>
        </w:tc>
      </w:tr>
      <w:tr w:rsidR="00270CD7" w:rsidRPr="00270CD7" w14:paraId="2B9EF93D" w14:textId="77777777" w:rsidTr="008E1CD9">
        <w:tc>
          <w:tcPr>
            <w:tcW w:w="570" w:type="dxa"/>
            <w:shd w:val="clear" w:color="auto" w:fill="auto"/>
            <w:vAlign w:val="center"/>
          </w:tcPr>
          <w:p w14:paraId="34CAF7D8" w14:textId="77777777" w:rsidR="001259C8" w:rsidRPr="00270CD7" w:rsidRDefault="00646225" w:rsidP="008A160E">
            <w:pPr>
              <w:jc w:val="center"/>
              <w:rPr>
                <w:rFonts w:ascii="Cambria" w:hAnsi="Cambria"/>
                <w:sz w:val="22"/>
                <w:szCs w:val="22"/>
              </w:rPr>
            </w:pPr>
            <w:r w:rsidRPr="00270CD7">
              <w:rPr>
                <w:rFonts w:ascii="Cambria" w:hAnsi="Cambria"/>
                <w:sz w:val="22"/>
                <w:szCs w:val="22"/>
              </w:rPr>
              <w:t>2</w:t>
            </w:r>
            <w:r w:rsidR="009C2837" w:rsidRPr="00270CD7">
              <w:rPr>
                <w:rFonts w:ascii="Cambria" w:hAnsi="Cambria"/>
                <w:sz w:val="22"/>
                <w:szCs w:val="22"/>
              </w:rPr>
              <w:t>6</w:t>
            </w:r>
          </w:p>
        </w:tc>
        <w:tc>
          <w:tcPr>
            <w:tcW w:w="7902" w:type="dxa"/>
            <w:shd w:val="clear" w:color="auto" w:fill="auto"/>
          </w:tcPr>
          <w:p w14:paraId="6992E55E"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Leczenie Ubezpieczonego w szpitalu w związku z chorobą</w:t>
            </w:r>
          </w:p>
        </w:tc>
        <w:tc>
          <w:tcPr>
            <w:tcW w:w="993" w:type="dxa"/>
            <w:shd w:val="clear" w:color="auto" w:fill="auto"/>
            <w:vAlign w:val="center"/>
          </w:tcPr>
          <w:p w14:paraId="4376476D" w14:textId="77777777" w:rsidR="001259C8" w:rsidRPr="00270CD7" w:rsidRDefault="006312B8" w:rsidP="008E1CD9">
            <w:pPr>
              <w:jc w:val="center"/>
              <w:rPr>
                <w:rFonts w:ascii="Cambria" w:hAnsi="Cambria"/>
                <w:sz w:val="22"/>
                <w:szCs w:val="22"/>
              </w:rPr>
            </w:pPr>
            <w:r w:rsidRPr="00270CD7">
              <w:rPr>
                <w:rFonts w:ascii="Cambria" w:hAnsi="Cambria"/>
                <w:sz w:val="22"/>
                <w:szCs w:val="22"/>
              </w:rPr>
              <w:t>3</w:t>
            </w:r>
          </w:p>
        </w:tc>
      </w:tr>
      <w:tr w:rsidR="00270CD7" w:rsidRPr="00270CD7" w14:paraId="4FD45E3B" w14:textId="77777777" w:rsidTr="008E1CD9">
        <w:tc>
          <w:tcPr>
            <w:tcW w:w="570" w:type="dxa"/>
            <w:shd w:val="clear" w:color="auto" w:fill="auto"/>
            <w:vAlign w:val="center"/>
          </w:tcPr>
          <w:p w14:paraId="0CCC6E6F" w14:textId="77777777" w:rsidR="001259C8" w:rsidRPr="00270CD7" w:rsidRDefault="009C2837" w:rsidP="008E1CD9">
            <w:pPr>
              <w:jc w:val="center"/>
              <w:rPr>
                <w:rFonts w:ascii="Cambria" w:hAnsi="Cambria"/>
                <w:sz w:val="22"/>
                <w:szCs w:val="22"/>
              </w:rPr>
            </w:pPr>
            <w:r w:rsidRPr="00270CD7">
              <w:rPr>
                <w:rFonts w:ascii="Cambria" w:hAnsi="Cambria"/>
                <w:sz w:val="22"/>
                <w:szCs w:val="22"/>
              </w:rPr>
              <w:t>27</w:t>
            </w:r>
          </w:p>
        </w:tc>
        <w:tc>
          <w:tcPr>
            <w:tcW w:w="7902" w:type="dxa"/>
            <w:shd w:val="clear" w:color="auto" w:fill="auto"/>
          </w:tcPr>
          <w:p w14:paraId="19B54090" w14:textId="77777777" w:rsidR="001259C8" w:rsidRPr="00270CD7" w:rsidRDefault="001259C8" w:rsidP="008E1CD9">
            <w:pPr>
              <w:pStyle w:val="NormalnyWeb10"/>
              <w:widowControl w:val="0"/>
              <w:spacing w:before="0" w:after="0"/>
              <w:rPr>
                <w:rFonts w:ascii="Cambria" w:hAnsi="Cambria"/>
                <w:sz w:val="22"/>
                <w:szCs w:val="22"/>
              </w:rPr>
            </w:pPr>
            <w:r w:rsidRPr="00270CD7">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597A9C8B" w14:textId="77777777" w:rsidR="001259C8" w:rsidRPr="00270CD7" w:rsidRDefault="006312B8" w:rsidP="008E1CD9">
            <w:pPr>
              <w:jc w:val="center"/>
              <w:rPr>
                <w:rFonts w:ascii="Cambria" w:hAnsi="Cambria"/>
                <w:sz w:val="22"/>
                <w:szCs w:val="22"/>
              </w:rPr>
            </w:pPr>
            <w:r w:rsidRPr="00270CD7">
              <w:rPr>
                <w:rFonts w:ascii="Cambria" w:hAnsi="Cambria"/>
                <w:sz w:val="22"/>
                <w:szCs w:val="22"/>
              </w:rPr>
              <w:t>3</w:t>
            </w:r>
          </w:p>
        </w:tc>
      </w:tr>
      <w:tr w:rsidR="00270CD7" w:rsidRPr="00270CD7" w14:paraId="744879D2" w14:textId="77777777" w:rsidTr="008E1CD9">
        <w:tc>
          <w:tcPr>
            <w:tcW w:w="8472" w:type="dxa"/>
            <w:gridSpan w:val="2"/>
            <w:shd w:val="clear" w:color="auto" w:fill="auto"/>
            <w:vAlign w:val="center"/>
          </w:tcPr>
          <w:p w14:paraId="212FE031" w14:textId="77777777" w:rsidR="001259C8" w:rsidRPr="00270CD7" w:rsidRDefault="001259C8" w:rsidP="008E1CD9">
            <w:pPr>
              <w:pStyle w:val="NormalnyWeb10"/>
              <w:widowControl w:val="0"/>
              <w:spacing w:before="0" w:after="0"/>
              <w:jc w:val="right"/>
              <w:rPr>
                <w:rFonts w:ascii="Cambria" w:hAnsi="Cambria"/>
                <w:b/>
                <w:sz w:val="22"/>
                <w:szCs w:val="22"/>
              </w:rPr>
            </w:pPr>
            <w:r w:rsidRPr="00270CD7">
              <w:rPr>
                <w:rFonts w:ascii="Cambria" w:hAnsi="Cambria"/>
                <w:b/>
                <w:sz w:val="22"/>
                <w:szCs w:val="22"/>
              </w:rPr>
              <w:t>RAZEM</w:t>
            </w:r>
          </w:p>
        </w:tc>
        <w:tc>
          <w:tcPr>
            <w:tcW w:w="993" w:type="dxa"/>
            <w:shd w:val="clear" w:color="auto" w:fill="auto"/>
            <w:vAlign w:val="center"/>
          </w:tcPr>
          <w:p w14:paraId="44B87AB6" w14:textId="77777777" w:rsidR="001259C8" w:rsidRPr="00270CD7" w:rsidRDefault="006312B8" w:rsidP="008E1CD9">
            <w:pPr>
              <w:jc w:val="center"/>
              <w:rPr>
                <w:rFonts w:ascii="Cambria" w:hAnsi="Cambria"/>
                <w:b/>
                <w:sz w:val="22"/>
                <w:szCs w:val="22"/>
              </w:rPr>
            </w:pPr>
            <w:r w:rsidRPr="00270CD7">
              <w:rPr>
                <w:rFonts w:ascii="Cambria" w:hAnsi="Cambria"/>
                <w:b/>
                <w:sz w:val="22"/>
                <w:szCs w:val="22"/>
              </w:rPr>
              <w:t>50</w:t>
            </w:r>
            <w:r w:rsidR="001259C8" w:rsidRPr="00270CD7">
              <w:rPr>
                <w:rFonts w:ascii="Cambria" w:hAnsi="Cambria"/>
                <w:b/>
                <w:sz w:val="22"/>
                <w:szCs w:val="22"/>
              </w:rPr>
              <w:t>,0</w:t>
            </w:r>
          </w:p>
        </w:tc>
      </w:tr>
    </w:tbl>
    <w:p w14:paraId="1B766819" w14:textId="77777777" w:rsidR="001259C8" w:rsidRPr="009C2837" w:rsidRDefault="001259C8" w:rsidP="001259C8">
      <w:pPr>
        <w:pStyle w:val="NormalnyWeb2"/>
        <w:widowControl w:val="0"/>
        <w:spacing w:before="0" w:after="0"/>
        <w:outlineLvl w:val="0"/>
        <w:rPr>
          <w:rFonts w:ascii="Cambria" w:hAnsi="Cambria"/>
          <w:b/>
          <w:color w:val="FF0000"/>
          <w:sz w:val="22"/>
          <w:szCs w:val="22"/>
        </w:rPr>
      </w:pPr>
    </w:p>
    <w:p w14:paraId="288455D5" w14:textId="77777777" w:rsidR="006312B8" w:rsidRDefault="006312B8" w:rsidP="001259C8">
      <w:pPr>
        <w:pStyle w:val="NormalnyWeb2"/>
        <w:widowControl w:val="0"/>
        <w:spacing w:before="0" w:after="0"/>
        <w:outlineLvl w:val="0"/>
        <w:rPr>
          <w:rFonts w:ascii="Cambria" w:hAnsi="Cambria"/>
          <w:b/>
          <w:color w:val="FF0000"/>
          <w:sz w:val="22"/>
          <w:szCs w:val="22"/>
        </w:rPr>
      </w:pPr>
    </w:p>
    <w:p w14:paraId="77DDA28B" w14:textId="77777777" w:rsidR="00270CD7" w:rsidRDefault="00270CD7" w:rsidP="001259C8">
      <w:pPr>
        <w:pStyle w:val="NormalnyWeb2"/>
        <w:widowControl w:val="0"/>
        <w:spacing w:before="0" w:after="0"/>
        <w:outlineLvl w:val="0"/>
        <w:rPr>
          <w:rFonts w:ascii="Cambria" w:hAnsi="Cambria"/>
          <w:b/>
          <w:color w:val="FF0000"/>
          <w:sz w:val="22"/>
          <w:szCs w:val="22"/>
        </w:rPr>
      </w:pPr>
    </w:p>
    <w:p w14:paraId="0CB1AA5B" w14:textId="77777777" w:rsidR="005E4C5A" w:rsidRPr="002F44A8" w:rsidRDefault="005E4C5A" w:rsidP="005E4C5A">
      <w:pPr>
        <w:pStyle w:val="NormalnyWeb2"/>
        <w:widowControl w:val="0"/>
        <w:spacing w:before="0" w:after="0"/>
        <w:rPr>
          <w:rFonts w:ascii="Cambria" w:hAnsi="Cambria"/>
          <w:b/>
          <w:sz w:val="22"/>
          <w:szCs w:val="22"/>
          <w:u w:val="single"/>
        </w:rPr>
      </w:pPr>
      <w:r w:rsidRPr="002F44A8">
        <w:rPr>
          <w:rFonts w:ascii="Cambria" w:hAnsi="Cambria"/>
          <w:b/>
          <w:sz w:val="22"/>
          <w:szCs w:val="22"/>
          <w:u w:val="single"/>
        </w:rPr>
        <w:t xml:space="preserve">14.2.3.2 Rodzaje świadczeń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5E4C5A" w:rsidRPr="002F44A8" w14:paraId="756978A2" w14:textId="77777777" w:rsidTr="005E4C5A">
        <w:tc>
          <w:tcPr>
            <w:tcW w:w="570" w:type="dxa"/>
            <w:shd w:val="clear" w:color="auto" w:fill="D9D9D9"/>
            <w:vAlign w:val="center"/>
          </w:tcPr>
          <w:p w14:paraId="16E12247" w14:textId="77777777" w:rsidR="005E4C5A" w:rsidRPr="002F44A8" w:rsidRDefault="005E4C5A" w:rsidP="005E4C5A">
            <w:pPr>
              <w:jc w:val="center"/>
              <w:rPr>
                <w:rFonts w:ascii="Cambria" w:hAnsi="Cambria"/>
                <w:b/>
                <w:sz w:val="22"/>
                <w:szCs w:val="22"/>
              </w:rPr>
            </w:pPr>
            <w:r w:rsidRPr="002F44A8">
              <w:rPr>
                <w:rFonts w:ascii="Cambria" w:hAnsi="Cambria"/>
                <w:b/>
                <w:sz w:val="22"/>
                <w:szCs w:val="22"/>
              </w:rPr>
              <w:t>Lp.</w:t>
            </w:r>
          </w:p>
        </w:tc>
        <w:tc>
          <w:tcPr>
            <w:tcW w:w="7902" w:type="dxa"/>
            <w:shd w:val="clear" w:color="auto" w:fill="D9D9D9"/>
            <w:vAlign w:val="center"/>
          </w:tcPr>
          <w:p w14:paraId="55ECC0A1" w14:textId="77777777" w:rsidR="005E4C5A" w:rsidRPr="002F44A8" w:rsidRDefault="005E4C5A" w:rsidP="005E4C5A">
            <w:pPr>
              <w:rPr>
                <w:rFonts w:ascii="Cambria" w:hAnsi="Cambria"/>
                <w:b/>
                <w:sz w:val="22"/>
                <w:szCs w:val="22"/>
              </w:rPr>
            </w:pPr>
            <w:r w:rsidRPr="002F44A8">
              <w:rPr>
                <w:rFonts w:ascii="Cambria" w:hAnsi="Cambria"/>
                <w:b/>
                <w:sz w:val="22"/>
                <w:szCs w:val="22"/>
              </w:rPr>
              <w:t>Rodzaj świadczenia</w:t>
            </w:r>
          </w:p>
        </w:tc>
        <w:tc>
          <w:tcPr>
            <w:tcW w:w="993" w:type="dxa"/>
            <w:shd w:val="clear" w:color="auto" w:fill="D9D9D9"/>
            <w:vAlign w:val="center"/>
          </w:tcPr>
          <w:p w14:paraId="76A6BB39" w14:textId="77777777" w:rsidR="005E4C5A" w:rsidRPr="002F44A8" w:rsidRDefault="005E4C5A" w:rsidP="005E4C5A">
            <w:pPr>
              <w:jc w:val="center"/>
              <w:rPr>
                <w:rFonts w:ascii="Cambria" w:hAnsi="Cambria"/>
                <w:b/>
                <w:sz w:val="22"/>
                <w:szCs w:val="22"/>
              </w:rPr>
            </w:pPr>
            <w:r w:rsidRPr="002F44A8">
              <w:rPr>
                <w:rFonts w:ascii="Cambria" w:hAnsi="Cambria"/>
                <w:b/>
                <w:sz w:val="22"/>
                <w:szCs w:val="22"/>
              </w:rPr>
              <w:t>Punkty</w:t>
            </w:r>
          </w:p>
        </w:tc>
      </w:tr>
      <w:tr w:rsidR="005E4C5A" w:rsidRPr="002F44A8" w14:paraId="794E51F1" w14:textId="77777777" w:rsidTr="005E4C5A">
        <w:tc>
          <w:tcPr>
            <w:tcW w:w="570" w:type="dxa"/>
            <w:shd w:val="clear" w:color="auto" w:fill="auto"/>
            <w:vAlign w:val="center"/>
          </w:tcPr>
          <w:p w14:paraId="6A45D3AA"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c>
          <w:tcPr>
            <w:tcW w:w="7902" w:type="dxa"/>
            <w:shd w:val="clear" w:color="auto" w:fill="auto"/>
          </w:tcPr>
          <w:p w14:paraId="13D6017E"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Ubezpieczonego</w:t>
            </w:r>
          </w:p>
        </w:tc>
        <w:tc>
          <w:tcPr>
            <w:tcW w:w="993" w:type="dxa"/>
            <w:shd w:val="clear" w:color="auto" w:fill="auto"/>
            <w:vAlign w:val="center"/>
          </w:tcPr>
          <w:p w14:paraId="1404055C" w14:textId="77777777" w:rsidR="005E4C5A" w:rsidRPr="002F44A8" w:rsidRDefault="005E4C5A" w:rsidP="005E4C5A">
            <w:pPr>
              <w:jc w:val="center"/>
              <w:rPr>
                <w:rFonts w:ascii="Cambria" w:hAnsi="Cambria"/>
                <w:sz w:val="22"/>
                <w:szCs w:val="22"/>
              </w:rPr>
            </w:pPr>
            <w:r>
              <w:rPr>
                <w:rFonts w:ascii="Cambria" w:hAnsi="Cambria"/>
                <w:sz w:val="22"/>
                <w:szCs w:val="22"/>
              </w:rPr>
              <w:t>6</w:t>
            </w:r>
          </w:p>
        </w:tc>
      </w:tr>
      <w:tr w:rsidR="005E4C5A" w:rsidRPr="002F44A8" w14:paraId="5046DF65" w14:textId="77777777" w:rsidTr="005E4C5A">
        <w:tc>
          <w:tcPr>
            <w:tcW w:w="570" w:type="dxa"/>
            <w:shd w:val="clear" w:color="auto" w:fill="auto"/>
            <w:vAlign w:val="center"/>
          </w:tcPr>
          <w:p w14:paraId="4CAA7B3E"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p>
        </w:tc>
        <w:tc>
          <w:tcPr>
            <w:tcW w:w="7902" w:type="dxa"/>
            <w:shd w:val="clear" w:color="auto" w:fill="auto"/>
          </w:tcPr>
          <w:p w14:paraId="4346DA8E"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nieszczęśliwego wypadku</w:t>
            </w:r>
          </w:p>
        </w:tc>
        <w:tc>
          <w:tcPr>
            <w:tcW w:w="993" w:type="dxa"/>
            <w:shd w:val="clear" w:color="auto" w:fill="auto"/>
            <w:vAlign w:val="center"/>
          </w:tcPr>
          <w:p w14:paraId="103B5C0C"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p>
        </w:tc>
      </w:tr>
      <w:tr w:rsidR="005E4C5A" w:rsidRPr="002F44A8" w14:paraId="5C924B27" w14:textId="77777777" w:rsidTr="005E4C5A">
        <w:tc>
          <w:tcPr>
            <w:tcW w:w="570" w:type="dxa"/>
            <w:shd w:val="clear" w:color="auto" w:fill="auto"/>
            <w:vAlign w:val="center"/>
          </w:tcPr>
          <w:p w14:paraId="49F517E2" w14:textId="77777777" w:rsidR="005E4C5A" w:rsidRPr="002F44A8" w:rsidRDefault="005E4C5A" w:rsidP="005E4C5A">
            <w:pPr>
              <w:jc w:val="center"/>
              <w:rPr>
                <w:rFonts w:ascii="Cambria" w:hAnsi="Cambria"/>
                <w:sz w:val="22"/>
                <w:szCs w:val="22"/>
              </w:rPr>
            </w:pPr>
            <w:r w:rsidRPr="002F44A8">
              <w:rPr>
                <w:rFonts w:ascii="Cambria" w:hAnsi="Cambria"/>
                <w:sz w:val="22"/>
                <w:szCs w:val="22"/>
              </w:rPr>
              <w:t>3</w:t>
            </w:r>
          </w:p>
        </w:tc>
        <w:tc>
          <w:tcPr>
            <w:tcW w:w="7902" w:type="dxa"/>
            <w:shd w:val="clear" w:color="auto" w:fill="auto"/>
          </w:tcPr>
          <w:p w14:paraId="5AA20C0C"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wypadku komunikacyjnego</w:t>
            </w:r>
          </w:p>
        </w:tc>
        <w:tc>
          <w:tcPr>
            <w:tcW w:w="993" w:type="dxa"/>
            <w:shd w:val="clear" w:color="auto" w:fill="auto"/>
            <w:vAlign w:val="center"/>
          </w:tcPr>
          <w:p w14:paraId="15B50520"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r>
      <w:tr w:rsidR="005E4C5A" w:rsidRPr="002F44A8" w14:paraId="5CCD8371" w14:textId="77777777" w:rsidTr="005E4C5A">
        <w:tc>
          <w:tcPr>
            <w:tcW w:w="570" w:type="dxa"/>
            <w:shd w:val="clear" w:color="auto" w:fill="auto"/>
            <w:vAlign w:val="center"/>
          </w:tcPr>
          <w:p w14:paraId="735A0FA6" w14:textId="77777777" w:rsidR="005E4C5A" w:rsidRPr="002F44A8" w:rsidRDefault="005E4C5A" w:rsidP="005E4C5A">
            <w:pPr>
              <w:jc w:val="center"/>
              <w:rPr>
                <w:rFonts w:ascii="Cambria" w:hAnsi="Cambria"/>
                <w:sz w:val="22"/>
                <w:szCs w:val="22"/>
              </w:rPr>
            </w:pPr>
            <w:r w:rsidRPr="002F44A8">
              <w:rPr>
                <w:rFonts w:ascii="Cambria" w:hAnsi="Cambria"/>
                <w:sz w:val="22"/>
                <w:szCs w:val="22"/>
              </w:rPr>
              <w:t>4</w:t>
            </w:r>
          </w:p>
        </w:tc>
        <w:tc>
          <w:tcPr>
            <w:tcW w:w="7902" w:type="dxa"/>
            <w:shd w:val="clear" w:color="auto" w:fill="auto"/>
          </w:tcPr>
          <w:p w14:paraId="61175681"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wypadku przy pracy</w:t>
            </w:r>
          </w:p>
        </w:tc>
        <w:tc>
          <w:tcPr>
            <w:tcW w:w="993" w:type="dxa"/>
            <w:shd w:val="clear" w:color="auto" w:fill="auto"/>
            <w:vAlign w:val="center"/>
          </w:tcPr>
          <w:p w14:paraId="575E6ECD"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r>
      <w:tr w:rsidR="005E4C5A" w:rsidRPr="002F44A8" w14:paraId="19221907" w14:textId="77777777" w:rsidTr="005E4C5A">
        <w:tc>
          <w:tcPr>
            <w:tcW w:w="570" w:type="dxa"/>
            <w:shd w:val="clear" w:color="auto" w:fill="auto"/>
            <w:vAlign w:val="center"/>
          </w:tcPr>
          <w:p w14:paraId="53385F24" w14:textId="77777777" w:rsidR="005E4C5A" w:rsidRPr="002F44A8" w:rsidRDefault="005E4C5A" w:rsidP="005E4C5A">
            <w:pPr>
              <w:jc w:val="center"/>
              <w:rPr>
                <w:rFonts w:ascii="Cambria" w:hAnsi="Cambria"/>
                <w:sz w:val="22"/>
                <w:szCs w:val="22"/>
              </w:rPr>
            </w:pPr>
            <w:r w:rsidRPr="002F44A8">
              <w:rPr>
                <w:rFonts w:ascii="Cambria" w:hAnsi="Cambria"/>
                <w:sz w:val="22"/>
                <w:szCs w:val="22"/>
              </w:rPr>
              <w:t>5</w:t>
            </w:r>
          </w:p>
        </w:tc>
        <w:tc>
          <w:tcPr>
            <w:tcW w:w="7902" w:type="dxa"/>
            <w:shd w:val="clear" w:color="auto" w:fill="auto"/>
          </w:tcPr>
          <w:p w14:paraId="34A6C0CB"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wypadku komunikacyjnego przy pracy</w:t>
            </w:r>
          </w:p>
        </w:tc>
        <w:tc>
          <w:tcPr>
            <w:tcW w:w="993" w:type="dxa"/>
            <w:shd w:val="clear" w:color="auto" w:fill="auto"/>
            <w:vAlign w:val="center"/>
          </w:tcPr>
          <w:p w14:paraId="7C3F07FB"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21234649" w14:textId="77777777" w:rsidTr="005E4C5A">
        <w:tc>
          <w:tcPr>
            <w:tcW w:w="570" w:type="dxa"/>
            <w:shd w:val="clear" w:color="auto" w:fill="auto"/>
            <w:vAlign w:val="center"/>
          </w:tcPr>
          <w:p w14:paraId="4C26EA4C" w14:textId="77777777" w:rsidR="005E4C5A" w:rsidRPr="002F44A8" w:rsidRDefault="005E4C5A" w:rsidP="005E4C5A">
            <w:pPr>
              <w:jc w:val="center"/>
              <w:rPr>
                <w:rFonts w:ascii="Cambria" w:hAnsi="Cambria"/>
                <w:sz w:val="22"/>
                <w:szCs w:val="22"/>
              </w:rPr>
            </w:pPr>
            <w:r w:rsidRPr="002F44A8">
              <w:rPr>
                <w:rFonts w:ascii="Cambria" w:hAnsi="Cambria"/>
                <w:sz w:val="22"/>
                <w:szCs w:val="22"/>
              </w:rPr>
              <w:t>6</w:t>
            </w:r>
          </w:p>
        </w:tc>
        <w:tc>
          <w:tcPr>
            <w:tcW w:w="7902" w:type="dxa"/>
            <w:shd w:val="clear" w:color="auto" w:fill="auto"/>
          </w:tcPr>
          <w:p w14:paraId="0BF74DC3"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zawału serca lub udaru mózgu</w:t>
            </w:r>
          </w:p>
        </w:tc>
        <w:tc>
          <w:tcPr>
            <w:tcW w:w="993" w:type="dxa"/>
            <w:shd w:val="clear" w:color="auto" w:fill="auto"/>
            <w:vAlign w:val="center"/>
          </w:tcPr>
          <w:p w14:paraId="296EF7C0"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29C007FB" w14:textId="77777777" w:rsidTr="005E4C5A">
        <w:tc>
          <w:tcPr>
            <w:tcW w:w="570" w:type="dxa"/>
            <w:shd w:val="clear" w:color="auto" w:fill="auto"/>
            <w:vAlign w:val="center"/>
          </w:tcPr>
          <w:p w14:paraId="614C2793" w14:textId="77777777" w:rsidR="005E4C5A" w:rsidRPr="002F44A8" w:rsidRDefault="005E4C5A" w:rsidP="005E4C5A">
            <w:pPr>
              <w:jc w:val="center"/>
              <w:rPr>
                <w:rFonts w:ascii="Cambria" w:hAnsi="Cambria"/>
                <w:sz w:val="22"/>
                <w:szCs w:val="22"/>
              </w:rPr>
            </w:pPr>
            <w:r w:rsidRPr="002F44A8">
              <w:rPr>
                <w:rFonts w:ascii="Cambria" w:hAnsi="Cambria"/>
                <w:sz w:val="22"/>
                <w:szCs w:val="22"/>
              </w:rPr>
              <w:t>7</w:t>
            </w:r>
          </w:p>
        </w:tc>
        <w:tc>
          <w:tcPr>
            <w:tcW w:w="7902" w:type="dxa"/>
            <w:shd w:val="clear" w:color="auto" w:fill="auto"/>
          </w:tcPr>
          <w:p w14:paraId="41971010"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współmałżonka</w:t>
            </w:r>
          </w:p>
        </w:tc>
        <w:tc>
          <w:tcPr>
            <w:tcW w:w="993" w:type="dxa"/>
            <w:shd w:val="clear" w:color="auto" w:fill="auto"/>
            <w:vAlign w:val="center"/>
          </w:tcPr>
          <w:p w14:paraId="5B501199"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p>
        </w:tc>
      </w:tr>
      <w:tr w:rsidR="005E4C5A" w:rsidRPr="002F44A8" w14:paraId="16DDE22E" w14:textId="77777777" w:rsidTr="005E4C5A">
        <w:tc>
          <w:tcPr>
            <w:tcW w:w="570" w:type="dxa"/>
            <w:shd w:val="clear" w:color="auto" w:fill="auto"/>
            <w:vAlign w:val="center"/>
          </w:tcPr>
          <w:p w14:paraId="46FEE327" w14:textId="77777777" w:rsidR="005E4C5A" w:rsidRPr="002F44A8" w:rsidRDefault="005E4C5A" w:rsidP="005E4C5A">
            <w:pPr>
              <w:jc w:val="center"/>
              <w:rPr>
                <w:rFonts w:ascii="Cambria" w:hAnsi="Cambria"/>
                <w:sz w:val="22"/>
                <w:szCs w:val="22"/>
              </w:rPr>
            </w:pPr>
            <w:r w:rsidRPr="002F44A8">
              <w:rPr>
                <w:rFonts w:ascii="Cambria" w:hAnsi="Cambria"/>
                <w:sz w:val="22"/>
                <w:szCs w:val="22"/>
              </w:rPr>
              <w:t>8</w:t>
            </w:r>
          </w:p>
        </w:tc>
        <w:tc>
          <w:tcPr>
            <w:tcW w:w="7902" w:type="dxa"/>
            <w:shd w:val="clear" w:color="auto" w:fill="auto"/>
          </w:tcPr>
          <w:p w14:paraId="3B5D2722"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współmałżonka w następstwie nieszczęśliwego wypadku</w:t>
            </w:r>
          </w:p>
        </w:tc>
        <w:tc>
          <w:tcPr>
            <w:tcW w:w="993" w:type="dxa"/>
            <w:shd w:val="clear" w:color="auto" w:fill="auto"/>
            <w:vAlign w:val="center"/>
          </w:tcPr>
          <w:p w14:paraId="7FB326A1"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0A40E595" w14:textId="77777777" w:rsidTr="005E4C5A">
        <w:tc>
          <w:tcPr>
            <w:tcW w:w="570" w:type="dxa"/>
            <w:tcBorders>
              <w:bottom w:val="single" w:sz="4" w:space="0" w:color="auto"/>
            </w:tcBorders>
            <w:shd w:val="clear" w:color="auto" w:fill="auto"/>
            <w:vAlign w:val="center"/>
          </w:tcPr>
          <w:p w14:paraId="593AC392" w14:textId="77777777" w:rsidR="005E4C5A" w:rsidRPr="002F44A8" w:rsidRDefault="005E4C5A" w:rsidP="005E4C5A">
            <w:pPr>
              <w:jc w:val="center"/>
              <w:rPr>
                <w:rFonts w:ascii="Cambria" w:hAnsi="Cambria"/>
                <w:sz w:val="22"/>
                <w:szCs w:val="22"/>
              </w:rPr>
            </w:pPr>
            <w:r w:rsidRPr="002F44A8">
              <w:rPr>
                <w:rFonts w:ascii="Cambria" w:hAnsi="Cambria"/>
                <w:sz w:val="22"/>
                <w:szCs w:val="22"/>
              </w:rPr>
              <w:t>9</w:t>
            </w:r>
          </w:p>
        </w:tc>
        <w:tc>
          <w:tcPr>
            <w:tcW w:w="7902" w:type="dxa"/>
            <w:tcBorders>
              <w:bottom w:val="single" w:sz="4" w:space="0" w:color="auto"/>
            </w:tcBorders>
            <w:shd w:val="clear" w:color="auto" w:fill="auto"/>
          </w:tcPr>
          <w:p w14:paraId="3E6D8F1B"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rodziców lub teściów</w:t>
            </w:r>
          </w:p>
        </w:tc>
        <w:tc>
          <w:tcPr>
            <w:tcW w:w="993" w:type="dxa"/>
            <w:tcBorders>
              <w:bottom w:val="single" w:sz="4" w:space="0" w:color="auto"/>
            </w:tcBorders>
            <w:shd w:val="clear" w:color="auto" w:fill="auto"/>
            <w:vAlign w:val="center"/>
          </w:tcPr>
          <w:p w14:paraId="0C17DB33" w14:textId="77777777" w:rsidR="005E4C5A" w:rsidRPr="002F44A8" w:rsidRDefault="005E4C5A" w:rsidP="005E4C5A">
            <w:pPr>
              <w:jc w:val="center"/>
              <w:rPr>
                <w:rFonts w:ascii="Cambria" w:hAnsi="Cambria"/>
                <w:sz w:val="22"/>
                <w:szCs w:val="22"/>
              </w:rPr>
            </w:pPr>
            <w:r w:rsidRPr="002F44A8">
              <w:rPr>
                <w:rFonts w:ascii="Cambria" w:hAnsi="Cambria"/>
                <w:sz w:val="22"/>
                <w:szCs w:val="22"/>
              </w:rPr>
              <w:t>1,5</w:t>
            </w:r>
          </w:p>
        </w:tc>
      </w:tr>
      <w:tr w:rsidR="005E4C5A" w:rsidRPr="002F44A8" w14:paraId="16F81153" w14:textId="77777777" w:rsidTr="005E4C5A">
        <w:tc>
          <w:tcPr>
            <w:tcW w:w="570" w:type="dxa"/>
            <w:tcBorders>
              <w:top w:val="single" w:sz="4" w:space="0" w:color="auto"/>
            </w:tcBorders>
            <w:shd w:val="clear" w:color="auto" w:fill="auto"/>
            <w:vAlign w:val="center"/>
          </w:tcPr>
          <w:p w14:paraId="76B4457D" w14:textId="77777777" w:rsidR="005E4C5A" w:rsidRPr="002F44A8" w:rsidRDefault="005E4C5A" w:rsidP="005E4C5A">
            <w:pPr>
              <w:jc w:val="center"/>
              <w:rPr>
                <w:rFonts w:ascii="Cambria" w:hAnsi="Cambria"/>
                <w:sz w:val="22"/>
                <w:szCs w:val="22"/>
              </w:rPr>
            </w:pPr>
            <w:r w:rsidRPr="002F44A8">
              <w:rPr>
                <w:rFonts w:ascii="Cambria" w:hAnsi="Cambria"/>
                <w:sz w:val="22"/>
                <w:szCs w:val="22"/>
              </w:rPr>
              <w:t>10</w:t>
            </w:r>
          </w:p>
        </w:tc>
        <w:tc>
          <w:tcPr>
            <w:tcW w:w="7902" w:type="dxa"/>
            <w:tcBorders>
              <w:top w:val="single" w:sz="4" w:space="0" w:color="auto"/>
            </w:tcBorders>
            <w:shd w:val="clear" w:color="auto" w:fill="auto"/>
          </w:tcPr>
          <w:p w14:paraId="7CDACDBC"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Śmierć dziecka</w:t>
            </w:r>
          </w:p>
        </w:tc>
        <w:tc>
          <w:tcPr>
            <w:tcW w:w="993" w:type="dxa"/>
            <w:tcBorders>
              <w:top w:val="single" w:sz="4" w:space="0" w:color="auto"/>
            </w:tcBorders>
            <w:shd w:val="clear" w:color="auto" w:fill="auto"/>
            <w:vAlign w:val="center"/>
          </w:tcPr>
          <w:p w14:paraId="711392EA"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5DF28347" w14:textId="77777777" w:rsidTr="005E4C5A">
        <w:tc>
          <w:tcPr>
            <w:tcW w:w="570" w:type="dxa"/>
            <w:shd w:val="clear" w:color="auto" w:fill="auto"/>
            <w:vAlign w:val="center"/>
          </w:tcPr>
          <w:p w14:paraId="45BD496F" w14:textId="77777777" w:rsidR="005E4C5A" w:rsidRPr="002F44A8" w:rsidRDefault="005E4C5A" w:rsidP="005E4C5A">
            <w:pPr>
              <w:jc w:val="center"/>
              <w:rPr>
                <w:rFonts w:ascii="Cambria" w:hAnsi="Cambria"/>
                <w:sz w:val="22"/>
                <w:szCs w:val="22"/>
              </w:rPr>
            </w:pPr>
            <w:r w:rsidRPr="002F44A8">
              <w:rPr>
                <w:rFonts w:ascii="Cambria" w:hAnsi="Cambria"/>
                <w:sz w:val="22"/>
                <w:szCs w:val="22"/>
              </w:rPr>
              <w:t>11</w:t>
            </w:r>
          </w:p>
        </w:tc>
        <w:tc>
          <w:tcPr>
            <w:tcW w:w="7902" w:type="dxa"/>
            <w:shd w:val="clear" w:color="auto" w:fill="auto"/>
          </w:tcPr>
          <w:p w14:paraId="09B70E94"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Urodzenie się dziecka</w:t>
            </w:r>
          </w:p>
        </w:tc>
        <w:tc>
          <w:tcPr>
            <w:tcW w:w="993" w:type="dxa"/>
            <w:shd w:val="clear" w:color="auto" w:fill="auto"/>
            <w:vAlign w:val="center"/>
          </w:tcPr>
          <w:p w14:paraId="4EB702C8"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r>
      <w:tr w:rsidR="005E4C5A" w:rsidRPr="002F44A8" w14:paraId="71F8A111" w14:textId="77777777" w:rsidTr="005E4C5A">
        <w:tc>
          <w:tcPr>
            <w:tcW w:w="570" w:type="dxa"/>
            <w:shd w:val="clear" w:color="auto" w:fill="auto"/>
            <w:vAlign w:val="center"/>
          </w:tcPr>
          <w:p w14:paraId="3BA325B7" w14:textId="77777777" w:rsidR="005E4C5A" w:rsidRPr="002F44A8" w:rsidRDefault="005E4C5A" w:rsidP="005E4C5A">
            <w:pPr>
              <w:jc w:val="center"/>
              <w:rPr>
                <w:rFonts w:ascii="Cambria" w:hAnsi="Cambria"/>
                <w:sz w:val="22"/>
                <w:szCs w:val="22"/>
              </w:rPr>
            </w:pPr>
            <w:r w:rsidRPr="002F44A8">
              <w:rPr>
                <w:rFonts w:ascii="Cambria" w:hAnsi="Cambria"/>
                <w:sz w:val="22"/>
                <w:szCs w:val="22"/>
              </w:rPr>
              <w:t>12</w:t>
            </w:r>
          </w:p>
        </w:tc>
        <w:tc>
          <w:tcPr>
            <w:tcW w:w="7902" w:type="dxa"/>
            <w:shd w:val="clear" w:color="auto" w:fill="auto"/>
          </w:tcPr>
          <w:p w14:paraId="7CEABF09"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Urodzenie martwego dziecka</w:t>
            </w:r>
          </w:p>
        </w:tc>
        <w:tc>
          <w:tcPr>
            <w:tcW w:w="993" w:type="dxa"/>
            <w:shd w:val="clear" w:color="auto" w:fill="auto"/>
            <w:vAlign w:val="center"/>
          </w:tcPr>
          <w:p w14:paraId="54AFA924"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3545B688" w14:textId="77777777" w:rsidTr="005E4C5A">
        <w:tc>
          <w:tcPr>
            <w:tcW w:w="570" w:type="dxa"/>
            <w:shd w:val="clear" w:color="auto" w:fill="auto"/>
            <w:vAlign w:val="center"/>
          </w:tcPr>
          <w:p w14:paraId="6A4804F4" w14:textId="77777777" w:rsidR="005E4C5A" w:rsidRPr="002F44A8" w:rsidRDefault="005E4C5A" w:rsidP="005E4C5A">
            <w:pPr>
              <w:jc w:val="center"/>
              <w:rPr>
                <w:rFonts w:ascii="Cambria" w:hAnsi="Cambria"/>
                <w:sz w:val="22"/>
                <w:szCs w:val="22"/>
              </w:rPr>
            </w:pPr>
            <w:r w:rsidRPr="002F44A8">
              <w:rPr>
                <w:rFonts w:ascii="Cambria" w:hAnsi="Cambria"/>
                <w:sz w:val="22"/>
                <w:szCs w:val="22"/>
              </w:rPr>
              <w:t>13</w:t>
            </w:r>
          </w:p>
        </w:tc>
        <w:tc>
          <w:tcPr>
            <w:tcW w:w="7902" w:type="dxa"/>
            <w:shd w:val="clear" w:color="auto" w:fill="auto"/>
          </w:tcPr>
          <w:p w14:paraId="67F3078A"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Osierocenie dziecka</w:t>
            </w:r>
          </w:p>
        </w:tc>
        <w:tc>
          <w:tcPr>
            <w:tcW w:w="993" w:type="dxa"/>
            <w:shd w:val="clear" w:color="auto" w:fill="auto"/>
            <w:vAlign w:val="center"/>
          </w:tcPr>
          <w:p w14:paraId="71751F7B"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3CED572E" w14:textId="77777777" w:rsidTr="005E4C5A">
        <w:tc>
          <w:tcPr>
            <w:tcW w:w="570" w:type="dxa"/>
            <w:shd w:val="clear" w:color="auto" w:fill="auto"/>
            <w:vAlign w:val="center"/>
          </w:tcPr>
          <w:p w14:paraId="4E785B31" w14:textId="77777777" w:rsidR="005E4C5A" w:rsidRPr="002F44A8" w:rsidRDefault="005E4C5A" w:rsidP="005E4C5A">
            <w:pPr>
              <w:jc w:val="center"/>
              <w:rPr>
                <w:rFonts w:ascii="Cambria" w:hAnsi="Cambria"/>
                <w:sz w:val="22"/>
                <w:szCs w:val="22"/>
              </w:rPr>
            </w:pPr>
            <w:r w:rsidRPr="002F44A8">
              <w:rPr>
                <w:rFonts w:ascii="Cambria" w:hAnsi="Cambria"/>
                <w:sz w:val="22"/>
                <w:szCs w:val="22"/>
              </w:rPr>
              <w:t>14</w:t>
            </w:r>
          </w:p>
        </w:tc>
        <w:tc>
          <w:tcPr>
            <w:tcW w:w="7902" w:type="dxa"/>
            <w:shd w:val="clear" w:color="auto" w:fill="auto"/>
          </w:tcPr>
          <w:p w14:paraId="7A4F5431"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14:paraId="505DE37F" w14:textId="77777777" w:rsidR="005E4C5A" w:rsidRPr="002F44A8" w:rsidRDefault="005E4C5A" w:rsidP="005E4C5A">
            <w:pPr>
              <w:jc w:val="center"/>
              <w:rPr>
                <w:rFonts w:ascii="Cambria" w:hAnsi="Cambria"/>
                <w:sz w:val="22"/>
                <w:szCs w:val="22"/>
              </w:rPr>
            </w:pPr>
            <w:r>
              <w:rPr>
                <w:rFonts w:ascii="Cambria" w:hAnsi="Cambria"/>
                <w:sz w:val="22"/>
                <w:szCs w:val="22"/>
              </w:rPr>
              <w:t>6</w:t>
            </w:r>
          </w:p>
        </w:tc>
      </w:tr>
      <w:tr w:rsidR="005E4C5A" w:rsidRPr="002F44A8" w14:paraId="4A1537D0" w14:textId="77777777" w:rsidTr="005E4C5A">
        <w:tc>
          <w:tcPr>
            <w:tcW w:w="570" w:type="dxa"/>
            <w:shd w:val="clear" w:color="auto" w:fill="auto"/>
            <w:vAlign w:val="center"/>
          </w:tcPr>
          <w:p w14:paraId="78364398" w14:textId="77777777" w:rsidR="005E4C5A" w:rsidRPr="002F44A8" w:rsidRDefault="005E4C5A" w:rsidP="005E4C5A">
            <w:pPr>
              <w:jc w:val="center"/>
              <w:rPr>
                <w:rFonts w:ascii="Cambria" w:hAnsi="Cambria"/>
                <w:sz w:val="22"/>
                <w:szCs w:val="22"/>
              </w:rPr>
            </w:pPr>
            <w:r w:rsidRPr="002F44A8">
              <w:rPr>
                <w:rFonts w:ascii="Cambria" w:hAnsi="Cambria"/>
                <w:sz w:val="22"/>
                <w:szCs w:val="22"/>
              </w:rPr>
              <w:t>15</w:t>
            </w:r>
          </w:p>
        </w:tc>
        <w:tc>
          <w:tcPr>
            <w:tcW w:w="7902" w:type="dxa"/>
            <w:shd w:val="clear" w:color="auto" w:fill="auto"/>
          </w:tcPr>
          <w:p w14:paraId="54CC0DC9"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lang w:eastAsia="pl-PL"/>
              </w:rPr>
              <w:t>Poważne zachorowanie Ubezpieczonego</w:t>
            </w:r>
          </w:p>
        </w:tc>
        <w:tc>
          <w:tcPr>
            <w:tcW w:w="993" w:type="dxa"/>
            <w:shd w:val="clear" w:color="auto" w:fill="auto"/>
            <w:vAlign w:val="center"/>
          </w:tcPr>
          <w:p w14:paraId="3339C3B1"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p>
        </w:tc>
      </w:tr>
      <w:tr w:rsidR="005E4C5A" w:rsidRPr="002F44A8" w14:paraId="36FD6169" w14:textId="77777777" w:rsidTr="005E4C5A">
        <w:tc>
          <w:tcPr>
            <w:tcW w:w="570" w:type="dxa"/>
            <w:shd w:val="clear" w:color="auto" w:fill="auto"/>
            <w:vAlign w:val="center"/>
          </w:tcPr>
          <w:p w14:paraId="2B0B1096" w14:textId="77777777" w:rsidR="005E4C5A" w:rsidRPr="002F44A8" w:rsidRDefault="005E4C5A" w:rsidP="005E4C5A">
            <w:pPr>
              <w:jc w:val="center"/>
              <w:rPr>
                <w:rFonts w:ascii="Cambria" w:hAnsi="Cambria"/>
                <w:sz w:val="22"/>
                <w:szCs w:val="22"/>
                <w:lang w:eastAsia="pl-PL"/>
              </w:rPr>
            </w:pPr>
            <w:r w:rsidRPr="002F44A8">
              <w:rPr>
                <w:rFonts w:ascii="Cambria" w:hAnsi="Cambria"/>
                <w:sz w:val="22"/>
                <w:szCs w:val="22"/>
                <w:lang w:eastAsia="pl-PL"/>
              </w:rPr>
              <w:t>16</w:t>
            </w:r>
          </w:p>
        </w:tc>
        <w:tc>
          <w:tcPr>
            <w:tcW w:w="7902" w:type="dxa"/>
            <w:shd w:val="clear" w:color="auto" w:fill="auto"/>
          </w:tcPr>
          <w:p w14:paraId="62882527" w14:textId="2FD71E9A" w:rsidR="005E4C5A" w:rsidRPr="002F44A8" w:rsidRDefault="005E4C5A" w:rsidP="005E4C5A">
            <w:pPr>
              <w:rPr>
                <w:rFonts w:ascii="Cambria" w:hAnsi="Cambria"/>
                <w:sz w:val="22"/>
                <w:szCs w:val="22"/>
                <w:lang w:eastAsia="pl-PL"/>
              </w:rPr>
            </w:pPr>
            <w:r w:rsidRPr="002F44A8">
              <w:rPr>
                <w:rFonts w:ascii="Cambria" w:hAnsi="Cambria"/>
                <w:sz w:val="22"/>
                <w:szCs w:val="22"/>
                <w:lang w:eastAsia="pl-PL"/>
              </w:rPr>
              <w:t xml:space="preserve">Poważne zachorowanie </w:t>
            </w:r>
            <w:r w:rsidR="00DC7127">
              <w:rPr>
                <w:rFonts w:ascii="Cambria" w:hAnsi="Cambria"/>
                <w:sz w:val="22"/>
                <w:szCs w:val="22"/>
                <w:lang w:eastAsia="pl-PL"/>
              </w:rPr>
              <w:t>współ</w:t>
            </w:r>
            <w:r>
              <w:rPr>
                <w:rFonts w:ascii="Cambria" w:hAnsi="Cambria"/>
                <w:sz w:val="22"/>
                <w:szCs w:val="22"/>
                <w:lang w:eastAsia="pl-PL"/>
              </w:rPr>
              <w:t xml:space="preserve">małżonka </w:t>
            </w:r>
            <w:r w:rsidRPr="002F44A8">
              <w:rPr>
                <w:rFonts w:ascii="Cambria" w:hAnsi="Cambria"/>
                <w:sz w:val="22"/>
                <w:szCs w:val="22"/>
                <w:lang w:eastAsia="pl-PL"/>
              </w:rPr>
              <w:t>Ubezpieczonego</w:t>
            </w:r>
          </w:p>
        </w:tc>
        <w:tc>
          <w:tcPr>
            <w:tcW w:w="993" w:type="dxa"/>
            <w:shd w:val="clear" w:color="auto" w:fill="auto"/>
            <w:vAlign w:val="center"/>
          </w:tcPr>
          <w:p w14:paraId="1C064121"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4EB0E63F" w14:textId="77777777" w:rsidTr="005E4C5A">
        <w:tc>
          <w:tcPr>
            <w:tcW w:w="570" w:type="dxa"/>
            <w:shd w:val="clear" w:color="auto" w:fill="auto"/>
            <w:vAlign w:val="center"/>
          </w:tcPr>
          <w:p w14:paraId="318ECB7E" w14:textId="77777777" w:rsidR="005E4C5A" w:rsidRPr="002F44A8" w:rsidRDefault="005E4C5A" w:rsidP="005E4C5A">
            <w:pPr>
              <w:jc w:val="center"/>
              <w:rPr>
                <w:rFonts w:ascii="Cambria" w:hAnsi="Cambria"/>
                <w:sz w:val="22"/>
                <w:szCs w:val="22"/>
                <w:lang w:eastAsia="pl-PL"/>
              </w:rPr>
            </w:pPr>
            <w:r w:rsidRPr="002F44A8">
              <w:rPr>
                <w:rFonts w:ascii="Cambria" w:hAnsi="Cambria"/>
                <w:sz w:val="22"/>
                <w:szCs w:val="22"/>
                <w:lang w:eastAsia="pl-PL"/>
              </w:rPr>
              <w:t>17</w:t>
            </w:r>
          </w:p>
        </w:tc>
        <w:tc>
          <w:tcPr>
            <w:tcW w:w="7902" w:type="dxa"/>
            <w:shd w:val="clear" w:color="auto" w:fill="auto"/>
          </w:tcPr>
          <w:p w14:paraId="4E216C27" w14:textId="77777777" w:rsidR="005E4C5A" w:rsidRPr="002F44A8" w:rsidRDefault="005E4C5A" w:rsidP="005E4C5A">
            <w:pPr>
              <w:rPr>
                <w:rFonts w:ascii="Cambria" w:hAnsi="Cambria"/>
                <w:sz w:val="22"/>
                <w:szCs w:val="22"/>
                <w:lang w:eastAsia="pl-PL"/>
              </w:rPr>
            </w:pPr>
            <w:r w:rsidRPr="002F44A8">
              <w:rPr>
                <w:rFonts w:ascii="Cambria" w:hAnsi="Cambria"/>
                <w:sz w:val="22"/>
                <w:szCs w:val="22"/>
                <w:lang w:eastAsia="pl-PL"/>
              </w:rPr>
              <w:t xml:space="preserve">Poważne zachorowanie </w:t>
            </w:r>
            <w:r>
              <w:rPr>
                <w:rFonts w:ascii="Cambria" w:hAnsi="Cambria"/>
                <w:sz w:val="22"/>
                <w:szCs w:val="22"/>
                <w:lang w:eastAsia="pl-PL"/>
              </w:rPr>
              <w:t xml:space="preserve">dziecka </w:t>
            </w:r>
            <w:r w:rsidRPr="002F44A8">
              <w:rPr>
                <w:rFonts w:ascii="Cambria" w:hAnsi="Cambria"/>
                <w:sz w:val="22"/>
                <w:szCs w:val="22"/>
                <w:lang w:eastAsia="pl-PL"/>
              </w:rPr>
              <w:t>Ubezpieczonego</w:t>
            </w:r>
          </w:p>
        </w:tc>
        <w:tc>
          <w:tcPr>
            <w:tcW w:w="993" w:type="dxa"/>
            <w:shd w:val="clear" w:color="auto" w:fill="auto"/>
            <w:vAlign w:val="center"/>
          </w:tcPr>
          <w:p w14:paraId="733EE3AA" w14:textId="77777777" w:rsidR="005E4C5A" w:rsidRPr="002F44A8" w:rsidRDefault="005E4C5A" w:rsidP="005E4C5A">
            <w:pPr>
              <w:jc w:val="center"/>
              <w:rPr>
                <w:rFonts w:ascii="Cambria" w:hAnsi="Cambria"/>
                <w:sz w:val="22"/>
                <w:szCs w:val="22"/>
              </w:rPr>
            </w:pPr>
            <w:r w:rsidRPr="002F44A8">
              <w:rPr>
                <w:rFonts w:ascii="Cambria" w:hAnsi="Cambria"/>
                <w:sz w:val="22"/>
                <w:szCs w:val="22"/>
              </w:rPr>
              <w:t>5</w:t>
            </w:r>
          </w:p>
        </w:tc>
      </w:tr>
      <w:tr w:rsidR="005E4C5A" w:rsidRPr="002F44A8" w14:paraId="05A97383" w14:textId="77777777" w:rsidTr="005E4C5A">
        <w:tc>
          <w:tcPr>
            <w:tcW w:w="570" w:type="dxa"/>
            <w:shd w:val="clear" w:color="auto" w:fill="auto"/>
            <w:vAlign w:val="center"/>
          </w:tcPr>
          <w:p w14:paraId="737DD188" w14:textId="77777777" w:rsidR="005E4C5A" w:rsidRPr="002F44A8" w:rsidRDefault="005E4C5A" w:rsidP="005E4C5A">
            <w:pPr>
              <w:jc w:val="center"/>
              <w:rPr>
                <w:rFonts w:ascii="Cambria" w:hAnsi="Cambria"/>
                <w:sz w:val="22"/>
                <w:szCs w:val="22"/>
                <w:lang w:eastAsia="pl-PL"/>
              </w:rPr>
            </w:pPr>
            <w:r>
              <w:rPr>
                <w:rFonts w:ascii="Cambria" w:hAnsi="Cambria"/>
                <w:sz w:val="22"/>
                <w:szCs w:val="22"/>
                <w:lang w:eastAsia="pl-PL"/>
              </w:rPr>
              <w:t>18</w:t>
            </w:r>
          </w:p>
        </w:tc>
        <w:tc>
          <w:tcPr>
            <w:tcW w:w="7902" w:type="dxa"/>
            <w:shd w:val="clear" w:color="auto" w:fill="auto"/>
          </w:tcPr>
          <w:p w14:paraId="3CDC35A8" w14:textId="77777777" w:rsidR="005E4C5A" w:rsidRPr="002F44A8" w:rsidRDefault="005E4C5A" w:rsidP="005E4C5A">
            <w:pPr>
              <w:rPr>
                <w:rFonts w:ascii="Cambria" w:hAnsi="Cambria"/>
                <w:sz w:val="22"/>
                <w:szCs w:val="22"/>
                <w:lang w:eastAsia="pl-PL"/>
              </w:rPr>
            </w:pPr>
            <w:r w:rsidRPr="002F44A8">
              <w:rPr>
                <w:rFonts w:ascii="Cambria" w:hAnsi="Cambria"/>
                <w:sz w:val="22"/>
                <w:szCs w:val="22"/>
                <w:lang w:eastAsia="pl-PL"/>
              </w:rPr>
              <w:t>Pobyt Ubezpieczonego na OIOM</w:t>
            </w:r>
          </w:p>
        </w:tc>
        <w:tc>
          <w:tcPr>
            <w:tcW w:w="993" w:type="dxa"/>
            <w:shd w:val="clear" w:color="auto" w:fill="auto"/>
            <w:vAlign w:val="center"/>
          </w:tcPr>
          <w:p w14:paraId="6703538F"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3B1007DC" w14:textId="77777777" w:rsidTr="005E4C5A">
        <w:tc>
          <w:tcPr>
            <w:tcW w:w="570" w:type="dxa"/>
            <w:shd w:val="clear" w:color="auto" w:fill="auto"/>
            <w:vAlign w:val="center"/>
          </w:tcPr>
          <w:p w14:paraId="50C124E8" w14:textId="77777777" w:rsidR="005E4C5A" w:rsidRPr="002F44A8" w:rsidRDefault="005E4C5A" w:rsidP="005E4C5A">
            <w:pPr>
              <w:jc w:val="center"/>
              <w:rPr>
                <w:rFonts w:ascii="Cambria" w:hAnsi="Cambria"/>
                <w:sz w:val="22"/>
                <w:szCs w:val="22"/>
                <w:lang w:eastAsia="pl-PL"/>
              </w:rPr>
            </w:pPr>
            <w:r>
              <w:rPr>
                <w:rFonts w:ascii="Cambria" w:hAnsi="Cambria"/>
                <w:sz w:val="22"/>
                <w:szCs w:val="22"/>
                <w:lang w:eastAsia="pl-PL"/>
              </w:rPr>
              <w:t>19</w:t>
            </w:r>
          </w:p>
        </w:tc>
        <w:tc>
          <w:tcPr>
            <w:tcW w:w="7902" w:type="dxa"/>
            <w:shd w:val="clear" w:color="auto" w:fill="auto"/>
          </w:tcPr>
          <w:p w14:paraId="1CB1BA97" w14:textId="77777777" w:rsidR="005E4C5A" w:rsidRPr="002F44A8" w:rsidRDefault="005E4C5A" w:rsidP="005E4C5A">
            <w:pPr>
              <w:rPr>
                <w:rFonts w:ascii="Cambria" w:hAnsi="Cambria"/>
                <w:sz w:val="22"/>
                <w:szCs w:val="22"/>
                <w:lang w:eastAsia="pl-PL"/>
              </w:rPr>
            </w:pPr>
            <w:r w:rsidRPr="002F44A8">
              <w:rPr>
                <w:rFonts w:ascii="Cambria" w:hAnsi="Cambria"/>
                <w:sz w:val="22"/>
                <w:szCs w:val="22"/>
                <w:lang w:eastAsia="pl-PL"/>
              </w:rPr>
              <w:t>Rekonwalescencja Ubezpieczonego</w:t>
            </w:r>
          </w:p>
        </w:tc>
        <w:tc>
          <w:tcPr>
            <w:tcW w:w="993" w:type="dxa"/>
            <w:shd w:val="clear" w:color="auto" w:fill="auto"/>
            <w:vAlign w:val="center"/>
          </w:tcPr>
          <w:p w14:paraId="694FF251" w14:textId="77777777" w:rsidR="005E4C5A" w:rsidRPr="002F44A8" w:rsidRDefault="005E4C5A" w:rsidP="005E4C5A">
            <w:pPr>
              <w:jc w:val="center"/>
              <w:rPr>
                <w:rFonts w:ascii="Cambria" w:hAnsi="Cambria"/>
                <w:sz w:val="22"/>
                <w:szCs w:val="22"/>
              </w:rPr>
            </w:pPr>
            <w:r w:rsidRPr="002F44A8">
              <w:rPr>
                <w:rFonts w:ascii="Cambria" w:hAnsi="Cambria"/>
                <w:sz w:val="22"/>
                <w:szCs w:val="22"/>
              </w:rPr>
              <w:t>0,5</w:t>
            </w:r>
          </w:p>
        </w:tc>
      </w:tr>
      <w:tr w:rsidR="005E4C5A" w:rsidRPr="002F44A8" w14:paraId="6C2A6EB9" w14:textId="77777777" w:rsidTr="005E4C5A">
        <w:tc>
          <w:tcPr>
            <w:tcW w:w="570" w:type="dxa"/>
            <w:shd w:val="clear" w:color="auto" w:fill="auto"/>
            <w:vAlign w:val="center"/>
          </w:tcPr>
          <w:p w14:paraId="710A551E" w14:textId="77777777" w:rsidR="005E4C5A" w:rsidRPr="002F44A8" w:rsidRDefault="005E4C5A" w:rsidP="005E4C5A">
            <w:pPr>
              <w:jc w:val="center"/>
              <w:rPr>
                <w:rFonts w:ascii="Cambria" w:hAnsi="Cambria"/>
                <w:sz w:val="22"/>
                <w:szCs w:val="22"/>
                <w:lang w:eastAsia="pl-PL"/>
              </w:rPr>
            </w:pPr>
            <w:r w:rsidRPr="002F44A8">
              <w:rPr>
                <w:rFonts w:ascii="Cambria" w:hAnsi="Cambria"/>
                <w:sz w:val="22"/>
                <w:szCs w:val="22"/>
                <w:lang w:eastAsia="pl-PL"/>
              </w:rPr>
              <w:t>2</w:t>
            </w:r>
            <w:r>
              <w:rPr>
                <w:rFonts w:ascii="Cambria" w:hAnsi="Cambria"/>
                <w:sz w:val="22"/>
                <w:szCs w:val="22"/>
                <w:lang w:eastAsia="pl-PL"/>
              </w:rPr>
              <w:t>0</w:t>
            </w:r>
          </w:p>
        </w:tc>
        <w:tc>
          <w:tcPr>
            <w:tcW w:w="7902" w:type="dxa"/>
            <w:shd w:val="clear" w:color="auto" w:fill="auto"/>
          </w:tcPr>
          <w:p w14:paraId="347043B4" w14:textId="77777777" w:rsidR="005E4C5A" w:rsidRPr="002F44A8" w:rsidRDefault="005E4C5A" w:rsidP="005E4C5A">
            <w:pPr>
              <w:rPr>
                <w:rFonts w:ascii="Cambria" w:hAnsi="Cambria"/>
                <w:sz w:val="22"/>
                <w:szCs w:val="22"/>
                <w:lang w:eastAsia="pl-PL"/>
              </w:rPr>
            </w:pPr>
            <w:r w:rsidRPr="002F44A8">
              <w:rPr>
                <w:rFonts w:ascii="Cambria" w:hAnsi="Cambria"/>
                <w:sz w:val="22"/>
                <w:szCs w:val="22"/>
                <w:lang w:eastAsia="pl-PL"/>
              </w:rPr>
              <w:t>Zwrot kosztów zakupu leków</w:t>
            </w:r>
          </w:p>
        </w:tc>
        <w:tc>
          <w:tcPr>
            <w:tcW w:w="993" w:type="dxa"/>
            <w:shd w:val="clear" w:color="auto" w:fill="auto"/>
            <w:vAlign w:val="center"/>
          </w:tcPr>
          <w:p w14:paraId="51E22822"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r>
      <w:tr w:rsidR="005E4C5A" w:rsidRPr="002F44A8" w14:paraId="56DE6126" w14:textId="77777777" w:rsidTr="005E4C5A">
        <w:tc>
          <w:tcPr>
            <w:tcW w:w="9465" w:type="dxa"/>
            <w:gridSpan w:val="3"/>
            <w:shd w:val="clear" w:color="auto" w:fill="auto"/>
            <w:vAlign w:val="center"/>
          </w:tcPr>
          <w:p w14:paraId="32E6AF43" w14:textId="77777777" w:rsidR="005E4C5A" w:rsidRPr="002F44A8" w:rsidRDefault="005E4C5A" w:rsidP="005E4C5A">
            <w:pPr>
              <w:pStyle w:val="NormalnyWeb10"/>
              <w:widowControl w:val="0"/>
              <w:spacing w:before="0" w:after="0"/>
              <w:jc w:val="center"/>
              <w:rPr>
                <w:rFonts w:ascii="Cambria" w:hAnsi="Cambria"/>
                <w:sz w:val="22"/>
                <w:szCs w:val="22"/>
              </w:rPr>
            </w:pPr>
            <w:r w:rsidRPr="002F44A8">
              <w:rPr>
                <w:rFonts w:ascii="Cambria" w:hAnsi="Cambria"/>
                <w:sz w:val="22"/>
                <w:szCs w:val="22"/>
              </w:rPr>
              <w:t>Dzienne świadczenia z tytułu pobytu w szpitalu do 14 dni</w:t>
            </w:r>
          </w:p>
        </w:tc>
      </w:tr>
      <w:tr w:rsidR="005E4C5A" w:rsidRPr="002F44A8" w14:paraId="3DEFC6EB" w14:textId="77777777" w:rsidTr="005E4C5A">
        <w:tc>
          <w:tcPr>
            <w:tcW w:w="570" w:type="dxa"/>
            <w:shd w:val="clear" w:color="auto" w:fill="auto"/>
            <w:vAlign w:val="center"/>
          </w:tcPr>
          <w:p w14:paraId="2C41D768"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r>
              <w:rPr>
                <w:rFonts w:ascii="Cambria" w:hAnsi="Cambria"/>
                <w:sz w:val="22"/>
                <w:szCs w:val="22"/>
              </w:rPr>
              <w:t>1</w:t>
            </w:r>
          </w:p>
        </w:tc>
        <w:tc>
          <w:tcPr>
            <w:tcW w:w="7902" w:type="dxa"/>
            <w:shd w:val="clear" w:color="auto" w:fill="auto"/>
          </w:tcPr>
          <w:p w14:paraId="74F17A22" w14:textId="77777777" w:rsidR="005E4C5A" w:rsidRPr="002F44A8" w:rsidRDefault="005E4C5A" w:rsidP="005E4C5A">
            <w:pPr>
              <w:rPr>
                <w:rFonts w:ascii="Cambria" w:hAnsi="Cambria"/>
                <w:sz w:val="22"/>
                <w:szCs w:val="22"/>
              </w:rPr>
            </w:pPr>
            <w:r w:rsidRPr="002F44A8">
              <w:rPr>
                <w:rFonts w:ascii="Cambria" w:hAnsi="Cambria"/>
                <w:sz w:val="22"/>
                <w:szCs w:val="22"/>
              </w:rPr>
              <w:t>Leczenie Ubezpieczonego w szpitalu w związku z chorobą</w:t>
            </w:r>
          </w:p>
        </w:tc>
        <w:tc>
          <w:tcPr>
            <w:tcW w:w="993" w:type="dxa"/>
            <w:shd w:val="clear" w:color="auto" w:fill="auto"/>
            <w:vAlign w:val="center"/>
          </w:tcPr>
          <w:p w14:paraId="6EE763E2" w14:textId="77777777" w:rsidR="005E4C5A" w:rsidRPr="002F44A8" w:rsidRDefault="005E4C5A" w:rsidP="005E4C5A">
            <w:pPr>
              <w:jc w:val="center"/>
              <w:rPr>
                <w:rFonts w:ascii="Cambria" w:hAnsi="Cambria"/>
                <w:sz w:val="22"/>
                <w:szCs w:val="22"/>
              </w:rPr>
            </w:pPr>
            <w:r w:rsidRPr="002F44A8">
              <w:rPr>
                <w:rFonts w:ascii="Cambria" w:hAnsi="Cambria"/>
                <w:sz w:val="22"/>
                <w:szCs w:val="22"/>
              </w:rPr>
              <w:t>3</w:t>
            </w:r>
          </w:p>
        </w:tc>
      </w:tr>
      <w:tr w:rsidR="005E4C5A" w:rsidRPr="002F44A8" w14:paraId="5B5E9ECF" w14:textId="77777777" w:rsidTr="005E4C5A">
        <w:tc>
          <w:tcPr>
            <w:tcW w:w="570" w:type="dxa"/>
            <w:shd w:val="clear" w:color="auto" w:fill="auto"/>
            <w:vAlign w:val="center"/>
          </w:tcPr>
          <w:p w14:paraId="32AEFBEA"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r>
              <w:rPr>
                <w:rFonts w:ascii="Cambria" w:hAnsi="Cambria"/>
                <w:sz w:val="22"/>
                <w:szCs w:val="22"/>
              </w:rPr>
              <w:t>2</w:t>
            </w:r>
          </w:p>
        </w:tc>
        <w:tc>
          <w:tcPr>
            <w:tcW w:w="7902" w:type="dxa"/>
            <w:shd w:val="clear" w:color="auto" w:fill="auto"/>
          </w:tcPr>
          <w:p w14:paraId="7E0311FA" w14:textId="77777777" w:rsidR="005E4C5A" w:rsidRPr="002F44A8" w:rsidRDefault="005E4C5A" w:rsidP="005E4C5A">
            <w:pPr>
              <w:rPr>
                <w:rFonts w:ascii="Cambria" w:hAnsi="Cambria"/>
                <w:sz w:val="22"/>
                <w:szCs w:val="22"/>
              </w:rPr>
            </w:pPr>
            <w:r w:rsidRPr="002F44A8">
              <w:rPr>
                <w:rFonts w:ascii="Cambria" w:hAnsi="Cambria"/>
                <w:sz w:val="22"/>
                <w:szCs w:val="22"/>
              </w:rPr>
              <w:t>Leczenie Ubezpieczonego w szpitalu w związku z zawałem serca lub udarem mózgu</w:t>
            </w:r>
          </w:p>
        </w:tc>
        <w:tc>
          <w:tcPr>
            <w:tcW w:w="993" w:type="dxa"/>
            <w:shd w:val="clear" w:color="auto" w:fill="auto"/>
            <w:vAlign w:val="center"/>
          </w:tcPr>
          <w:p w14:paraId="56D59915"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r>
      <w:tr w:rsidR="005E4C5A" w:rsidRPr="002F44A8" w14:paraId="63FBE5BC" w14:textId="77777777" w:rsidTr="005E4C5A">
        <w:tc>
          <w:tcPr>
            <w:tcW w:w="570" w:type="dxa"/>
            <w:shd w:val="clear" w:color="auto" w:fill="auto"/>
            <w:vAlign w:val="center"/>
          </w:tcPr>
          <w:p w14:paraId="57FF3F6B"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r>
              <w:rPr>
                <w:rFonts w:ascii="Cambria" w:hAnsi="Cambria"/>
                <w:sz w:val="22"/>
                <w:szCs w:val="22"/>
              </w:rPr>
              <w:t>3</w:t>
            </w:r>
          </w:p>
        </w:tc>
        <w:tc>
          <w:tcPr>
            <w:tcW w:w="7902" w:type="dxa"/>
            <w:shd w:val="clear" w:color="auto" w:fill="auto"/>
          </w:tcPr>
          <w:p w14:paraId="7630CC00" w14:textId="77777777" w:rsidR="005E4C5A" w:rsidRPr="002F44A8" w:rsidRDefault="005E4C5A" w:rsidP="005E4C5A">
            <w:pPr>
              <w:rPr>
                <w:rFonts w:ascii="Cambria" w:hAnsi="Cambria"/>
                <w:sz w:val="22"/>
                <w:szCs w:val="22"/>
              </w:rPr>
            </w:pPr>
            <w:r w:rsidRPr="002F44A8">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490F1DED" w14:textId="77777777" w:rsidR="005E4C5A" w:rsidRPr="002F44A8" w:rsidRDefault="005E4C5A" w:rsidP="005E4C5A">
            <w:pPr>
              <w:jc w:val="center"/>
              <w:rPr>
                <w:rFonts w:ascii="Cambria" w:hAnsi="Cambria"/>
                <w:sz w:val="22"/>
                <w:szCs w:val="22"/>
              </w:rPr>
            </w:pPr>
            <w:r w:rsidRPr="002F44A8">
              <w:rPr>
                <w:rFonts w:ascii="Cambria" w:hAnsi="Cambria"/>
                <w:sz w:val="22"/>
                <w:szCs w:val="22"/>
              </w:rPr>
              <w:t>4</w:t>
            </w:r>
          </w:p>
        </w:tc>
      </w:tr>
      <w:tr w:rsidR="005E4C5A" w:rsidRPr="002F44A8" w14:paraId="06D8F2BC" w14:textId="77777777" w:rsidTr="005E4C5A">
        <w:tc>
          <w:tcPr>
            <w:tcW w:w="570" w:type="dxa"/>
            <w:shd w:val="clear" w:color="auto" w:fill="auto"/>
            <w:vAlign w:val="center"/>
          </w:tcPr>
          <w:p w14:paraId="51A958EE"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r>
              <w:rPr>
                <w:rFonts w:ascii="Cambria" w:hAnsi="Cambria"/>
                <w:sz w:val="22"/>
                <w:szCs w:val="22"/>
              </w:rPr>
              <w:t>4</w:t>
            </w:r>
          </w:p>
        </w:tc>
        <w:tc>
          <w:tcPr>
            <w:tcW w:w="7902" w:type="dxa"/>
            <w:shd w:val="clear" w:color="auto" w:fill="auto"/>
          </w:tcPr>
          <w:p w14:paraId="68C5710F" w14:textId="77777777" w:rsidR="005E4C5A" w:rsidRPr="002F44A8" w:rsidRDefault="005E4C5A" w:rsidP="005E4C5A">
            <w:pPr>
              <w:rPr>
                <w:rFonts w:ascii="Cambria" w:hAnsi="Cambria"/>
                <w:sz w:val="22"/>
                <w:szCs w:val="22"/>
              </w:rPr>
            </w:pPr>
            <w:r w:rsidRPr="002F44A8">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14:paraId="798F3B0A"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r>
      <w:tr w:rsidR="005E4C5A" w:rsidRPr="002F44A8" w14:paraId="313F74CD" w14:textId="77777777" w:rsidTr="005E4C5A">
        <w:tc>
          <w:tcPr>
            <w:tcW w:w="570" w:type="dxa"/>
            <w:shd w:val="clear" w:color="auto" w:fill="auto"/>
            <w:vAlign w:val="center"/>
          </w:tcPr>
          <w:p w14:paraId="4BE4D2C3"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r>
              <w:rPr>
                <w:rFonts w:ascii="Cambria" w:hAnsi="Cambria"/>
                <w:sz w:val="22"/>
                <w:szCs w:val="22"/>
              </w:rPr>
              <w:t>5</w:t>
            </w:r>
          </w:p>
        </w:tc>
        <w:tc>
          <w:tcPr>
            <w:tcW w:w="7902" w:type="dxa"/>
            <w:shd w:val="clear" w:color="auto" w:fill="auto"/>
          </w:tcPr>
          <w:p w14:paraId="24767316" w14:textId="77777777" w:rsidR="005E4C5A" w:rsidRPr="002F44A8" w:rsidRDefault="005E4C5A" w:rsidP="005E4C5A">
            <w:pPr>
              <w:rPr>
                <w:rFonts w:ascii="Cambria" w:hAnsi="Cambria"/>
                <w:sz w:val="22"/>
                <w:szCs w:val="22"/>
              </w:rPr>
            </w:pPr>
            <w:r w:rsidRPr="002F44A8">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14:paraId="6F29CA36"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r>
      <w:tr w:rsidR="005E4C5A" w:rsidRPr="002F44A8" w14:paraId="7651E37E" w14:textId="77777777" w:rsidTr="005E4C5A">
        <w:tc>
          <w:tcPr>
            <w:tcW w:w="570" w:type="dxa"/>
            <w:shd w:val="clear" w:color="auto" w:fill="auto"/>
            <w:vAlign w:val="center"/>
          </w:tcPr>
          <w:p w14:paraId="6A70A7A0"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r>
              <w:rPr>
                <w:rFonts w:ascii="Cambria" w:hAnsi="Cambria"/>
                <w:sz w:val="22"/>
                <w:szCs w:val="22"/>
              </w:rPr>
              <w:t>6</w:t>
            </w:r>
          </w:p>
        </w:tc>
        <w:tc>
          <w:tcPr>
            <w:tcW w:w="7902" w:type="dxa"/>
            <w:shd w:val="clear" w:color="auto" w:fill="auto"/>
          </w:tcPr>
          <w:p w14:paraId="7EDB8614"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 xml:space="preserve"> Leczenie Ubezpieczonego w szpitalu w związku z doznanymi obrażeniami ciała w następstwie nieszczęśliwego wypadku komunikacyjnego w pracy</w:t>
            </w:r>
          </w:p>
        </w:tc>
        <w:tc>
          <w:tcPr>
            <w:tcW w:w="993" w:type="dxa"/>
            <w:shd w:val="clear" w:color="auto" w:fill="auto"/>
            <w:vAlign w:val="center"/>
          </w:tcPr>
          <w:p w14:paraId="46B3AF1E" w14:textId="77777777" w:rsidR="005E4C5A" w:rsidRPr="002F44A8" w:rsidRDefault="005E4C5A" w:rsidP="005E4C5A">
            <w:pPr>
              <w:jc w:val="center"/>
              <w:rPr>
                <w:rFonts w:ascii="Cambria" w:hAnsi="Cambria"/>
                <w:sz w:val="22"/>
                <w:szCs w:val="22"/>
              </w:rPr>
            </w:pPr>
            <w:r w:rsidRPr="002F44A8">
              <w:rPr>
                <w:rFonts w:ascii="Cambria" w:hAnsi="Cambria"/>
                <w:sz w:val="22"/>
                <w:szCs w:val="22"/>
              </w:rPr>
              <w:t>1</w:t>
            </w:r>
          </w:p>
        </w:tc>
      </w:tr>
      <w:tr w:rsidR="005E4C5A" w:rsidRPr="002F44A8" w14:paraId="67F2AD4B" w14:textId="77777777" w:rsidTr="005E4C5A">
        <w:tc>
          <w:tcPr>
            <w:tcW w:w="9465" w:type="dxa"/>
            <w:gridSpan w:val="3"/>
            <w:shd w:val="clear" w:color="auto" w:fill="auto"/>
            <w:vAlign w:val="center"/>
          </w:tcPr>
          <w:p w14:paraId="3E91518F" w14:textId="77777777" w:rsidR="005E4C5A" w:rsidRPr="002F44A8" w:rsidRDefault="005E4C5A" w:rsidP="005E4C5A">
            <w:pPr>
              <w:jc w:val="center"/>
              <w:rPr>
                <w:rFonts w:ascii="Cambria" w:hAnsi="Cambria"/>
                <w:sz w:val="22"/>
                <w:szCs w:val="22"/>
              </w:rPr>
            </w:pPr>
            <w:r w:rsidRPr="002F44A8">
              <w:rPr>
                <w:rFonts w:ascii="Cambria" w:hAnsi="Cambria"/>
                <w:sz w:val="22"/>
                <w:szCs w:val="22"/>
              </w:rPr>
              <w:t>Dzienne świadczenia z tytułu pobytu w szpitalu powyżej 14 dni</w:t>
            </w:r>
          </w:p>
        </w:tc>
      </w:tr>
      <w:tr w:rsidR="005E4C5A" w:rsidRPr="002F44A8" w14:paraId="7BA30CB6" w14:textId="77777777" w:rsidTr="005E4C5A">
        <w:tc>
          <w:tcPr>
            <w:tcW w:w="570" w:type="dxa"/>
            <w:shd w:val="clear" w:color="auto" w:fill="auto"/>
            <w:vAlign w:val="center"/>
          </w:tcPr>
          <w:p w14:paraId="63EF07FC"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r>
              <w:rPr>
                <w:rFonts w:ascii="Cambria" w:hAnsi="Cambria"/>
                <w:sz w:val="22"/>
                <w:szCs w:val="22"/>
              </w:rPr>
              <w:t>7</w:t>
            </w:r>
          </w:p>
        </w:tc>
        <w:tc>
          <w:tcPr>
            <w:tcW w:w="7902" w:type="dxa"/>
            <w:shd w:val="clear" w:color="auto" w:fill="auto"/>
          </w:tcPr>
          <w:p w14:paraId="64124468"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Leczenie Ubezpieczonego w szpitalu w związku z chorobą</w:t>
            </w:r>
          </w:p>
        </w:tc>
        <w:tc>
          <w:tcPr>
            <w:tcW w:w="993" w:type="dxa"/>
            <w:shd w:val="clear" w:color="auto" w:fill="auto"/>
            <w:vAlign w:val="center"/>
          </w:tcPr>
          <w:p w14:paraId="2BD73F45" w14:textId="77777777" w:rsidR="005E4C5A" w:rsidRPr="002F44A8" w:rsidRDefault="005E4C5A" w:rsidP="005E4C5A">
            <w:pPr>
              <w:jc w:val="center"/>
              <w:rPr>
                <w:rFonts w:ascii="Cambria" w:hAnsi="Cambria"/>
                <w:sz w:val="22"/>
                <w:szCs w:val="22"/>
              </w:rPr>
            </w:pPr>
            <w:r w:rsidRPr="002F44A8">
              <w:rPr>
                <w:rFonts w:ascii="Cambria" w:hAnsi="Cambria"/>
                <w:sz w:val="22"/>
                <w:szCs w:val="22"/>
              </w:rPr>
              <w:t>3</w:t>
            </w:r>
          </w:p>
        </w:tc>
      </w:tr>
      <w:tr w:rsidR="005E4C5A" w:rsidRPr="002F44A8" w14:paraId="3EB5F776" w14:textId="77777777" w:rsidTr="005E4C5A">
        <w:tc>
          <w:tcPr>
            <w:tcW w:w="570" w:type="dxa"/>
            <w:shd w:val="clear" w:color="auto" w:fill="auto"/>
            <w:vAlign w:val="center"/>
          </w:tcPr>
          <w:p w14:paraId="392B895E" w14:textId="77777777" w:rsidR="005E4C5A" w:rsidRPr="002F44A8" w:rsidRDefault="005E4C5A" w:rsidP="005E4C5A">
            <w:pPr>
              <w:jc w:val="center"/>
              <w:rPr>
                <w:rFonts w:ascii="Cambria" w:hAnsi="Cambria"/>
                <w:sz w:val="22"/>
                <w:szCs w:val="22"/>
              </w:rPr>
            </w:pPr>
            <w:r w:rsidRPr="002F44A8">
              <w:rPr>
                <w:rFonts w:ascii="Cambria" w:hAnsi="Cambria"/>
                <w:sz w:val="22"/>
                <w:szCs w:val="22"/>
              </w:rPr>
              <w:t>2</w:t>
            </w:r>
            <w:r>
              <w:rPr>
                <w:rFonts w:ascii="Cambria" w:hAnsi="Cambria"/>
                <w:sz w:val="22"/>
                <w:szCs w:val="22"/>
              </w:rPr>
              <w:t>8</w:t>
            </w:r>
          </w:p>
        </w:tc>
        <w:tc>
          <w:tcPr>
            <w:tcW w:w="7902" w:type="dxa"/>
            <w:shd w:val="clear" w:color="auto" w:fill="auto"/>
          </w:tcPr>
          <w:p w14:paraId="5641C0AD" w14:textId="77777777" w:rsidR="005E4C5A" w:rsidRPr="002F44A8" w:rsidRDefault="005E4C5A" w:rsidP="005E4C5A">
            <w:pPr>
              <w:pStyle w:val="NormalnyWeb10"/>
              <w:widowControl w:val="0"/>
              <w:spacing w:before="0" w:after="0"/>
              <w:rPr>
                <w:rFonts w:ascii="Cambria" w:hAnsi="Cambria"/>
                <w:sz w:val="22"/>
                <w:szCs w:val="22"/>
              </w:rPr>
            </w:pPr>
            <w:r w:rsidRPr="002F44A8">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33898B69" w14:textId="77777777" w:rsidR="005E4C5A" w:rsidRPr="002F44A8" w:rsidRDefault="005E4C5A" w:rsidP="005E4C5A">
            <w:pPr>
              <w:jc w:val="center"/>
              <w:rPr>
                <w:rFonts w:ascii="Cambria" w:hAnsi="Cambria"/>
                <w:sz w:val="22"/>
                <w:szCs w:val="22"/>
              </w:rPr>
            </w:pPr>
            <w:r w:rsidRPr="002F44A8">
              <w:rPr>
                <w:rFonts w:ascii="Cambria" w:hAnsi="Cambria"/>
                <w:sz w:val="22"/>
                <w:szCs w:val="22"/>
              </w:rPr>
              <w:t>3</w:t>
            </w:r>
          </w:p>
        </w:tc>
      </w:tr>
      <w:tr w:rsidR="005E4C5A" w:rsidRPr="002F44A8" w14:paraId="586114A2" w14:textId="77777777" w:rsidTr="005E4C5A">
        <w:tc>
          <w:tcPr>
            <w:tcW w:w="8472" w:type="dxa"/>
            <w:gridSpan w:val="2"/>
            <w:shd w:val="clear" w:color="auto" w:fill="auto"/>
            <w:vAlign w:val="center"/>
          </w:tcPr>
          <w:p w14:paraId="65E34C2C" w14:textId="77777777" w:rsidR="005E4C5A" w:rsidRPr="002F44A8" w:rsidRDefault="005E4C5A" w:rsidP="005E4C5A">
            <w:pPr>
              <w:pStyle w:val="NormalnyWeb10"/>
              <w:widowControl w:val="0"/>
              <w:spacing w:before="0" w:after="0"/>
              <w:jc w:val="right"/>
              <w:rPr>
                <w:rFonts w:ascii="Cambria" w:hAnsi="Cambria"/>
                <w:b/>
                <w:sz w:val="22"/>
                <w:szCs w:val="22"/>
              </w:rPr>
            </w:pPr>
            <w:r w:rsidRPr="002F44A8">
              <w:rPr>
                <w:rFonts w:ascii="Cambria" w:hAnsi="Cambria"/>
                <w:b/>
                <w:sz w:val="22"/>
                <w:szCs w:val="22"/>
              </w:rPr>
              <w:t>RAZEM</w:t>
            </w:r>
          </w:p>
        </w:tc>
        <w:tc>
          <w:tcPr>
            <w:tcW w:w="993" w:type="dxa"/>
            <w:shd w:val="clear" w:color="auto" w:fill="auto"/>
            <w:vAlign w:val="center"/>
          </w:tcPr>
          <w:p w14:paraId="5BEE19CF" w14:textId="77777777" w:rsidR="005E4C5A" w:rsidRPr="002F44A8" w:rsidRDefault="005E4C5A" w:rsidP="005E4C5A">
            <w:pPr>
              <w:jc w:val="center"/>
              <w:rPr>
                <w:rFonts w:ascii="Cambria" w:hAnsi="Cambria"/>
                <w:b/>
                <w:sz w:val="22"/>
                <w:szCs w:val="22"/>
              </w:rPr>
            </w:pPr>
            <w:r w:rsidRPr="002F44A8">
              <w:rPr>
                <w:rFonts w:ascii="Cambria" w:hAnsi="Cambria"/>
                <w:b/>
                <w:sz w:val="22"/>
                <w:szCs w:val="22"/>
              </w:rPr>
              <w:t>50,0</w:t>
            </w:r>
          </w:p>
        </w:tc>
      </w:tr>
    </w:tbl>
    <w:p w14:paraId="1F615D0D" w14:textId="77777777" w:rsidR="00270CD7" w:rsidRDefault="00270CD7" w:rsidP="001259C8">
      <w:pPr>
        <w:pStyle w:val="NormalnyWeb2"/>
        <w:widowControl w:val="0"/>
        <w:spacing w:before="0" w:after="0"/>
        <w:outlineLvl w:val="0"/>
        <w:rPr>
          <w:rFonts w:ascii="Cambria" w:hAnsi="Cambria"/>
          <w:b/>
          <w:color w:val="FF0000"/>
          <w:sz w:val="22"/>
          <w:szCs w:val="22"/>
        </w:rPr>
      </w:pPr>
    </w:p>
    <w:p w14:paraId="753B7929" w14:textId="77777777" w:rsidR="005E4C5A" w:rsidRPr="009C2837" w:rsidRDefault="005E4C5A" w:rsidP="001259C8">
      <w:pPr>
        <w:pStyle w:val="NormalnyWeb2"/>
        <w:widowControl w:val="0"/>
        <w:spacing w:before="0" w:after="0"/>
        <w:outlineLvl w:val="0"/>
        <w:rPr>
          <w:rFonts w:ascii="Cambria" w:hAnsi="Cambria"/>
          <w:b/>
          <w:color w:val="FF0000"/>
          <w:sz w:val="22"/>
          <w:szCs w:val="22"/>
        </w:rPr>
      </w:pPr>
    </w:p>
    <w:p w14:paraId="05A41801" w14:textId="77777777" w:rsidR="006312B8" w:rsidRPr="002F44A8" w:rsidRDefault="000D3066" w:rsidP="006312B8">
      <w:pPr>
        <w:pStyle w:val="NormalnyWeb2"/>
        <w:widowControl w:val="0"/>
        <w:spacing w:before="0" w:after="0"/>
        <w:rPr>
          <w:rFonts w:ascii="Cambria" w:hAnsi="Cambria"/>
          <w:b/>
          <w:sz w:val="22"/>
          <w:szCs w:val="22"/>
          <w:u w:val="single"/>
        </w:rPr>
      </w:pPr>
      <w:r>
        <w:rPr>
          <w:rFonts w:ascii="Cambria" w:hAnsi="Cambria"/>
          <w:b/>
          <w:sz w:val="22"/>
          <w:szCs w:val="22"/>
          <w:u w:val="single"/>
        </w:rPr>
        <w:t>14.2.3.3</w:t>
      </w:r>
      <w:r w:rsidR="006312B8" w:rsidRPr="002F44A8">
        <w:rPr>
          <w:rFonts w:ascii="Cambria" w:hAnsi="Cambria"/>
          <w:b/>
          <w:sz w:val="22"/>
          <w:szCs w:val="22"/>
          <w:u w:val="single"/>
        </w:rPr>
        <w:t xml:space="preserve"> Rodzaje świadczeń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2F44A8" w:rsidRPr="002F44A8" w14:paraId="332284FC" w14:textId="77777777" w:rsidTr="00DC0B50">
        <w:tc>
          <w:tcPr>
            <w:tcW w:w="570" w:type="dxa"/>
            <w:shd w:val="clear" w:color="auto" w:fill="D9D9D9"/>
            <w:vAlign w:val="center"/>
          </w:tcPr>
          <w:p w14:paraId="03398674" w14:textId="77777777" w:rsidR="009C2837" w:rsidRPr="002F44A8" w:rsidRDefault="009C2837" w:rsidP="00DC0B50">
            <w:pPr>
              <w:jc w:val="center"/>
              <w:rPr>
                <w:rFonts w:ascii="Cambria" w:hAnsi="Cambria"/>
                <w:b/>
                <w:sz w:val="22"/>
                <w:szCs w:val="22"/>
              </w:rPr>
            </w:pPr>
            <w:r w:rsidRPr="002F44A8">
              <w:rPr>
                <w:rFonts w:ascii="Cambria" w:hAnsi="Cambria"/>
                <w:b/>
                <w:sz w:val="22"/>
                <w:szCs w:val="22"/>
              </w:rPr>
              <w:lastRenderedPageBreak/>
              <w:t>Lp.</w:t>
            </w:r>
          </w:p>
        </w:tc>
        <w:tc>
          <w:tcPr>
            <w:tcW w:w="7902" w:type="dxa"/>
            <w:shd w:val="clear" w:color="auto" w:fill="D9D9D9"/>
            <w:vAlign w:val="center"/>
          </w:tcPr>
          <w:p w14:paraId="50E7CA6F" w14:textId="77777777" w:rsidR="009C2837" w:rsidRPr="002F44A8" w:rsidRDefault="009C2837" w:rsidP="00DC0B50">
            <w:pPr>
              <w:rPr>
                <w:rFonts w:ascii="Cambria" w:hAnsi="Cambria"/>
                <w:b/>
                <w:sz w:val="22"/>
                <w:szCs w:val="22"/>
              </w:rPr>
            </w:pPr>
            <w:r w:rsidRPr="002F44A8">
              <w:rPr>
                <w:rFonts w:ascii="Cambria" w:hAnsi="Cambria"/>
                <w:b/>
                <w:sz w:val="22"/>
                <w:szCs w:val="22"/>
              </w:rPr>
              <w:t>Rodzaj świadczenia</w:t>
            </w:r>
          </w:p>
        </w:tc>
        <w:tc>
          <w:tcPr>
            <w:tcW w:w="993" w:type="dxa"/>
            <w:shd w:val="clear" w:color="auto" w:fill="D9D9D9"/>
            <w:vAlign w:val="center"/>
          </w:tcPr>
          <w:p w14:paraId="674DEA4D" w14:textId="77777777" w:rsidR="009C2837" w:rsidRPr="002F44A8" w:rsidRDefault="009C2837" w:rsidP="00DC0B50">
            <w:pPr>
              <w:jc w:val="center"/>
              <w:rPr>
                <w:rFonts w:ascii="Cambria" w:hAnsi="Cambria"/>
                <w:b/>
                <w:sz w:val="22"/>
                <w:szCs w:val="22"/>
              </w:rPr>
            </w:pPr>
            <w:r w:rsidRPr="002F44A8">
              <w:rPr>
                <w:rFonts w:ascii="Cambria" w:hAnsi="Cambria"/>
                <w:b/>
                <w:sz w:val="22"/>
                <w:szCs w:val="22"/>
              </w:rPr>
              <w:t>Punkty</w:t>
            </w:r>
          </w:p>
        </w:tc>
      </w:tr>
      <w:tr w:rsidR="002F44A8" w:rsidRPr="002F44A8" w14:paraId="1DBE1704" w14:textId="77777777" w:rsidTr="00DC0B50">
        <w:tc>
          <w:tcPr>
            <w:tcW w:w="570" w:type="dxa"/>
            <w:shd w:val="clear" w:color="auto" w:fill="auto"/>
            <w:vAlign w:val="center"/>
          </w:tcPr>
          <w:p w14:paraId="4E54786F" w14:textId="77777777" w:rsidR="009C2837" w:rsidRPr="002F44A8" w:rsidRDefault="009C2837" w:rsidP="00DC0B50">
            <w:pPr>
              <w:jc w:val="center"/>
              <w:rPr>
                <w:rFonts w:ascii="Cambria" w:hAnsi="Cambria"/>
                <w:sz w:val="22"/>
                <w:szCs w:val="22"/>
              </w:rPr>
            </w:pPr>
            <w:r w:rsidRPr="002F44A8">
              <w:rPr>
                <w:rFonts w:ascii="Cambria" w:hAnsi="Cambria"/>
                <w:sz w:val="22"/>
                <w:szCs w:val="22"/>
              </w:rPr>
              <w:t>1</w:t>
            </w:r>
          </w:p>
        </w:tc>
        <w:tc>
          <w:tcPr>
            <w:tcW w:w="7902" w:type="dxa"/>
            <w:shd w:val="clear" w:color="auto" w:fill="auto"/>
          </w:tcPr>
          <w:p w14:paraId="199D1FB4"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Ubezpieczonego</w:t>
            </w:r>
          </w:p>
        </w:tc>
        <w:tc>
          <w:tcPr>
            <w:tcW w:w="993" w:type="dxa"/>
            <w:shd w:val="clear" w:color="auto" w:fill="auto"/>
            <w:vAlign w:val="center"/>
          </w:tcPr>
          <w:p w14:paraId="3BD60D04" w14:textId="77777777" w:rsidR="009C2837" w:rsidRPr="002F44A8" w:rsidRDefault="009C2837" w:rsidP="00DC0B50">
            <w:pPr>
              <w:jc w:val="center"/>
              <w:rPr>
                <w:rFonts w:ascii="Cambria" w:hAnsi="Cambria"/>
                <w:sz w:val="22"/>
                <w:szCs w:val="22"/>
              </w:rPr>
            </w:pPr>
            <w:r w:rsidRPr="002F44A8">
              <w:rPr>
                <w:rFonts w:ascii="Cambria" w:hAnsi="Cambria"/>
                <w:sz w:val="22"/>
                <w:szCs w:val="22"/>
              </w:rPr>
              <w:t>5</w:t>
            </w:r>
          </w:p>
        </w:tc>
      </w:tr>
      <w:tr w:rsidR="002F44A8" w:rsidRPr="002F44A8" w14:paraId="48D9B822" w14:textId="77777777" w:rsidTr="00DC0B50">
        <w:tc>
          <w:tcPr>
            <w:tcW w:w="570" w:type="dxa"/>
            <w:shd w:val="clear" w:color="auto" w:fill="auto"/>
            <w:vAlign w:val="center"/>
          </w:tcPr>
          <w:p w14:paraId="2085AFA6"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p>
        </w:tc>
        <w:tc>
          <w:tcPr>
            <w:tcW w:w="7902" w:type="dxa"/>
            <w:shd w:val="clear" w:color="auto" w:fill="auto"/>
          </w:tcPr>
          <w:p w14:paraId="43B039D0"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nieszczęśliwego wypadku</w:t>
            </w:r>
          </w:p>
        </w:tc>
        <w:tc>
          <w:tcPr>
            <w:tcW w:w="993" w:type="dxa"/>
            <w:shd w:val="clear" w:color="auto" w:fill="auto"/>
            <w:vAlign w:val="center"/>
          </w:tcPr>
          <w:p w14:paraId="5AA6B77A"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p>
        </w:tc>
      </w:tr>
      <w:tr w:rsidR="002F44A8" w:rsidRPr="002F44A8" w14:paraId="0C07F903" w14:textId="77777777" w:rsidTr="00DC0B50">
        <w:tc>
          <w:tcPr>
            <w:tcW w:w="570" w:type="dxa"/>
            <w:shd w:val="clear" w:color="auto" w:fill="auto"/>
            <w:vAlign w:val="center"/>
          </w:tcPr>
          <w:p w14:paraId="6379D102" w14:textId="77777777" w:rsidR="009C2837" w:rsidRPr="002F44A8" w:rsidRDefault="009C2837" w:rsidP="00DC0B50">
            <w:pPr>
              <w:jc w:val="center"/>
              <w:rPr>
                <w:rFonts w:ascii="Cambria" w:hAnsi="Cambria"/>
                <w:sz w:val="22"/>
                <w:szCs w:val="22"/>
              </w:rPr>
            </w:pPr>
            <w:r w:rsidRPr="002F44A8">
              <w:rPr>
                <w:rFonts w:ascii="Cambria" w:hAnsi="Cambria"/>
                <w:sz w:val="22"/>
                <w:szCs w:val="22"/>
              </w:rPr>
              <w:t>3</w:t>
            </w:r>
          </w:p>
        </w:tc>
        <w:tc>
          <w:tcPr>
            <w:tcW w:w="7902" w:type="dxa"/>
            <w:shd w:val="clear" w:color="auto" w:fill="auto"/>
          </w:tcPr>
          <w:p w14:paraId="53541FB4"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wypadku komunikacyjnego</w:t>
            </w:r>
          </w:p>
        </w:tc>
        <w:tc>
          <w:tcPr>
            <w:tcW w:w="993" w:type="dxa"/>
            <w:shd w:val="clear" w:color="auto" w:fill="auto"/>
            <w:vAlign w:val="center"/>
          </w:tcPr>
          <w:p w14:paraId="5D511E65" w14:textId="77777777" w:rsidR="009C2837" w:rsidRPr="002F44A8" w:rsidRDefault="009C2837" w:rsidP="00DC0B50">
            <w:pPr>
              <w:jc w:val="center"/>
              <w:rPr>
                <w:rFonts w:ascii="Cambria" w:hAnsi="Cambria"/>
                <w:sz w:val="22"/>
                <w:szCs w:val="22"/>
              </w:rPr>
            </w:pPr>
            <w:r w:rsidRPr="002F44A8">
              <w:rPr>
                <w:rFonts w:ascii="Cambria" w:hAnsi="Cambria"/>
                <w:sz w:val="22"/>
                <w:szCs w:val="22"/>
              </w:rPr>
              <w:t>1</w:t>
            </w:r>
          </w:p>
        </w:tc>
      </w:tr>
      <w:tr w:rsidR="002F44A8" w:rsidRPr="002F44A8" w14:paraId="38655A6E" w14:textId="77777777" w:rsidTr="00DC0B50">
        <w:tc>
          <w:tcPr>
            <w:tcW w:w="570" w:type="dxa"/>
            <w:shd w:val="clear" w:color="auto" w:fill="auto"/>
            <w:vAlign w:val="center"/>
          </w:tcPr>
          <w:p w14:paraId="28E8A648" w14:textId="77777777" w:rsidR="009C2837" w:rsidRPr="002F44A8" w:rsidRDefault="009C2837" w:rsidP="00DC0B50">
            <w:pPr>
              <w:jc w:val="center"/>
              <w:rPr>
                <w:rFonts w:ascii="Cambria" w:hAnsi="Cambria"/>
                <w:sz w:val="22"/>
                <w:szCs w:val="22"/>
              </w:rPr>
            </w:pPr>
            <w:r w:rsidRPr="002F44A8">
              <w:rPr>
                <w:rFonts w:ascii="Cambria" w:hAnsi="Cambria"/>
                <w:sz w:val="22"/>
                <w:szCs w:val="22"/>
              </w:rPr>
              <w:t>4</w:t>
            </w:r>
          </w:p>
        </w:tc>
        <w:tc>
          <w:tcPr>
            <w:tcW w:w="7902" w:type="dxa"/>
            <w:shd w:val="clear" w:color="auto" w:fill="auto"/>
          </w:tcPr>
          <w:p w14:paraId="003FE8DC"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wypadku przy pracy</w:t>
            </w:r>
          </w:p>
        </w:tc>
        <w:tc>
          <w:tcPr>
            <w:tcW w:w="993" w:type="dxa"/>
            <w:shd w:val="clear" w:color="auto" w:fill="auto"/>
            <w:vAlign w:val="center"/>
          </w:tcPr>
          <w:p w14:paraId="2ED4E516" w14:textId="77777777" w:rsidR="009C2837" w:rsidRPr="002F44A8" w:rsidRDefault="009C2837" w:rsidP="00DC0B50">
            <w:pPr>
              <w:jc w:val="center"/>
              <w:rPr>
                <w:rFonts w:ascii="Cambria" w:hAnsi="Cambria"/>
                <w:sz w:val="22"/>
                <w:szCs w:val="22"/>
              </w:rPr>
            </w:pPr>
            <w:r w:rsidRPr="002F44A8">
              <w:rPr>
                <w:rFonts w:ascii="Cambria" w:hAnsi="Cambria"/>
                <w:sz w:val="22"/>
                <w:szCs w:val="22"/>
              </w:rPr>
              <w:t>1</w:t>
            </w:r>
          </w:p>
        </w:tc>
      </w:tr>
      <w:tr w:rsidR="002F44A8" w:rsidRPr="002F44A8" w14:paraId="65846E3C" w14:textId="77777777" w:rsidTr="00DC0B50">
        <w:tc>
          <w:tcPr>
            <w:tcW w:w="570" w:type="dxa"/>
            <w:shd w:val="clear" w:color="auto" w:fill="auto"/>
            <w:vAlign w:val="center"/>
          </w:tcPr>
          <w:p w14:paraId="234B033B" w14:textId="77777777" w:rsidR="009C2837" w:rsidRPr="002F44A8" w:rsidRDefault="009C2837" w:rsidP="00DC0B50">
            <w:pPr>
              <w:jc w:val="center"/>
              <w:rPr>
                <w:rFonts w:ascii="Cambria" w:hAnsi="Cambria"/>
                <w:sz w:val="22"/>
                <w:szCs w:val="22"/>
              </w:rPr>
            </w:pPr>
            <w:r w:rsidRPr="002F44A8">
              <w:rPr>
                <w:rFonts w:ascii="Cambria" w:hAnsi="Cambria"/>
                <w:sz w:val="22"/>
                <w:szCs w:val="22"/>
              </w:rPr>
              <w:t>5</w:t>
            </w:r>
          </w:p>
        </w:tc>
        <w:tc>
          <w:tcPr>
            <w:tcW w:w="7902" w:type="dxa"/>
            <w:shd w:val="clear" w:color="auto" w:fill="auto"/>
          </w:tcPr>
          <w:p w14:paraId="0FC7BD09"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wypadku komunikacyjnego przy pracy</w:t>
            </w:r>
          </w:p>
        </w:tc>
        <w:tc>
          <w:tcPr>
            <w:tcW w:w="993" w:type="dxa"/>
            <w:shd w:val="clear" w:color="auto" w:fill="auto"/>
            <w:vAlign w:val="center"/>
          </w:tcPr>
          <w:p w14:paraId="7CABCA7F" w14:textId="77777777" w:rsidR="009C2837" w:rsidRPr="002F44A8" w:rsidRDefault="009C2837" w:rsidP="00DC0B50">
            <w:pPr>
              <w:jc w:val="center"/>
              <w:rPr>
                <w:rFonts w:ascii="Cambria" w:hAnsi="Cambria"/>
                <w:sz w:val="22"/>
                <w:szCs w:val="22"/>
              </w:rPr>
            </w:pPr>
            <w:r w:rsidRPr="002F44A8">
              <w:rPr>
                <w:rFonts w:ascii="Cambria" w:hAnsi="Cambria"/>
                <w:sz w:val="22"/>
                <w:szCs w:val="22"/>
              </w:rPr>
              <w:t>0,5</w:t>
            </w:r>
          </w:p>
        </w:tc>
      </w:tr>
      <w:tr w:rsidR="002F44A8" w:rsidRPr="002F44A8" w14:paraId="4290301E" w14:textId="77777777" w:rsidTr="00DC0B50">
        <w:tc>
          <w:tcPr>
            <w:tcW w:w="570" w:type="dxa"/>
            <w:shd w:val="clear" w:color="auto" w:fill="auto"/>
            <w:vAlign w:val="center"/>
          </w:tcPr>
          <w:p w14:paraId="2485D6A1" w14:textId="77777777" w:rsidR="009C2837" w:rsidRPr="002F44A8" w:rsidRDefault="009C2837" w:rsidP="00DC0B50">
            <w:pPr>
              <w:jc w:val="center"/>
              <w:rPr>
                <w:rFonts w:ascii="Cambria" w:hAnsi="Cambria"/>
                <w:sz w:val="22"/>
                <w:szCs w:val="22"/>
              </w:rPr>
            </w:pPr>
            <w:r w:rsidRPr="002F44A8">
              <w:rPr>
                <w:rFonts w:ascii="Cambria" w:hAnsi="Cambria"/>
                <w:sz w:val="22"/>
                <w:szCs w:val="22"/>
              </w:rPr>
              <w:t>6</w:t>
            </w:r>
          </w:p>
        </w:tc>
        <w:tc>
          <w:tcPr>
            <w:tcW w:w="7902" w:type="dxa"/>
            <w:shd w:val="clear" w:color="auto" w:fill="auto"/>
          </w:tcPr>
          <w:p w14:paraId="3D87A85E"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zawału serca lub udaru mózgu</w:t>
            </w:r>
          </w:p>
        </w:tc>
        <w:tc>
          <w:tcPr>
            <w:tcW w:w="993" w:type="dxa"/>
            <w:shd w:val="clear" w:color="auto" w:fill="auto"/>
            <w:vAlign w:val="center"/>
          </w:tcPr>
          <w:p w14:paraId="1852FBBD" w14:textId="77777777" w:rsidR="009C2837" w:rsidRPr="002F44A8" w:rsidRDefault="009C2837" w:rsidP="00DC0B50">
            <w:pPr>
              <w:jc w:val="center"/>
              <w:rPr>
                <w:rFonts w:ascii="Cambria" w:hAnsi="Cambria"/>
                <w:sz w:val="22"/>
                <w:szCs w:val="22"/>
              </w:rPr>
            </w:pPr>
            <w:r w:rsidRPr="002F44A8">
              <w:rPr>
                <w:rFonts w:ascii="Cambria" w:hAnsi="Cambria"/>
                <w:sz w:val="22"/>
                <w:szCs w:val="22"/>
              </w:rPr>
              <w:t>0,5</w:t>
            </w:r>
          </w:p>
        </w:tc>
      </w:tr>
      <w:tr w:rsidR="002F44A8" w:rsidRPr="002F44A8" w14:paraId="3F38678D" w14:textId="77777777" w:rsidTr="00DC0B50">
        <w:tc>
          <w:tcPr>
            <w:tcW w:w="570" w:type="dxa"/>
            <w:shd w:val="clear" w:color="auto" w:fill="auto"/>
            <w:vAlign w:val="center"/>
          </w:tcPr>
          <w:p w14:paraId="3092BA0E" w14:textId="77777777" w:rsidR="009C2837" w:rsidRPr="002F44A8" w:rsidRDefault="009C2837" w:rsidP="00DC0B50">
            <w:pPr>
              <w:jc w:val="center"/>
              <w:rPr>
                <w:rFonts w:ascii="Cambria" w:hAnsi="Cambria"/>
                <w:sz w:val="22"/>
                <w:szCs w:val="22"/>
              </w:rPr>
            </w:pPr>
            <w:r w:rsidRPr="002F44A8">
              <w:rPr>
                <w:rFonts w:ascii="Cambria" w:hAnsi="Cambria"/>
                <w:sz w:val="22"/>
                <w:szCs w:val="22"/>
              </w:rPr>
              <w:t>7</w:t>
            </w:r>
          </w:p>
        </w:tc>
        <w:tc>
          <w:tcPr>
            <w:tcW w:w="7902" w:type="dxa"/>
            <w:shd w:val="clear" w:color="auto" w:fill="auto"/>
          </w:tcPr>
          <w:p w14:paraId="07F865AF"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współmałżonka</w:t>
            </w:r>
          </w:p>
        </w:tc>
        <w:tc>
          <w:tcPr>
            <w:tcW w:w="993" w:type="dxa"/>
            <w:shd w:val="clear" w:color="auto" w:fill="auto"/>
            <w:vAlign w:val="center"/>
          </w:tcPr>
          <w:p w14:paraId="5F619FB2"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p>
        </w:tc>
      </w:tr>
      <w:tr w:rsidR="002F44A8" w:rsidRPr="002F44A8" w14:paraId="4D7252B9" w14:textId="77777777" w:rsidTr="00DC0B50">
        <w:tc>
          <w:tcPr>
            <w:tcW w:w="570" w:type="dxa"/>
            <w:shd w:val="clear" w:color="auto" w:fill="auto"/>
            <w:vAlign w:val="center"/>
          </w:tcPr>
          <w:p w14:paraId="71E957AC" w14:textId="77777777" w:rsidR="009C2837" w:rsidRPr="002F44A8" w:rsidRDefault="009C2837" w:rsidP="00DC0B50">
            <w:pPr>
              <w:jc w:val="center"/>
              <w:rPr>
                <w:rFonts w:ascii="Cambria" w:hAnsi="Cambria"/>
                <w:sz w:val="22"/>
                <w:szCs w:val="22"/>
              </w:rPr>
            </w:pPr>
            <w:r w:rsidRPr="002F44A8">
              <w:rPr>
                <w:rFonts w:ascii="Cambria" w:hAnsi="Cambria"/>
                <w:sz w:val="22"/>
                <w:szCs w:val="22"/>
              </w:rPr>
              <w:t>8</w:t>
            </w:r>
          </w:p>
        </w:tc>
        <w:tc>
          <w:tcPr>
            <w:tcW w:w="7902" w:type="dxa"/>
            <w:shd w:val="clear" w:color="auto" w:fill="auto"/>
          </w:tcPr>
          <w:p w14:paraId="1FD55E51"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współmałżonka w następstwie nieszczęśliwego wypadku</w:t>
            </w:r>
          </w:p>
        </w:tc>
        <w:tc>
          <w:tcPr>
            <w:tcW w:w="993" w:type="dxa"/>
            <w:shd w:val="clear" w:color="auto" w:fill="auto"/>
            <w:vAlign w:val="center"/>
          </w:tcPr>
          <w:p w14:paraId="57901494" w14:textId="77777777" w:rsidR="009C2837" w:rsidRPr="002F44A8" w:rsidRDefault="009C2837" w:rsidP="00DC0B50">
            <w:pPr>
              <w:jc w:val="center"/>
              <w:rPr>
                <w:rFonts w:ascii="Cambria" w:hAnsi="Cambria"/>
                <w:sz w:val="22"/>
                <w:szCs w:val="22"/>
              </w:rPr>
            </w:pPr>
            <w:r w:rsidRPr="002F44A8">
              <w:rPr>
                <w:rFonts w:ascii="Cambria" w:hAnsi="Cambria"/>
                <w:sz w:val="22"/>
                <w:szCs w:val="22"/>
              </w:rPr>
              <w:t>0,5</w:t>
            </w:r>
          </w:p>
        </w:tc>
      </w:tr>
      <w:tr w:rsidR="002F44A8" w:rsidRPr="002F44A8" w14:paraId="159F514C" w14:textId="77777777" w:rsidTr="00DC0B50">
        <w:tc>
          <w:tcPr>
            <w:tcW w:w="570" w:type="dxa"/>
            <w:tcBorders>
              <w:bottom w:val="single" w:sz="4" w:space="0" w:color="auto"/>
            </w:tcBorders>
            <w:shd w:val="clear" w:color="auto" w:fill="auto"/>
            <w:vAlign w:val="center"/>
          </w:tcPr>
          <w:p w14:paraId="35DC5EB2" w14:textId="77777777" w:rsidR="009C2837" w:rsidRPr="002F44A8" w:rsidRDefault="009C2837" w:rsidP="00DC0B50">
            <w:pPr>
              <w:jc w:val="center"/>
              <w:rPr>
                <w:rFonts w:ascii="Cambria" w:hAnsi="Cambria"/>
                <w:sz w:val="22"/>
                <w:szCs w:val="22"/>
              </w:rPr>
            </w:pPr>
            <w:r w:rsidRPr="002F44A8">
              <w:rPr>
                <w:rFonts w:ascii="Cambria" w:hAnsi="Cambria"/>
                <w:sz w:val="22"/>
                <w:szCs w:val="22"/>
              </w:rPr>
              <w:t>9</w:t>
            </w:r>
          </w:p>
        </w:tc>
        <w:tc>
          <w:tcPr>
            <w:tcW w:w="7902" w:type="dxa"/>
            <w:tcBorders>
              <w:bottom w:val="single" w:sz="4" w:space="0" w:color="auto"/>
            </w:tcBorders>
            <w:shd w:val="clear" w:color="auto" w:fill="auto"/>
          </w:tcPr>
          <w:p w14:paraId="6229A42F"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rodziców lub teściów</w:t>
            </w:r>
          </w:p>
        </w:tc>
        <w:tc>
          <w:tcPr>
            <w:tcW w:w="993" w:type="dxa"/>
            <w:tcBorders>
              <w:bottom w:val="single" w:sz="4" w:space="0" w:color="auto"/>
            </w:tcBorders>
            <w:shd w:val="clear" w:color="auto" w:fill="auto"/>
            <w:vAlign w:val="center"/>
          </w:tcPr>
          <w:p w14:paraId="728C90E3" w14:textId="77777777" w:rsidR="009C2837" w:rsidRPr="002F44A8" w:rsidRDefault="009C2837" w:rsidP="00DC0B50">
            <w:pPr>
              <w:jc w:val="center"/>
              <w:rPr>
                <w:rFonts w:ascii="Cambria" w:hAnsi="Cambria"/>
                <w:sz w:val="22"/>
                <w:szCs w:val="22"/>
              </w:rPr>
            </w:pPr>
            <w:r w:rsidRPr="002F44A8">
              <w:rPr>
                <w:rFonts w:ascii="Cambria" w:hAnsi="Cambria"/>
                <w:sz w:val="22"/>
                <w:szCs w:val="22"/>
              </w:rPr>
              <w:t>1,5</w:t>
            </w:r>
          </w:p>
        </w:tc>
      </w:tr>
      <w:tr w:rsidR="002F44A8" w:rsidRPr="002F44A8" w14:paraId="31AC001B" w14:textId="77777777" w:rsidTr="00DC0B50">
        <w:tc>
          <w:tcPr>
            <w:tcW w:w="570" w:type="dxa"/>
            <w:tcBorders>
              <w:top w:val="single" w:sz="4" w:space="0" w:color="auto"/>
            </w:tcBorders>
            <w:shd w:val="clear" w:color="auto" w:fill="auto"/>
            <w:vAlign w:val="center"/>
          </w:tcPr>
          <w:p w14:paraId="1BFE9BC4" w14:textId="77777777" w:rsidR="009C2837" w:rsidRPr="002F44A8" w:rsidRDefault="009C2837" w:rsidP="00DC0B50">
            <w:pPr>
              <w:jc w:val="center"/>
              <w:rPr>
                <w:rFonts w:ascii="Cambria" w:hAnsi="Cambria"/>
                <w:sz w:val="22"/>
                <w:szCs w:val="22"/>
              </w:rPr>
            </w:pPr>
            <w:r w:rsidRPr="002F44A8">
              <w:rPr>
                <w:rFonts w:ascii="Cambria" w:hAnsi="Cambria"/>
                <w:sz w:val="22"/>
                <w:szCs w:val="22"/>
              </w:rPr>
              <w:t>10</w:t>
            </w:r>
          </w:p>
        </w:tc>
        <w:tc>
          <w:tcPr>
            <w:tcW w:w="7902" w:type="dxa"/>
            <w:tcBorders>
              <w:top w:val="single" w:sz="4" w:space="0" w:color="auto"/>
            </w:tcBorders>
            <w:shd w:val="clear" w:color="auto" w:fill="auto"/>
          </w:tcPr>
          <w:p w14:paraId="11AA68CD"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Śmierć dziecka</w:t>
            </w:r>
          </w:p>
        </w:tc>
        <w:tc>
          <w:tcPr>
            <w:tcW w:w="993" w:type="dxa"/>
            <w:tcBorders>
              <w:top w:val="single" w:sz="4" w:space="0" w:color="auto"/>
            </w:tcBorders>
            <w:shd w:val="clear" w:color="auto" w:fill="auto"/>
            <w:vAlign w:val="center"/>
          </w:tcPr>
          <w:p w14:paraId="51833599" w14:textId="77777777" w:rsidR="009C2837" w:rsidRPr="002F44A8" w:rsidRDefault="009C2837" w:rsidP="00DC0B50">
            <w:pPr>
              <w:jc w:val="center"/>
              <w:rPr>
                <w:rFonts w:ascii="Cambria" w:hAnsi="Cambria"/>
                <w:sz w:val="22"/>
                <w:szCs w:val="22"/>
              </w:rPr>
            </w:pPr>
            <w:r w:rsidRPr="002F44A8">
              <w:rPr>
                <w:rFonts w:ascii="Cambria" w:hAnsi="Cambria"/>
                <w:sz w:val="22"/>
                <w:szCs w:val="22"/>
              </w:rPr>
              <w:t>0,5</w:t>
            </w:r>
          </w:p>
        </w:tc>
      </w:tr>
      <w:tr w:rsidR="002F44A8" w:rsidRPr="002F44A8" w14:paraId="68ED40FC" w14:textId="77777777" w:rsidTr="00DC0B50">
        <w:tc>
          <w:tcPr>
            <w:tcW w:w="570" w:type="dxa"/>
            <w:shd w:val="clear" w:color="auto" w:fill="auto"/>
            <w:vAlign w:val="center"/>
          </w:tcPr>
          <w:p w14:paraId="2E8CD743" w14:textId="77777777" w:rsidR="009C2837" w:rsidRPr="002F44A8" w:rsidRDefault="009C2837" w:rsidP="00DC0B50">
            <w:pPr>
              <w:jc w:val="center"/>
              <w:rPr>
                <w:rFonts w:ascii="Cambria" w:hAnsi="Cambria"/>
                <w:sz w:val="22"/>
                <w:szCs w:val="22"/>
              </w:rPr>
            </w:pPr>
            <w:r w:rsidRPr="002F44A8">
              <w:rPr>
                <w:rFonts w:ascii="Cambria" w:hAnsi="Cambria"/>
                <w:sz w:val="22"/>
                <w:szCs w:val="22"/>
              </w:rPr>
              <w:t>11</w:t>
            </w:r>
          </w:p>
        </w:tc>
        <w:tc>
          <w:tcPr>
            <w:tcW w:w="7902" w:type="dxa"/>
            <w:shd w:val="clear" w:color="auto" w:fill="auto"/>
          </w:tcPr>
          <w:p w14:paraId="6C2AFBCE"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Urodzenie się dziecka</w:t>
            </w:r>
          </w:p>
        </w:tc>
        <w:tc>
          <w:tcPr>
            <w:tcW w:w="993" w:type="dxa"/>
            <w:shd w:val="clear" w:color="auto" w:fill="auto"/>
            <w:vAlign w:val="center"/>
          </w:tcPr>
          <w:p w14:paraId="480AFF34" w14:textId="77777777" w:rsidR="009C2837" w:rsidRPr="002F44A8" w:rsidRDefault="009C2837" w:rsidP="00DC0B50">
            <w:pPr>
              <w:jc w:val="center"/>
              <w:rPr>
                <w:rFonts w:ascii="Cambria" w:hAnsi="Cambria"/>
                <w:sz w:val="22"/>
                <w:szCs w:val="22"/>
              </w:rPr>
            </w:pPr>
            <w:r w:rsidRPr="002F44A8">
              <w:rPr>
                <w:rFonts w:ascii="Cambria" w:hAnsi="Cambria"/>
                <w:sz w:val="22"/>
                <w:szCs w:val="22"/>
              </w:rPr>
              <w:t>1</w:t>
            </w:r>
          </w:p>
        </w:tc>
      </w:tr>
      <w:tr w:rsidR="002F44A8" w:rsidRPr="002F44A8" w14:paraId="4A3F4407" w14:textId="77777777" w:rsidTr="00DC0B50">
        <w:tc>
          <w:tcPr>
            <w:tcW w:w="570" w:type="dxa"/>
            <w:shd w:val="clear" w:color="auto" w:fill="auto"/>
            <w:vAlign w:val="center"/>
          </w:tcPr>
          <w:p w14:paraId="70E2EE3E" w14:textId="77777777" w:rsidR="009C2837" w:rsidRPr="002F44A8" w:rsidRDefault="009C2837" w:rsidP="00DC0B50">
            <w:pPr>
              <w:jc w:val="center"/>
              <w:rPr>
                <w:rFonts w:ascii="Cambria" w:hAnsi="Cambria"/>
                <w:sz w:val="22"/>
                <w:szCs w:val="22"/>
              </w:rPr>
            </w:pPr>
            <w:r w:rsidRPr="002F44A8">
              <w:rPr>
                <w:rFonts w:ascii="Cambria" w:hAnsi="Cambria"/>
                <w:sz w:val="22"/>
                <w:szCs w:val="22"/>
              </w:rPr>
              <w:t>12</w:t>
            </w:r>
          </w:p>
        </w:tc>
        <w:tc>
          <w:tcPr>
            <w:tcW w:w="7902" w:type="dxa"/>
            <w:shd w:val="clear" w:color="auto" w:fill="auto"/>
          </w:tcPr>
          <w:p w14:paraId="4CDAB38A"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Urodzenie martwego dziecka</w:t>
            </w:r>
          </w:p>
        </w:tc>
        <w:tc>
          <w:tcPr>
            <w:tcW w:w="993" w:type="dxa"/>
            <w:shd w:val="clear" w:color="auto" w:fill="auto"/>
            <w:vAlign w:val="center"/>
          </w:tcPr>
          <w:p w14:paraId="7D268813" w14:textId="77777777" w:rsidR="009C2837" w:rsidRPr="002F44A8" w:rsidRDefault="009C2837" w:rsidP="00DC0B50">
            <w:pPr>
              <w:jc w:val="center"/>
              <w:rPr>
                <w:rFonts w:ascii="Cambria" w:hAnsi="Cambria"/>
                <w:sz w:val="22"/>
                <w:szCs w:val="22"/>
              </w:rPr>
            </w:pPr>
            <w:r w:rsidRPr="002F44A8">
              <w:rPr>
                <w:rFonts w:ascii="Cambria" w:hAnsi="Cambria"/>
                <w:sz w:val="22"/>
                <w:szCs w:val="22"/>
              </w:rPr>
              <w:t>0,5</w:t>
            </w:r>
          </w:p>
        </w:tc>
      </w:tr>
      <w:tr w:rsidR="002F44A8" w:rsidRPr="002F44A8" w14:paraId="73298247" w14:textId="77777777" w:rsidTr="00DC0B50">
        <w:tc>
          <w:tcPr>
            <w:tcW w:w="570" w:type="dxa"/>
            <w:shd w:val="clear" w:color="auto" w:fill="auto"/>
            <w:vAlign w:val="center"/>
          </w:tcPr>
          <w:p w14:paraId="78219595" w14:textId="77777777" w:rsidR="009C2837" w:rsidRPr="002F44A8" w:rsidRDefault="009C2837" w:rsidP="00DC0B50">
            <w:pPr>
              <w:jc w:val="center"/>
              <w:rPr>
                <w:rFonts w:ascii="Cambria" w:hAnsi="Cambria"/>
                <w:sz w:val="22"/>
                <w:szCs w:val="22"/>
              </w:rPr>
            </w:pPr>
            <w:r w:rsidRPr="002F44A8">
              <w:rPr>
                <w:rFonts w:ascii="Cambria" w:hAnsi="Cambria"/>
                <w:sz w:val="22"/>
                <w:szCs w:val="22"/>
              </w:rPr>
              <w:t>13</w:t>
            </w:r>
          </w:p>
        </w:tc>
        <w:tc>
          <w:tcPr>
            <w:tcW w:w="7902" w:type="dxa"/>
            <w:shd w:val="clear" w:color="auto" w:fill="auto"/>
          </w:tcPr>
          <w:p w14:paraId="3B747B8D"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Osierocenie dziecka</w:t>
            </w:r>
          </w:p>
        </w:tc>
        <w:tc>
          <w:tcPr>
            <w:tcW w:w="993" w:type="dxa"/>
            <w:shd w:val="clear" w:color="auto" w:fill="auto"/>
            <w:vAlign w:val="center"/>
          </w:tcPr>
          <w:p w14:paraId="7EB4A4F7" w14:textId="77777777" w:rsidR="009C2837" w:rsidRPr="002F44A8" w:rsidRDefault="009C2837" w:rsidP="00DC0B50">
            <w:pPr>
              <w:jc w:val="center"/>
              <w:rPr>
                <w:rFonts w:ascii="Cambria" w:hAnsi="Cambria"/>
                <w:sz w:val="22"/>
                <w:szCs w:val="22"/>
              </w:rPr>
            </w:pPr>
            <w:r w:rsidRPr="002F44A8">
              <w:rPr>
                <w:rFonts w:ascii="Cambria" w:hAnsi="Cambria"/>
                <w:sz w:val="22"/>
                <w:szCs w:val="22"/>
              </w:rPr>
              <w:t>0,5</w:t>
            </w:r>
          </w:p>
        </w:tc>
      </w:tr>
      <w:tr w:rsidR="002F44A8" w:rsidRPr="002F44A8" w14:paraId="38166AA0" w14:textId="77777777" w:rsidTr="00DC0B50">
        <w:tc>
          <w:tcPr>
            <w:tcW w:w="570" w:type="dxa"/>
            <w:shd w:val="clear" w:color="auto" w:fill="auto"/>
            <w:vAlign w:val="center"/>
          </w:tcPr>
          <w:p w14:paraId="1A77C306" w14:textId="77777777" w:rsidR="009C2837" w:rsidRPr="002F44A8" w:rsidRDefault="009C2837" w:rsidP="00DC0B50">
            <w:pPr>
              <w:jc w:val="center"/>
              <w:rPr>
                <w:rFonts w:ascii="Cambria" w:hAnsi="Cambria"/>
                <w:sz w:val="22"/>
                <w:szCs w:val="22"/>
              </w:rPr>
            </w:pPr>
            <w:r w:rsidRPr="002F44A8">
              <w:rPr>
                <w:rFonts w:ascii="Cambria" w:hAnsi="Cambria"/>
                <w:sz w:val="22"/>
                <w:szCs w:val="22"/>
              </w:rPr>
              <w:t>14</w:t>
            </w:r>
          </w:p>
        </w:tc>
        <w:tc>
          <w:tcPr>
            <w:tcW w:w="7902" w:type="dxa"/>
            <w:shd w:val="clear" w:color="auto" w:fill="auto"/>
          </w:tcPr>
          <w:p w14:paraId="7F817FF0"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14:paraId="26161453" w14:textId="77777777" w:rsidR="009C2837" w:rsidRPr="002F44A8" w:rsidRDefault="009C2837" w:rsidP="00DC0B50">
            <w:pPr>
              <w:jc w:val="center"/>
              <w:rPr>
                <w:rFonts w:ascii="Cambria" w:hAnsi="Cambria"/>
                <w:sz w:val="22"/>
                <w:szCs w:val="22"/>
              </w:rPr>
            </w:pPr>
            <w:r w:rsidRPr="002F44A8">
              <w:rPr>
                <w:rFonts w:ascii="Cambria" w:hAnsi="Cambria"/>
                <w:sz w:val="22"/>
                <w:szCs w:val="22"/>
              </w:rPr>
              <w:t>5</w:t>
            </w:r>
          </w:p>
        </w:tc>
      </w:tr>
      <w:tr w:rsidR="002F44A8" w:rsidRPr="002F44A8" w14:paraId="541256E6" w14:textId="77777777" w:rsidTr="00DC0B50">
        <w:tc>
          <w:tcPr>
            <w:tcW w:w="570" w:type="dxa"/>
            <w:shd w:val="clear" w:color="auto" w:fill="auto"/>
            <w:vAlign w:val="center"/>
          </w:tcPr>
          <w:p w14:paraId="4F0557FD" w14:textId="77777777" w:rsidR="009C2837" w:rsidRPr="002F44A8" w:rsidRDefault="009C2837" w:rsidP="00DC0B50">
            <w:pPr>
              <w:jc w:val="center"/>
              <w:rPr>
                <w:rFonts w:ascii="Cambria" w:hAnsi="Cambria"/>
                <w:sz w:val="22"/>
                <w:szCs w:val="22"/>
              </w:rPr>
            </w:pPr>
            <w:r w:rsidRPr="002F44A8">
              <w:rPr>
                <w:rFonts w:ascii="Cambria" w:hAnsi="Cambria"/>
                <w:sz w:val="22"/>
                <w:szCs w:val="22"/>
              </w:rPr>
              <w:t>15</w:t>
            </w:r>
          </w:p>
        </w:tc>
        <w:tc>
          <w:tcPr>
            <w:tcW w:w="7902" w:type="dxa"/>
            <w:shd w:val="clear" w:color="auto" w:fill="auto"/>
          </w:tcPr>
          <w:p w14:paraId="1B0D52EA"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Trwały uszczerbek na zdrowiu Ubezpieczonego w zawału serca lub udaru mózgu(za 1% uszczerbku)</w:t>
            </w:r>
          </w:p>
        </w:tc>
        <w:tc>
          <w:tcPr>
            <w:tcW w:w="993" w:type="dxa"/>
            <w:shd w:val="clear" w:color="auto" w:fill="auto"/>
            <w:vAlign w:val="center"/>
          </w:tcPr>
          <w:p w14:paraId="693291DA"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p>
        </w:tc>
      </w:tr>
      <w:tr w:rsidR="002F44A8" w:rsidRPr="002F44A8" w14:paraId="700EB097" w14:textId="77777777" w:rsidTr="00DC0B50">
        <w:tc>
          <w:tcPr>
            <w:tcW w:w="570" w:type="dxa"/>
            <w:shd w:val="clear" w:color="auto" w:fill="auto"/>
            <w:vAlign w:val="center"/>
          </w:tcPr>
          <w:p w14:paraId="5E9C9550" w14:textId="77777777" w:rsidR="002F44A8" w:rsidRPr="002F44A8" w:rsidRDefault="002F44A8" w:rsidP="005E4C5A">
            <w:pPr>
              <w:jc w:val="center"/>
              <w:rPr>
                <w:rFonts w:ascii="Cambria" w:hAnsi="Cambria"/>
                <w:sz w:val="22"/>
                <w:szCs w:val="22"/>
                <w:lang w:eastAsia="pl-PL"/>
              </w:rPr>
            </w:pPr>
            <w:r w:rsidRPr="002F44A8">
              <w:rPr>
                <w:rFonts w:ascii="Cambria" w:hAnsi="Cambria"/>
                <w:sz w:val="22"/>
                <w:szCs w:val="22"/>
                <w:lang w:eastAsia="pl-PL"/>
              </w:rPr>
              <w:t>16</w:t>
            </w:r>
          </w:p>
        </w:tc>
        <w:tc>
          <w:tcPr>
            <w:tcW w:w="7902" w:type="dxa"/>
            <w:shd w:val="clear" w:color="auto" w:fill="auto"/>
          </w:tcPr>
          <w:p w14:paraId="3818FD26" w14:textId="77777777" w:rsidR="002F44A8" w:rsidRPr="002F44A8" w:rsidRDefault="002F44A8" w:rsidP="005E4C5A">
            <w:pPr>
              <w:rPr>
                <w:rFonts w:ascii="Cambria" w:hAnsi="Cambria"/>
                <w:sz w:val="22"/>
                <w:szCs w:val="22"/>
                <w:lang w:eastAsia="pl-PL"/>
              </w:rPr>
            </w:pPr>
            <w:r w:rsidRPr="002F44A8">
              <w:rPr>
                <w:rFonts w:ascii="Cambria" w:hAnsi="Cambria"/>
                <w:sz w:val="22"/>
                <w:szCs w:val="22"/>
                <w:lang w:eastAsia="pl-PL"/>
              </w:rPr>
              <w:t>Trwała niezdolność Ubezpieczonego do pracy</w:t>
            </w:r>
          </w:p>
        </w:tc>
        <w:tc>
          <w:tcPr>
            <w:tcW w:w="993" w:type="dxa"/>
            <w:shd w:val="clear" w:color="auto" w:fill="auto"/>
            <w:vAlign w:val="center"/>
          </w:tcPr>
          <w:p w14:paraId="31B4618A" w14:textId="77777777" w:rsidR="002F44A8" w:rsidRPr="002F44A8" w:rsidRDefault="002F44A8" w:rsidP="00DC0B50">
            <w:pPr>
              <w:jc w:val="center"/>
              <w:rPr>
                <w:rFonts w:ascii="Cambria" w:hAnsi="Cambria"/>
                <w:sz w:val="22"/>
                <w:szCs w:val="22"/>
              </w:rPr>
            </w:pPr>
            <w:r w:rsidRPr="002F44A8">
              <w:rPr>
                <w:rFonts w:ascii="Cambria" w:hAnsi="Cambria"/>
                <w:sz w:val="22"/>
                <w:szCs w:val="22"/>
              </w:rPr>
              <w:t>0,5</w:t>
            </w:r>
          </w:p>
        </w:tc>
      </w:tr>
      <w:tr w:rsidR="002F44A8" w:rsidRPr="002F44A8" w14:paraId="52EE2C44" w14:textId="77777777" w:rsidTr="00DC0B50">
        <w:tc>
          <w:tcPr>
            <w:tcW w:w="570" w:type="dxa"/>
            <w:shd w:val="clear" w:color="auto" w:fill="auto"/>
            <w:vAlign w:val="center"/>
          </w:tcPr>
          <w:p w14:paraId="7E99794D" w14:textId="77777777" w:rsidR="002F44A8" w:rsidRPr="002F44A8" w:rsidRDefault="002F44A8" w:rsidP="005E4C5A">
            <w:pPr>
              <w:jc w:val="center"/>
              <w:rPr>
                <w:rFonts w:ascii="Cambria" w:hAnsi="Cambria"/>
                <w:sz w:val="22"/>
                <w:szCs w:val="22"/>
                <w:lang w:eastAsia="pl-PL"/>
              </w:rPr>
            </w:pPr>
            <w:r w:rsidRPr="002F44A8">
              <w:rPr>
                <w:rFonts w:ascii="Cambria" w:hAnsi="Cambria"/>
                <w:sz w:val="22"/>
                <w:szCs w:val="22"/>
                <w:lang w:eastAsia="pl-PL"/>
              </w:rPr>
              <w:t>17</w:t>
            </w:r>
          </w:p>
        </w:tc>
        <w:tc>
          <w:tcPr>
            <w:tcW w:w="7902" w:type="dxa"/>
            <w:shd w:val="clear" w:color="auto" w:fill="auto"/>
          </w:tcPr>
          <w:p w14:paraId="60CF8744" w14:textId="77777777" w:rsidR="002F44A8" w:rsidRPr="002F44A8" w:rsidRDefault="002F44A8" w:rsidP="005E4C5A">
            <w:pPr>
              <w:rPr>
                <w:rFonts w:ascii="Cambria" w:hAnsi="Cambria"/>
                <w:sz w:val="22"/>
                <w:szCs w:val="22"/>
                <w:lang w:eastAsia="pl-PL"/>
              </w:rPr>
            </w:pPr>
            <w:r w:rsidRPr="002F44A8">
              <w:rPr>
                <w:rFonts w:ascii="Cambria" w:hAnsi="Cambria"/>
                <w:sz w:val="22"/>
                <w:szCs w:val="22"/>
                <w:lang w:eastAsia="pl-PL"/>
              </w:rPr>
              <w:t>Poważne zachorowanie Ubezpieczonego</w:t>
            </w:r>
          </w:p>
        </w:tc>
        <w:tc>
          <w:tcPr>
            <w:tcW w:w="993" w:type="dxa"/>
            <w:shd w:val="clear" w:color="auto" w:fill="auto"/>
            <w:vAlign w:val="center"/>
          </w:tcPr>
          <w:p w14:paraId="14852521" w14:textId="77777777" w:rsidR="002F44A8" w:rsidRPr="002F44A8" w:rsidRDefault="002F44A8" w:rsidP="00DC0B50">
            <w:pPr>
              <w:jc w:val="center"/>
              <w:rPr>
                <w:rFonts w:ascii="Cambria" w:hAnsi="Cambria"/>
                <w:sz w:val="22"/>
                <w:szCs w:val="22"/>
              </w:rPr>
            </w:pPr>
            <w:r w:rsidRPr="002F44A8">
              <w:rPr>
                <w:rFonts w:ascii="Cambria" w:hAnsi="Cambria"/>
                <w:sz w:val="22"/>
                <w:szCs w:val="22"/>
              </w:rPr>
              <w:t>5</w:t>
            </w:r>
          </w:p>
        </w:tc>
      </w:tr>
      <w:tr w:rsidR="002F44A8" w:rsidRPr="002F44A8" w14:paraId="5AF3573A" w14:textId="77777777" w:rsidTr="00DC0B50">
        <w:tc>
          <w:tcPr>
            <w:tcW w:w="570" w:type="dxa"/>
            <w:shd w:val="clear" w:color="auto" w:fill="auto"/>
            <w:vAlign w:val="center"/>
          </w:tcPr>
          <w:p w14:paraId="16251F45" w14:textId="77777777" w:rsidR="002F44A8" w:rsidRPr="002F44A8" w:rsidRDefault="002F44A8" w:rsidP="005E4C5A">
            <w:pPr>
              <w:jc w:val="center"/>
              <w:rPr>
                <w:rFonts w:ascii="Cambria" w:hAnsi="Cambria"/>
                <w:sz w:val="22"/>
                <w:szCs w:val="22"/>
                <w:lang w:eastAsia="pl-PL"/>
              </w:rPr>
            </w:pPr>
            <w:r w:rsidRPr="002F44A8">
              <w:rPr>
                <w:rFonts w:ascii="Cambria" w:hAnsi="Cambria"/>
                <w:sz w:val="22"/>
                <w:szCs w:val="22"/>
                <w:lang w:eastAsia="pl-PL"/>
              </w:rPr>
              <w:t>18</w:t>
            </w:r>
          </w:p>
        </w:tc>
        <w:tc>
          <w:tcPr>
            <w:tcW w:w="7902" w:type="dxa"/>
            <w:shd w:val="clear" w:color="auto" w:fill="auto"/>
          </w:tcPr>
          <w:p w14:paraId="292D697E" w14:textId="77777777" w:rsidR="002F44A8" w:rsidRPr="002F44A8" w:rsidRDefault="002F44A8" w:rsidP="005E4C5A">
            <w:pPr>
              <w:rPr>
                <w:rFonts w:ascii="Cambria" w:hAnsi="Cambria"/>
                <w:sz w:val="22"/>
                <w:szCs w:val="22"/>
                <w:lang w:eastAsia="pl-PL"/>
              </w:rPr>
            </w:pPr>
            <w:r w:rsidRPr="002F44A8">
              <w:rPr>
                <w:rFonts w:ascii="Cambria" w:hAnsi="Cambria"/>
                <w:sz w:val="22"/>
                <w:szCs w:val="22"/>
                <w:lang w:eastAsia="pl-PL"/>
              </w:rPr>
              <w:t>Operacje chirurgiczne Ubezpieczonego</w:t>
            </w:r>
          </w:p>
        </w:tc>
        <w:tc>
          <w:tcPr>
            <w:tcW w:w="993" w:type="dxa"/>
            <w:shd w:val="clear" w:color="auto" w:fill="auto"/>
            <w:vAlign w:val="center"/>
          </w:tcPr>
          <w:p w14:paraId="4E34CEEE" w14:textId="77777777" w:rsidR="002F44A8" w:rsidRPr="002F44A8" w:rsidRDefault="002F44A8" w:rsidP="00DC0B50">
            <w:pPr>
              <w:jc w:val="center"/>
              <w:rPr>
                <w:rFonts w:ascii="Cambria" w:hAnsi="Cambria"/>
                <w:sz w:val="22"/>
                <w:szCs w:val="22"/>
              </w:rPr>
            </w:pPr>
            <w:r w:rsidRPr="002F44A8">
              <w:rPr>
                <w:rFonts w:ascii="Cambria" w:hAnsi="Cambria"/>
                <w:sz w:val="22"/>
                <w:szCs w:val="22"/>
              </w:rPr>
              <w:t>2</w:t>
            </w:r>
          </w:p>
        </w:tc>
      </w:tr>
      <w:tr w:rsidR="002F44A8" w:rsidRPr="002F44A8" w14:paraId="62B3846E" w14:textId="77777777" w:rsidTr="00DC0B50">
        <w:tc>
          <w:tcPr>
            <w:tcW w:w="570" w:type="dxa"/>
            <w:shd w:val="clear" w:color="auto" w:fill="auto"/>
            <w:vAlign w:val="center"/>
          </w:tcPr>
          <w:p w14:paraId="446632F2" w14:textId="77777777" w:rsidR="002F44A8" w:rsidRPr="002F44A8" w:rsidRDefault="002F44A8" w:rsidP="005E4C5A">
            <w:pPr>
              <w:jc w:val="center"/>
              <w:rPr>
                <w:rFonts w:ascii="Cambria" w:hAnsi="Cambria"/>
                <w:sz w:val="22"/>
                <w:szCs w:val="22"/>
                <w:lang w:eastAsia="pl-PL"/>
              </w:rPr>
            </w:pPr>
            <w:r w:rsidRPr="002F44A8">
              <w:rPr>
                <w:rFonts w:ascii="Cambria" w:hAnsi="Cambria"/>
                <w:sz w:val="22"/>
                <w:szCs w:val="22"/>
                <w:lang w:eastAsia="pl-PL"/>
              </w:rPr>
              <w:t>19</w:t>
            </w:r>
          </w:p>
        </w:tc>
        <w:tc>
          <w:tcPr>
            <w:tcW w:w="7902" w:type="dxa"/>
            <w:shd w:val="clear" w:color="auto" w:fill="auto"/>
          </w:tcPr>
          <w:p w14:paraId="1FBD56D1" w14:textId="77777777" w:rsidR="002F44A8" w:rsidRPr="002F44A8" w:rsidRDefault="002F44A8" w:rsidP="005E4C5A">
            <w:pPr>
              <w:rPr>
                <w:rFonts w:ascii="Cambria" w:hAnsi="Cambria"/>
                <w:sz w:val="22"/>
                <w:szCs w:val="22"/>
                <w:lang w:eastAsia="pl-PL"/>
              </w:rPr>
            </w:pPr>
            <w:r w:rsidRPr="002F44A8">
              <w:rPr>
                <w:rFonts w:ascii="Cambria" w:hAnsi="Cambria"/>
                <w:sz w:val="22"/>
                <w:szCs w:val="22"/>
                <w:lang w:eastAsia="pl-PL"/>
              </w:rPr>
              <w:t>Pobyt Ubezpieczonego na OIOM</w:t>
            </w:r>
          </w:p>
        </w:tc>
        <w:tc>
          <w:tcPr>
            <w:tcW w:w="993" w:type="dxa"/>
            <w:shd w:val="clear" w:color="auto" w:fill="auto"/>
            <w:vAlign w:val="center"/>
          </w:tcPr>
          <w:p w14:paraId="3DB84ECB" w14:textId="77777777" w:rsidR="002F44A8" w:rsidRPr="002F44A8" w:rsidRDefault="002F44A8" w:rsidP="00DC0B50">
            <w:pPr>
              <w:jc w:val="center"/>
              <w:rPr>
                <w:rFonts w:ascii="Cambria" w:hAnsi="Cambria"/>
                <w:sz w:val="22"/>
                <w:szCs w:val="22"/>
              </w:rPr>
            </w:pPr>
            <w:r w:rsidRPr="002F44A8">
              <w:rPr>
                <w:rFonts w:ascii="Cambria" w:hAnsi="Cambria"/>
                <w:sz w:val="22"/>
                <w:szCs w:val="22"/>
              </w:rPr>
              <w:t>0,5</w:t>
            </w:r>
          </w:p>
        </w:tc>
      </w:tr>
      <w:tr w:rsidR="002F44A8" w:rsidRPr="002F44A8" w14:paraId="462BB924" w14:textId="77777777" w:rsidTr="00DC0B50">
        <w:tc>
          <w:tcPr>
            <w:tcW w:w="570" w:type="dxa"/>
            <w:shd w:val="clear" w:color="auto" w:fill="auto"/>
            <w:vAlign w:val="center"/>
          </w:tcPr>
          <w:p w14:paraId="1BEC6321" w14:textId="77777777" w:rsidR="002F44A8" w:rsidRPr="002F44A8" w:rsidRDefault="002F44A8" w:rsidP="005E4C5A">
            <w:pPr>
              <w:jc w:val="center"/>
              <w:rPr>
                <w:rFonts w:ascii="Cambria" w:hAnsi="Cambria"/>
                <w:sz w:val="22"/>
                <w:szCs w:val="22"/>
                <w:lang w:eastAsia="pl-PL"/>
              </w:rPr>
            </w:pPr>
            <w:r w:rsidRPr="002F44A8">
              <w:rPr>
                <w:rFonts w:ascii="Cambria" w:hAnsi="Cambria"/>
                <w:sz w:val="22"/>
                <w:szCs w:val="22"/>
                <w:lang w:eastAsia="pl-PL"/>
              </w:rPr>
              <w:t>20</w:t>
            </w:r>
          </w:p>
        </w:tc>
        <w:tc>
          <w:tcPr>
            <w:tcW w:w="7902" w:type="dxa"/>
            <w:shd w:val="clear" w:color="auto" w:fill="auto"/>
          </w:tcPr>
          <w:p w14:paraId="56A3A36E" w14:textId="77777777" w:rsidR="002F44A8" w:rsidRPr="002F44A8" w:rsidRDefault="002F44A8" w:rsidP="005E4C5A">
            <w:pPr>
              <w:rPr>
                <w:rFonts w:ascii="Cambria" w:hAnsi="Cambria"/>
                <w:sz w:val="22"/>
                <w:szCs w:val="22"/>
                <w:lang w:eastAsia="pl-PL"/>
              </w:rPr>
            </w:pPr>
            <w:r w:rsidRPr="002F44A8">
              <w:rPr>
                <w:rFonts w:ascii="Cambria" w:hAnsi="Cambria"/>
                <w:sz w:val="22"/>
                <w:szCs w:val="22"/>
                <w:lang w:eastAsia="pl-PL"/>
              </w:rPr>
              <w:t>Rekonwalescencja Ubezpieczonego</w:t>
            </w:r>
          </w:p>
        </w:tc>
        <w:tc>
          <w:tcPr>
            <w:tcW w:w="993" w:type="dxa"/>
            <w:shd w:val="clear" w:color="auto" w:fill="auto"/>
            <w:vAlign w:val="center"/>
          </w:tcPr>
          <w:p w14:paraId="5EC1A6E0" w14:textId="77777777" w:rsidR="002F44A8" w:rsidRPr="002F44A8" w:rsidRDefault="002F44A8" w:rsidP="00DC0B50">
            <w:pPr>
              <w:jc w:val="center"/>
              <w:rPr>
                <w:rFonts w:ascii="Cambria" w:hAnsi="Cambria"/>
                <w:sz w:val="22"/>
                <w:szCs w:val="22"/>
              </w:rPr>
            </w:pPr>
            <w:r w:rsidRPr="002F44A8">
              <w:rPr>
                <w:rFonts w:ascii="Cambria" w:hAnsi="Cambria"/>
                <w:sz w:val="22"/>
                <w:szCs w:val="22"/>
              </w:rPr>
              <w:t>0,5</w:t>
            </w:r>
          </w:p>
        </w:tc>
      </w:tr>
      <w:tr w:rsidR="002F44A8" w:rsidRPr="002F44A8" w14:paraId="654ACE3B" w14:textId="77777777" w:rsidTr="00DC0B50">
        <w:tc>
          <w:tcPr>
            <w:tcW w:w="570" w:type="dxa"/>
            <w:shd w:val="clear" w:color="auto" w:fill="auto"/>
            <w:vAlign w:val="center"/>
          </w:tcPr>
          <w:p w14:paraId="166A64C9" w14:textId="77777777" w:rsidR="002F44A8" w:rsidRPr="002F44A8" w:rsidRDefault="002F44A8" w:rsidP="005E4C5A">
            <w:pPr>
              <w:jc w:val="center"/>
              <w:rPr>
                <w:rFonts w:ascii="Cambria" w:hAnsi="Cambria"/>
                <w:sz w:val="22"/>
                <w:szCs w:val="22"/>
                <w:lang w:eastAsia="pl-PL"/>
              </w:rPr>
            </w:pPr>
            <w:r w:rsidRPr="002F44A8">
              <w:rPr>
                <w:rFonts w:ascii="Cambria" w:hAnsi="Cambria"/>
                <w:sz w:val="22"/>
                <w:szCs w:val="22"/>
                <w:lang w:eastAsia="pl-PL"/>
              </w:rPr>
              <w:t>21</w:t>
            </w:r>
          </w:p>
        </w:tc>
        <w:tc>
          <w:tcPr>
            <w:tcW w:w="7902" w:type="dxa"/>
            <w:shd w:val="clear" w:color="auto" w:fill="auto"/>
          </w:tcPr>
          <w:p w14:paraId="0AA92A2C" w14:textId="77777777" w:rsidR="002F44A8" w:rsidRPr="002F44A8" w:rsidRDefault="002F44A8" w:rsidP="005E4C5A">
            <w:pPr>
              <w:rPr>
                <w:rFonts w:ascii="Cambria" w:hAnsi="Cambria"/>
                <w:sz w:val="22"/>
                <w:szCs w:val="22"/>
                <w:lang w:eastAsia="pl-PL"/>
              </w:rPr>
            </w:pPr>
            <w:r w:rsidRPr="002F44A8">
              <w:rPr>
                <w:rFonts w:ascii="Cambria" w:hAnsi="Cambria"/>
                <w:sz w:val="22"/>
                <w:szCs w:val="22"/>
                <w:lang w:eastAsia="pl-PL"/>
              </w:rPr>
              <w:t>Zwrot kosztów zakupu leków</w:t>
            </w:r>
          </w:p>
        </w:tc>
        <w:tc>
          <w:tcPr>
            <w:tcW w:w="993" w:type="dxa"/>
            <w:shd w:val="clear" w:color="auto" w:fill="auto"/>
            <w:vAlign w:val="center"/>
          </w:tcPr>
          <w:p w14:paraId="16C38179" w14:textId="77777777" w:rsidR="002F44A8" w:rsidRPr="002F44A8" w:rsidRDefault="002F44A8" w:rsidP="00DC0B50">
            <w:pPr>
              <w:jc w:val="center"/>
              <w:rPr>
                <w:rFonts w:ascii="Cambria" w:hAnsi="Cambria"/>
                <w:sz w:val="22"/>
                <w:szCs w:val="22"/>
              </w:rPr>
            </w:pPr>
            <w:r w:rsidRPr="002F44A8">
              <w:rPr>
                <w:rFonts w:ascii="Cambria" w:hAnsi="Cambria"/>
                <w:sz w:val="22"/>
                <w:szCs w:val="22"/>
              </w:rPr>
              <w:t>1</w:t>
            </w:r>
          </w:p>
        </w:tc>
      </w:tr>
      <w:tr w:rsidR="002F44A8" w:rsidRPr="002F44A8" w14:paraId="1F130E77" w14:textId="77777777" w:rsidTr="00DC0B50">
        <w:tc>
          <w:tcPr>
            <w:tcW w:w="9465" w:type="dxa"/>
            <w:gridSpan w:val="3"/>
            <w:shd w:val="clear" w:color="auto" w:fill="auto"/>
            <w:vAlign w:val="center"/>
          </w:tcPr>
          <w:p w14:paraId="01D68E05" w14:textId="77777777" w:rsidR="009C2837" w:rsidRPr="002F44A8" w:rsidRDefault="009C2837" w:rsidP="00DC0B50">
            <w:pPr>
              <w:pStyle w:val="NormalnyWeb10"/>
              <w:widowControl w:val="0"/>
              <w:spacing w:before="0" w:after="0"/>
              <w:jc w:val="center"/>
              <w:rPr>
                <w:rFonts w:ascii="Cambria" w:hAnsi="Cambria"/>
                <w:sz w:val="22"/>
                <w:szCs w:val="22"/>
              </w:rPr>
            </w:pPr>
            <w:r w:rsidRPr="002F44A8">
              <w:rPr>
                <w:rFonts w:ascii="Cambria" w:hAnsi="Cambria"/>
                <w:sz w:val="22"/>
                <w:szCs w:val="22"/>
              </w:rPr>
              <w:t>Dzienne świadczenia z tytułu pobytu w szpitalu do 14 dni</w:t>
            </w:r>
          </w:p>
        </w:tc>
      </w:tr>
      <w:tr w:rsidR="002F44A8" w:rsidRPr="002F44A8" w14:paraId="06471AD4" w14:textId="77777777" w:rsidTr="00DC0B50">
        <w:tc>
          <w:tcPr>
            <w:tcW w:w="570" w:type="dxa"/>
            <w:shd w:val="clear" w:color="auto" w:fill="auto"/>
            <w:vAlign w:val="center"/>
          </w:tcPr>
          <w:p w14:paraId="391EAAFF"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r w:rsidR="002F44A8" w:rsidRPr="002F44A8">
              <w:rPr>
                <w:rFonts w:ascii="Cambria" w:hAnsi="Cambria"/>
                <w:sz w:val="22"/>
                <w:szCs w:val="22"/>
              </w:rPr>
              <w:t>2</w:t>
            </w:r>
          </w:p>
        </w:tc>
        <w:tc>
          <w:tcPr>
            <w:tcW w:w="7902" w:type="dxa"/>
            <w:shd w:val="clear" w:color="auto" w:fill="auto"/>
          </w:tcPr>
          <w:p w14:paraId="6892D938" w14:textId="77777777" w:rsidR="009C2837" w:rsidRPr="002F44A8" w:rsidRDefault="009C2837" w:rsidP="00DC0B50">
            <w:pPr>
              <w:rPr>
                <w:rFonts w:ascii="Cambria" w:hAnsi="Cambria"/>
                <w:sz w:val="22"/>
                <w:szCs w:val="22"/>
              </w:rPr>
            </w:pPr>
            <w:r w:rsidRPr="002F44A8">
              <w:rPr>
                <w:rFonts w:ascii="Cambria" w:hAnsi="Cambria"/>
                <w:sz w:val="22"/>
                <w:szCs w:val="22"/>
              </w:rPr>
              <w:t>Leczenie Ubezpieczonego w szpitalu w związku z chorobą</w:t>
            </w:r>
          </w:p>
        </w:tc>
        <w:tc>
          <w:tcPr>
            <w:tcW w:w="993" w:type="dxa"/>
            <w:shd w:val="clear" w:color="auto" w:fill="auto"/>
            <w:vAlign w:val="center"/>
          </w:tcPr>
          <w:p w14:paraId="64A4185A" w14:textId="77777777" w:rsidR="009C2837" w:rsidRPr="002F44A8" w:rsidRDefault="002F44A8" w:rsidP="00DC0B50">
            <w:pPr>
              <w:jc w:val="center"/>
              <w:rPr>
                <w:rFonts w:ascii="Cambria" w:hAnsi="Cambria"/>
                <w:sz w:val="22"/>
                <w:szCs w:val="22"/>
              </w:rPr>
            </w:pPr>
            <w:r w:rsidRPr="002F44A8">
              <w:rPr>
                <w:rFonts w:ascii="Cambria" w:hAnsi="Cambria"/>
                <w:sz w:val="22"/>
                <w:szCs w:val="22"/>
              </w:rPr>
              <w:t>3</w:t>
            </w:r>
          </w:p>
        </w:tc>
      </w:tr>
      <w:tr w:rsidR="002F44A8" w:rsidRPr="002F44A8" w14:paraId="03DD23EF" w14:textId="77777777" w:rsidTr="00DC0B50">
        <w:tc>
          <w:tcPr>
            <w:tcW w:w="570" w:type="dxa"/>
            <w:shd w:val="clear" w:color="auto" w:fill="auto"/>
            <w:vAlign w:val="center"/>
          </w:tcPr>
          <w:p w14:paraId="70DCDA3B"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r w:rsidR="002F44A8" w:rsidRPr="002F44A8">
              <w:rPr>
                <w:rFonts w:ascii="Cambria" w:hAnsi="Cambria"/>
                <w:sz w:val="22"/>
                <w:szCs w:val="22"/>
              </w:rPr>
              <w:t>3</w:t>
            </w:r>
          </w:p>
        </w:tc>
        <w:tc>
          <w:tcPr>
            <w:tcW w:w="7902" w:type="dxa"/>
            <w:shd w:val="clear" w:color="auto" w:fill="auto"/>
          </w:tcPr>
          <w:p w14:paraId="63ACF182" w14:textId="77777777" w:rsidR="009C2837" w:rsidRPr="002F44A8" w:rsidRDefault="009C2837" w:rsidP="00DC0B50">
            <w:pPr>
              <w:rPr>
                <w:rFonts w:ascii="Cambria" w:hAnsi="Cambria"/>
                <w:sz w:val="22"/>
                <w:szCs w:val="22"/>
              </w:rPr>
            </w:pPr>
            <w:r w:rsidRPr="002F44A8">
              <w:rPr>
                <w:rFonts w:ascii="Cambria" w:hAnsi="Cambria"/>
                <w:sz w:val="22"/>
                <w:szCs w:val="22"/>
              </w:rPr>
              <w:t>Leczenie Ubezpieczonego w szpitalu w związku z zawałem serca lub udarem mózgu</w:t>
            </w:r>
          </w:p>
        </w:tc>
        <w:tc>
          <w:tcPr>
            <w:tcW w:w="993" w:type="dxa"/>
            <w:shd w:val="clear" w:color="auto" w:fill="auto"/>
            <w:vAlign w:val="center"/>
          </w:tcPr>
          <w:p w14:paraId="7CB9ED9A" w14:textId="77777777" w:rsidR="009C2837" w:rsidRPr="002F44A8" w:rsidRDefault="009C2837" w:rsidP="00DC0B50">
            <w:pPr>
              <w:jc w:val="center"/>
              <w:rPr>
                <w:rFonts w:ascii="Cambria" w:hAnsi="Cambria"/>
                <w:sz w:val="22"/>
                <w:szCs w:val="22"/>
              </w:rPr>
            </w:pPr>
            <w:r w:rsidRPr="002F44A8">
              <w:rPr>
                <w:rFonts w:ascii="Cambria" w:hAnsi="Cambria"/>
                <w:sz w:val="22"/>
                <w:szCs w:val="22"/>
              </w:rPr>
              <w:t>1</w:t>
            </w:r>
          </w:p>
        </w:tc>
      </w:tr>
      <w:tr w:rsidR="002F44A8" w:rsidRPr="002F44A8" w14:paraId="5D88FA55" w14:textId="77777777" w:rsidTr="00DC0B50">
        <w:tc>
          <w:tcPr>
            <w:tcW w:w="570" w:type="dxa"/>
            <w:shd w:val="clear" w:color="auto" w:fill="auto"/>
            <w:vAlign w:val="center"/>
          </w:tcPr>
          <w:p w14:paraId="55B84C62"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r w:rsidR="002F44A8" w:rsidRPr="002F44A8">
              <w:rPr>
                <w:rFonts w:ascii="Cambria" w:hAnsi="Cambria"/>
                <w:sz w:val="22"/>
                <w:szCs w:val="22"/>
              </w:rPr>
              <w:t>4</w:t>
            </w:r>
          </w:p>
        </w:tc>
        <w:tc>
          <w:tcPr>
            <w:tcW w:w="7902" w:type="dxa"/>
            <w:shd w:val="clear" w:color="auto" w:fill="auto"/>
          </w:tcPr>
          <w:p w14:paraId="1A572D29" w14:textId="77777777" w:rsidR="009C2837" w:rsidRPr="002F44A8" w:rsidRDefault="009C2837" w:rsidP="00DC0B50">
            <w:pPr>
              <w:rPr>
                <w:rFonts w:ascii="Cambria" w:hAnsi="Cambria"/>
                <w:sz w:val="22"/>
                <w:szCs w:val="22"/>
              </w:rPr>
            </w:pPr>
            <w:r w:rsidRPr="002F44A8">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1D6C4468" w14:textId="77777777" w:rsidR="009C2837" w:rsidRPr="002F44A8" w:rsidRDefault="009C2837" w:rsidP="00DC0B50">
            <w:pPr>
              <w:jc w:val="center"/>
              <w:rPr>
                <w:rFonts w:ascii="Cambria" w:hAnsi="Cambria"/>
                <w:sz w:val="22"/>
                <w:szCs w:val="22"/>
              </w:rPr>
            </w:pPr>
            <w:r w:rsidRPr="002F44A8">
              <w:rPr>
                <w:rFonts w:ascii="Cambria" w:hAnsi="Cambria"/>
                <w:sz w:val="22"/>
                <w:szCs w:val="22"/>
              </w:rPr>
              <w:t>4</w:t>
            </w:r>
          </w:p>
        </w:tc>
      </w:tr>
      <w:tr w:rsidR="002F44A8" w:rsidRPr="002F44A8" w14:paraId="11D58FEF" w14:textId="77777777" w:rsidTr="00DC0B50">
        <w:tc>
          <w:tcPr>
            <w:tcW w:w="570" w:type="dxa"/>
            <w:shd w:val="clear" w:color="auto" w:fill="auto"/>
            <w:vAlign w:val="center"/>
          </w:tcPr>
          <w:p w14:paraId="6AF883B1"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r w:rsidR="002F44A8" w:rsidRPr="002F44A8">
              <w:rPr>
                <w:rFonts w:ascii="Cambria" w:hAnsi="Cambria"/>
                <w:sz w:val="22"/>
                <w:szCs w:val="22"/>
              </w:rPr>
              <w:t>5</w:t>
            </w:r>
          </w:p>
        </w:tc>
        <w:tc>
          <w:tcPr>
            <w:tcW w:w="7902" w:type="dxa"/>
            <w:shd w:val="clear" w:color="auto" w:fill="auto"/>
          </w:tcPr>
          <w:p w14:paraId="5AE0FDF5" w14:textId="77777777" w:rsidR="009C2837" w:rsidRPr="002F44A8" w:rsidRDefault="009C2837" w:rsidP="00DC0B50">
            <w:pPr>
              <w:rPr>
                <w:rFonts w:ascii="Cambria" w:hAnsi="Cambria"/>
                <w:sz w:val="22"/>
                <w:szCs w:val="22"/>
              </w:rPr>
            </w:pPr>
            <w:r w:rsidRPr="002F44A8">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14:paraId="047B8623" w14:textId="77777777" w:rsidR="009C2837" w:rsidRPr="002F44A8" w:rsidRDefault="009C2837" w:rsidP="00DC0B50">
            <w:pPr>
              <w:jc w:val="center"/>
              <w:rPr>
                <w:rFonts w:ascii="Cambria" w:hAnsi="Cambria"/>
                <w:sz w:val="22"/>
                <w:szCs w:val="22"/>
              </w:rPr>
            </w:pPr>
            <w:r w:rsidRPr="002F44A8">
              <w:rPr>
                <w:rFonts w:ascii="Cambria" w:hAnsi="Cambria"/>
                <w:sz w:val="22"/>
                <w:szCs w:val="22"/>
              </w:rPr>
              <w:t>1</w:t>
            </w:r>
          </w:p>
        </w:tc>
      </w:tr>
      <w:tr w:rsidR="002F44A8" w:rsidRPr="002F44A8" w14:paraId="3B793EA1" w14:textId="77777777" w:rsidTr="00DC0B50">
        <w:tc>
          <w:tcPr>
            <w:tcW w:w="570" w:type="dxa"/>
            <w:shd w:val="clear" w:color="auto" w:fill="auto"/>
            <w:vAlign w:val="center"/>
          </w:tcPr>
          <w:p w14:paraId="48FF8589"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r w:rsidR="002F44A8" w:rsidRPr="002F44A8">
              <w:rPr>
                <w:rFonts w:ascii="Cambria" w:hAnsi="Cambria"/>
                <w:sz w:val="22"/>
                <w:szCs w:val="22"/>
              </w:rPr>
              <w:t>6</w:t>
            </w:r>
          </w:p>
        </w:tc>
        <w:tc>
          <w:tcPr>
            <w:tcW w:w="7902" w:type="dxa"/>
            <w:shd w:val="clear" w:color="auto" w:fill="auto"/>
          </w:tcPr>
          <w:p w14:paraId="0DB2BE13" w14:textId="77777777" w:rsidR="009C2837" w:rsidRPr="002F44A8" w:rsidRDefault="009C2837" w:rsidP="00DC0B50">
            <w:pPr>
              <w:rPr>
                <w:rFonts w:ascii="Cambria" w:hAnsi="Cambria"/>
                <w:sz w:val="22"/>
                <w:szCs w:val="22"/>
              </w:rPr>
            </w:pPr>
            <w:r w:rsidRPr="002F44A8">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14:paraId="1D32A88F" w14:textId="77777777" w:rsidR="009C2837" w:rsidRPr="002F44A8" w:rsidRDefault="009C2837" w:rsidP="00DC0B50">
            <w:pPr>
              <w:jc w:val="center"/>
              <w:rPr>
                <w:rFonts w:ascii="Cambria" w:hAnsi="Cambria"/>
                <w:sz w:val="22"/>
                <w:szCs w:val="22"/>
              </w:rPr>
            </w:pPr>
            <w:r w:rsidRPr="002F44A8">
              <w:rPr>
                <w:rFonts w:ascii="Cambria" w:hAnsi="Cambria"/>
                <w:sz w:val="22"/>
                <w:szCs w:val="22"/>
              </w:rPr>
              <w:t>1</w:t>
            </w:r>
          </w:p>
        </w:tc>
      </w:tr>
      <w:tr w:rsidR="002F44A8" w:rsidRPr="002F44A8" w14:paraId="5DD8112F" w14:textId="77777777" w:rsidTr="00DC0B50">
        <w:tc>
          <w:tcPr>
            <w:tcW w:w="570" w:type="dxa"/>
            <w:shd w:val="clear" w:color="auto" w:fill="auto"/>
            <w:vAlign w:val="center"/>
          </w:tcPr>
          <w:p w14:paraId="356487AC"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r w:rsidR="002F44A8" w:rsidRPr="002F44A8">
              <w:rPr>
                <w:rFonts w:ascii="Cambria" w:hAnsi="Cambria"/>
                <w:sz w:val="22"/>
                <w:szCs w:val="22"/>
              </w:rPr>
              <w:t>7</w:t>
            </w:r>
          </w:p>
        </w:tc>
        <w:tc>
          <w:tcPr>
            <w:tcW w:w="7902" w:type="dxa"/>
            <w:shd w:val="clear" w:color="auto" w:fill="auto"/>
          </w:tcPr>
          <w:p w14:paraId="6CB59B83"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 xml:space="preserve"> Leczenie Ubezpieczonego w szpitalu w związku z doznanymi obrażeniami ciała w następstwie nieszczęśliwego wypadku komunikacyjnego w pracy</w:t>
            </w:r>
          </w:p>
        </w:tc>
        <w:tc>
          <w:tcPr>
            <w:tcW w:w="993" w:type="dxa"/>
            <w:shd w:val="clear" w:color="auto" w:fill="auto"/>
            <w:vAlign w:val="center"/>
          </w:tcPr>
          <w:p w14:paraId="0E1BDC1E" w14:textId="77777777" w:rsidR="009C2837" w:rsidRPr="002F44A8" w:rsidRDefault="009C2837" w:rsidP="00DC0B50">
            <w:pPr>
              <w:jc w:val="center"/>
              <w:rPr>
                <w:rFonts w:ascii="Cambria" w:hAnsi="Cambria"/>
                <w:sz w:val="22"/>
                <w:szCs w:val="22"/>
              </w:rPr>
            </w:pPr>
            <w:r w:rsidRPr="002F44A8">
              <w:rPr>
                <w:rFonts w:ascii="Cambria" w:hAnsi="Cambria"/>
                <w:sz w:val="22"/>
                <w:szCs w:val="22"/>
              </w:rPr>
              <w:t>1</w:t>
            </w:r>
          </w:p>
        </w:tc>
      </w:tr>
      <w:tr w:rsidR="002F44A8" w:rsidRPr="002F44A8" w14:paraId="4C28797E" w14:textId="77777777" w:rsidTr="00DC0B50">
        <w:tc>
          <w:tcPr>
            <w:tcW w:w="9465" w:type="dxa"/>
            <w:gridSpan w:val="3"/>
            <w:shd w:val="clear" w:color="auto" w:fill="auto"/>
            <w:vAlign w:val="center"/>
          </w:tcPr>
          <w:p w14:paraId="4518314F" w14:textId="77777777" w:rsidR="009C2837" w:rsidRPr="002F44A8" w:rsidRDefault="009C2837" w:rsidP="00DC0B50">
            <w:pPr>
              <w:jc w:val="center"/>
              <w:rPr>
                <w:rFonts w:ascii="Cambria" w:hAnsi="Cambria"/>
                <w:sz w:val="22"/>
                <w:szCs w:val="22"/>
              </w:rPr>
            </w:pPr>
            <w:r w:rsidRPr="002F44A8">
              <w:rPr>
                <w:rFonts w:ascii="Cambria" w:hAnsi="Cambria"/>
                <w:sz w:val="22"/>
                <w:szCs w:val="22"/>
              </w:rPr>
              <w:t>Dzienne świadczenia z tytułu pobytu w szpitalu powyżej 14 dni</w:t>
            </w:r>
          </w:p>
        </w:tc>
      </w:tr>
      <w:tr w:rsidR="002F44A8" w:rsidRPr="002F44A8" w14:paraId="1837E470" w14:textId="77777777" w:rsidTr="00DC0B50">
        <w:tc>
          <w:tcPr>
            <w:tcW w:w="570" w:type="dxa"/>
            <w:shd w:val="clear" w:color="auto" w:fill="auto"/>
            <w:vAlign w:val="center"/>
          </w:tcPr>
          <w:p w14:paraId="47C9AFCA" w14:textId="77777777" w:rsidR="009C2837" w:rsidRPr="002F44A8" w:rsidRDefault="009C2837" w:rsidP="00DC0B50">
            <w:pPr>
              <w:jc w:val="center"/>
              <w:rPr>
                <w:rFonts w:ascii="Cambria" w:hAnsi="Cambria"/>
                <w:sz w:val="22"/>
                <w:szCs w:val="22"/>
              </w:rPr>
            </w:pPr>
            <w:r w:rsidRPr="002F44A8">
              <w:rPr>
                <w:rFonts w:ascii="Cambria" w:hAnsi="Cambria"/>
                <w:sz w:val="22"/>
                <w:szCs w:val="22"/>
              </w:rPr>
              <w:t>2</w:t>
            </w:r>
            <w:r w:rsidR="002F44A8" w:rsidRPr="002F44A8">
              <w:rPr>
                <w:rFonts w:ascii="Cambria" w:hAnsi="Cambria"/>
                <w:sz w:val="22"/>
                <w:szCs w:val="22"/>
              </w:rPr>
              <w:t>8</w:t>
            </w:r>
          </w:p>
        </w:tc>
        <w:tc>
          <w:tcPr>
            <w:tcW w:w="7902" w:type="dxa"/>
            <w:shd w:val="clear" w:color="auto" w:fill="auto"/>
          </w:tcPr>
          <w:p w14:paraId="1F69AA22"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Leczenie Ubezpieczonego w szpitalu w związku z chorobą</w:t>
            </w:r>
          </w:p>
        </w:tc>
        <w:tc>
          <w:tcPr>
            <w:tcW w:w="993" w:type="dxa"/>
            <w:shd w:val="clear" w:color="auto" w:fill="auto"/>
            <w:vAlign w:val="center"/>
          </w:tcPr>
          <w:p w14:paraId="33B09459" w14:textId="77777777" w:rsidR="009C2837" w:rsidRPr="002F44A8" w:rsidRDefault="009C2837" w:rsidP="00DC0B50">
            <w:pPr>
              <w:jc w:val="center"/>
              <w:rPr>
                <w:rFonts w:ascii="Cambria" w:hAnsi="Cambria"/>
                <w:sz w:val="22"/>
                <w:szCs w:val="22"/>
              </w:rPr>
            </w:pPr>
            <w:r w:rsidRPr="002F44A8">
              <w:rPr>
                <w:rFonts w:ascii="Cambria" w:hAnsi="Cambria"/>
                <w:sz w:val="22"/>
                <w:szCs w:val="22"/>
              </w:rPr>
              <w:t>3</w:t>
            </w:r>
          </w:p>
        </w:tc>
      </w:tr>
      <w:tr w:rsidR="002F44A8" w:rsidRPr="002F44A8" w14:paraId="34CFAF22" w14:textId="77777777" w:rsidTr="00DC0B50">
        <w:tc>
          <w:tcPr>
            <w:tcW w:w="570" w:type="dxa"/>
            <w:shd w:val="clear" w:color="auto" w:fill="auto"/>
            <w:vAlign w:val="center"/>
          </w:tcPr>
          <w:p w14:paraId="334368D1" w14:textId="77777777" w:rsidR="009C2837" w:rsidRPr="002F44A8" w:rsidRDefault="002F44A8" w:rsidP="00DC0B50">
            <w:pPr>
              <w:jc w:val="center"/>
              <w:rPr>
                <w:rFonts w:ascii="Cambria" w:hAnsi="Cambria"/>
                <w:sz w:val="22"/>
                <w:szCs w:val="22"/>
              </w:rPr>
            </w:pPr>
            <w:r w:rsidRPr="002F44A8">
              <w:rPr>
                <w:rFonts w:ascii="Cambria" w:hAnsi="Cambria"/>
                <w:sz w:val="22"/>
                <w:szCs w:val="22"/>
              </w:rPr>
              <w:t>29</w:t>
            </w:r>
          </w:p>
        </w:tc>
        <w:tc>
          <w:tcPr>
            <w:tcW w:w="7902" w:type="dxa"/>
            <w:shd w:val="clear" w:color="auto" w:fill="auto"/>
          </w:tcPr>
          <w:p w14:paraId="3C18E262" w14:textId="77777777" w:rsidR="009C2837" w:rsidRPr="002F44A8" w:rsidRDefault="009C2837" w:rsidP="00DC0B50">
            <w:pPr>
              <w:pStyle w:val="NormalnyWeb10"/>
              <w:widowControl w:val="0"/>
              <w:spacing w:before="0" w:after="0"/>
              <w:rPr>
                <w:rFonts w:ascii="Cambria" w:hAnsi="Cambria"/>
                <w:sz w:val="22"/>
                <w:szCs w:val="22"/>
              </w:rPr>
            </w:pPr>
            <w:r w:rsidRPr="002F44A8">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21B195E1" w14:textId="77777777" w:rsidR="009C2837" w:rsidRPr="002F44A8" w:rsidRDefault="009C2837" w:rsidP="00DC0B50">
            <w:pPr>
              <w:jc w:val="center"/>
              <w:rPr>
                <w:rFonts w:ascii="Cambria" w:hAnsi="Cambria"/>
                <w:sz w:val="22"/>
                <w:szCs w:val="22"/>
              </w:rPr>
            </w:pPr>
            <w:r w:rsidRPr="002F44A8">
              <w:rPr>
                <w:rFonts w:ascii="Cambria" w:hAnsi="Cambria"/>
                <w:sz w:val="22"/>
                <w:szCs w:val="22"/>
              </w:rPr>
              <w:t>3</w:t>
            </w:r>
          </w:p>
        </w:tc>
      </w:tr>
      <w:tr w:rsidR="002F44A8" w:rsidRPr="002F44A8" w14:paraId="2A04EF2A" w14:textId="77777777" w:rsidTr="00DC0B50">
        <w:tc>
          <w:tcPr>
            <w:tcW w:w="8472" w:type="dxa"/>
            <w:gridSpan w:val="2"/>
            <w:shd w:val="clear" w:color="auto" w:fill="auto"/>
            <w:vAlign w:val="center"/>
          </w:tcPr>
          <w:p w14:paraId="1E7E6F64" w14:textId="77777777" w:rsidR="009C2837" w:rsidRPr="002F44A8" w:rsidRDefault="009C2837" w:rsidP="00DC0B50">
            <w:pPr>
              <w:pStyle w:val="NormalnyWeb10"/>
              <w:widowControl w:val="0"/>
              <w:spacing w:before="0" w:after="0"/>
              <w:jc w:val="right"/>
              <w:rPr>
                <w:rFonts w:ascii="Cambria" w:hAnsi="Cambria"/>
                <w:b/>
                <w:sz w:val="22"/>
                <w:szCs w:val="22"/>
              </w:rPr>
            </w:pPr>
            <w:r w:rsidRPr="002F44A8">
              <w:rPr>
                <w:rFonts w:ascii="Cambria" w:hAnsi="Cambria"/>
                <w:b/>
                <w:sz w:val="22"/>
                <w:szCs w:val="22"/>
              </w:rPr>
              <w:t>RAZEM</w:t>
            </w:r>
          </w:p>
        </w:tc>
        <w:tc>
          <w:tcPr>
            <w:tcW w:w="993" w:type="dxa"/>
            <w:shd w:val="clear" w:color="auto" w:fill="auto"/>
            <w:vAlign w:val="center"/>
          </w:tcPr>
          <w:p w14:paraId="7384001B" w14:textId="77777777" w:rsidR="009C2837" w:rsidRPr="002F44A8" w:rsidRDefault="009C2837" w:rsidP="00DC0B50">
            <w:pPr>
              <w:jc w:val="center"/>
              <w:rPr>
                <w:rFonts w:ascii="Cambria" w:hAnsi="Cambria"/>
                <w:b/>
                <w:sz w:val="22"/>
                <w:szCs w:val="22"/>
              </w:rPr>
            </w:pPr>
            <w:r w:rsidRPr="002F44A8">
              <w:rPr>
                <w:rFonts w:ascii="Cambria" w:hAnsi="Cambria"/>
                <w:b/>
                <w:sz w:val="22"/>
                <w:szCs w:val="22"/>
              </w:rPr>
              <w:t>50,0</w:t>
            </w:r>
          </w:p>
        </w:tc>
      </w:tr>
    </w:tbl>
    <w:p w14:paraId="1A57F2B4" w14:textId="77777777" w:rsidR="006312B8" w:rsidRDefault="006312B8" w:rsidP="001259C8">
      <w:pPr>
        <w:pStyle w:val="NormalnyWeb2"/>
        <w:widowControl w:val="0"/>
        <w:spacing w:before="0" w:after="0"/>
        <w:outlineLvl w:val="0"/>
        <w:rPr>
          <w:rFonts w:ascii="Cambria" w:hAnsi="Cambria"/>
          <w:b/>
          <w:sz w:val="22"/>
          <w:szCs w:val="22"/>
        </w:rPr>
      </w:pPr>
    </w:p>
    <w:p w14:paraId="3B06B211" w14:textId="77777777" w:rsidR="006312B8" w:rsidRDefault="006312B8" w:rsidP="001259C8">
      <w:pPr>
        <w:pStyle w:val="NormalnyWeb2"/>
        <w:widowControl w:val="0"/>
        <w:spacing w:before="0" w:after="0"/>
        <w:outlineLvl w:val="0"/>
        <w:rPr>
          <w:rFonts w:ascii="Cambria" w:hAnsi="Cambria"/>
          <w:b/>
          <w:sz w:val="22"/>
          <w:szCs w:val="22"/>
        </w:rPr>
      </w:pPr>
    </w:p>
    <w:p w14:paraId="0AEA0561" w14:textId="77777777" w:rsidR="00B8423B" w:rsidRPr="00360EA9" w:rsidRDefault="000D3066" w:rsidP="00B8423B">
      <w:pPr>
        <w:pStyle w:val="NormalnyWeb2"/>
        <w:widowControl w:val="0"/>
        <w:spacing w:before="0" w:after="0"/>
        <w:rPr>
          <w:rFonts w:ascii="Cambria" w:hAnsi="Cambria"/>
          <w:b/>
          <w:sz w:val="22"/>
          <w:szCs w:val="22"/>
          <w:u w:val="single"/>
        </w:rPr>
      </w:pPr>
      <w:r>
        <w:rPr>
          <w:rFonts w:ascii="Cambria" w:hAnsi="Cambria"/>
          <w:b/>
          <w:sz w:val="22"/>
          <w:szCs w:val="22"/>
          <w:u w:val="single"/>
        </w:rPr>
        <w:t>14.2.3.4</w:t>
      </w:r>
      <w:r w:rsidR="00B8423B" w:rsidRPr="00360EA9">
        <w:rPr>
          <w:rFonts w:ascii="Cambria" w:hAnsi="Cambria"/>
          <w:b/>
          <w:sz w:val="22"/>
          <w:szCs w:val="22"/>
          <w:u w:val="single"/>
        </w:rPr>
        <w:t xml:space="preserve"> Rodzaje świadczeń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360EA9" w:rsidRPr="00360EA9" w14:paraId="6B258790" w14:textId="77777777" w:rsidTr="00270CD7">
        <w:tc>
          <w:tcPr>
            <w:tcW w:w="570" w:type="dxa"/>
            <w:shd w:val="clear" w:color="auto" w:fill="D9D9D9"/>
            <w:vAlign w:val="center"/>
          </w:tcPr>
          <w:p w14:paraId="4EDD0D7D" w14:textId="77777777" w:rsidR="00B8423B" w:rsidRPr="00360EA9" w:rsidRDefault="00B8423B" w:rsidP="00270CD7">
            <w:pPr>
              <w:jc w:val="center"/>
              <w:rPr>
                <w:rFonts w:ascii="Cambria" w:hAnsi="Cambria"/>
                <w:b/>
                <w:sz w:val="22"/>
                <w:szCs w:val="22"/>
              </w:rPr>
            </w:pPr>
            <w:r w:rsidRPr="00360EA9">
              <w:rPr>
                <w:rFonts w:ascii="Cambria" w:hAnsi="Cambria"/>
                <w:b/>
                <w:sz w:val="22"/>
                <w:szCs w:val="22"/>
              </w:rPr>
              <w:t>Lp.</w:t>
            </w:r>
          </w:p>
        </w:tc>
        <w:tc>
          <w:tcPr>
            <w:tcW w:w="7902" w:type="dxa"/>
            <w:shd w:val="clear" w:color="auto" w:fill="D9D9D9"/>
            <w:vAlign w:val="center"/>
          </w:tcPr>
          <w:p w14:paraId="115B578B" w14:textId="77777777" w:rsidR="00B8423B" w:rsidRPr="00360EA9" w:rsidRDefault="00B8423B" w:rsidP="00270CD7">
            <w:pPr>
              <w:rPr>
                <w:rFonts w:ascii="Cambria" w:hAnsi="Cambria"/>
                <w:b/>
                <w:sz w:val="22"/>
                <w:szCs w:val="22"/>
              </w:rPr>
            </w:pPr>
            <w:r w:rsidRPr="00360EA9">
              <w:rPr>
                <w:rFonts w:ascii="Cambria" w:hAnsi="Cambria"/>
                <w:b/>
                <w:sz w:val="22"/>
                <w:szCs w:val="22"/>
              </w:rPr>
              <w:t>Rodzaj świadczenia</w:t>
            </w:r>
          </w:p>
        </w:tc>
        <w:tc>
          <w:tcPr>
            <w:tcW w:w="993" w:type="dxa"/>
            <w:shd w:val="clear" w:color="auto" w:fill="D9D9D9"/>
            <w:vAlign w:val="center"/>
          </w:tcPr>
          <w:p w14:paraId="783A2EE2" w14:textId="77777777" w:rsidR="00B8423B" w:rsidRPr="00360EA9" w:rsidRDefault="00B8423B" w:rsidP="00270CD7">
            <w:pPr>
              <w:jc w:val="center"/>
              <w:rPr>
                <w:rFonts w:ascii="Cambria" w:hAnsi="Cambria"/>
                <w:b/>
                <w:sz w:val="22"/>
                <w:szCs w:val="22"/>
              </w:rPr>
            </w:pPr>
            <w:r w:rsidRPr="00360EA9">
              <w:rPr>
                <w:rFonts w:ascii="Cambria" w:hAnsi="Cambria"/>
                <w:b/>
                <w:sz w:val="22"/>
                <w:szCs w:val="22"/>
              </w:rPr>
              <w:t>Punkty</w:t>
            </w:r>
          </w:p>
        </w:tc>
      </w:tr>
      <w:tr w:rsidR="00360EA9" w:rsidRPr="00360EA9" w14:paraId="443179BE" w14:textId="77777777" w:rsidTr="00270CD7">
        <w:tc>
          <w:tcPr>
            <w:tcW w:w="570" w:type="dxa"/>
            <w:shd w:val="clear" w:color="auto" w:fill="auto"/>
            <w:vAlign w:val="center"/>
          </w:tcPr>
          <w:p w14:paraId="19CE9C12"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c>
          <w:tcPr>
            <w:tcW w:w="7902" w:type="dxa"/>
            <w:shd w:val="clear" w:color="auto" w:fill="auto"/>
          </w:tcPr>
          <w:p w14:paraId="264622A7"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w:t>
            </w:r>
          </w:p>
        </w:tc>
        <w:tc>
          <w:tcPr>
            <w:tcW w:w="993" w:type="dxa"/>
            <w:shd w:val="clear" w:color="auto" w:fill="auto"/>
            <w:vAlign w:val="center"/>
          </w:tcPr>
          <w:p w14:paraId="6BAC186A" w14:textId="77777777" w:rsidR="00B8423B" w:rsidRPr="00360EA9" w:rsidRDefault="00B8423B" w:rsidP="00270CD7">
            <w:pPr>
              <w:jc w:val="center"/>
              <w:rPr>
                <w:rFonts w:ascii="Cambria" w:hAnsi="Cambria"/>
                <w:sz w:val="22"/>
                <w:szCs w:val="22"/>
              </w:rPr>
            </w:pPr>
            <w:r w:rsidRPr="00360EA9">
              <w:rPr>
                <w:rFonts w:ascii="Cambria" w:hAnsi="Cambria"/>
                <w:sz w:val="22"/>
                <w:szCs w:val="22"/>
              </w:rPr>
              <w:t>5</w:t>
            </w:r>
          </w:p>
        </w:tc>
      </w:tr>
      <w:tr w:rsidR="00360EA9" w:rsidRPr="00360EA9" w14:paraId="22ACFD35" w14:textId="77777777" w:rsidTr="00270CD7">
        <w:tc>
          <w:tcPr>
            <w:tcW w:w="570" w:type="dxa"/>
            <w:shd w:val="clear" w:color="auto" w:fill="auto"/>
            <w:vAlign w:val="center"/>
          </w:tcPr>
          <w:p w14:paraId="391842C5"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p>
        </w:tc>
        <w:tc>
          <w:tcPr>
            <w:tcW w:w="7902" w:type="dxa"/>
            <w:shd w:val="clear" w:color="auto" w:fill="auto"/>
          </w:tcPr>
          <w:p w14:paraId="72C643C0"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nieszczęśliwego wypadku</w:t>
            </w:r>
          </w:p>
        </w:tc>
        <w:tc>
          <w:tcPr>
            <w:tcW w:w="993" w:type="dxa"/>
            <w:shd w:val="clear" w:color="auto" w:fill="auto"/>
            <w:vAlign w:val="center"/>
          </w:tcPr>
          <w:p w14:paraId="3B2201D4"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p>
        </w:tc>
      </w:tr>
      <w:tr w:rsidR="00360EA9" w:rsidRPr="00360EA9" w14:paraId="71122E21" w14:textId="77777777" w:rsidTr="00270CD7">
        <w:tc>
          <w:tcPr>
            <w:tcW w:w="570" w:type="dxa"/>
            <w:shd w:val="clear" w:color="auto" w:fill="auto"/>
            <w:vAlign w:val="center"/>
          </w:tcPr>
          <w:p w14:paraId="617A8FE7" w14:textId="77777777" w:rsidR="00B8423B" w:rsidRPr="00360EA9" w:rsidRDefault="00B8423B" w:rsidP="00270CD7">
            <w:pPr>
              <w:jc w:val="center"/>
              <w:rPr>
                <w:rFonts w:ascii="Cambria" w:hAnsi="Cambria"/>
                <w:sz w:val="22"/>
                <w:szCs w:val="22"/>
              </w:rPr>
            </w:pPr>
            <w:r w:rsidRPr="00360EA9">
              <w:rPr>
                <w:rFonts w:ascii="Cambria" w:hAnsi="Cambria"/>
                <w:sz w:val="22"/>
                <w:szCs w:val="22"/>
              </w:rPr>
              <w:t>3</w:t>
            </w:r>
          </w:p>
        </w:tc>
        <w:tc>
          <w:tcPr>
            <w:tcW w:w="7902" w:type="dxa"/>
            <w:shd w:val="clear" w:color="auto" w:fill="auto"/>
          </w:tcPr>
          <w:p w14:paraId="35EF6CDB"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wypadku komunikacyjnego</w:t>
            </w:r>
          </w:p>
        </w:tc>
        <w:tc>
          <w:tcPr>
            <w:tcW w:w="993" w:type="dxa"/>
            <w:shd w:val="clear" w:color="auto" w:fill="auto"/>
            <w:vAlign w:val="center"/>
          </w:tcPr>
          <w:p w14:paraId="3D2FE287"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7C011983" w14:textId="77777777" w:rsidTr="00270CD7">
        <w:tc>
          <w:tcPr>
            <w:tcW w:w="570" w:type="dxa"/>
            <w:shd w:val="clear" w:color="auto" w:fill="auto"/>
            <w:vAlign w:val="center"/>
          </w:tcPr>
          <w:p w14:paraId="6180A711" w14:textId="77777777" w:rsidR="00B8423B" w:rsidRPr="00360EA9" w:rsidRDefault="00B8423B" w:rsidP="00270CD7">
            <w:pPr>
              <w:jc w:val="center"/>
              <w:rPr>
                <w:rFonts w:ascii="Cambria" w:hAnsi="Cambria"/>
                <w:sz w:val="22"/>
                <w:szCs w:val="22"/>
              </w:rPr>
            </w:pPr>
            <w:r w:rsidRPr="00360EA9">
              <w:rPr>
                <w:rFonts w:ascii="Cambria" w:hAnsi="Cambria"/>
                <w:sz w:val="22"/>
                <w:szCs w:val="22"/>
              </w:rPr>
              <w:t>4</w:t>
            </w:r>
          </w:p>
        </w:tc>
        <w:tc>
          <w:tcPr>
            <w:tcW w:w="7902" w:type="dxa"/>
            <w:shd w:val="clear" w:color="auto" w:fill="auto"/>
          </w:tcPr>
          <w:p w14:paraId="1F96136A"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wypadku przy pracy</w:t>
            </w:r>
          </w:p>
        </w:tc>
        <w:tc>
          <w:tcPr>
            <w:tcW w:w="993" w:type="dxa"/>
            <w:shd w:val="clear" w:color="auto" w:fill="auto"/>
            <w:vAlign w:val="center"/>
          </w:tcPr>
          <w:p w14:paraId="5B7393FC"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18F9F695" w14:textId="77777777" w:rsidTr="00270CD7">
        <w:tc>
          <w:tcPr>
            <w:tcW w:w="570" w:type="dxa"/>
            <w:shd w:val="clear" w:color="auto" w:fill="auto"/>
            <w:vAlign w:val="center"/>
          </w:tcPr>
          <w:p w14:paraId="513CB72B" w14:textId="77777777" w:rsidR="00B8423B" w:rsidRPr="00360EA9" w:rsidRDefault="00B8423B" w:rsidP="00270CD7">
            <w:pPr>
              <w:jc w:val="center"/>
              <w:rPr>
                <w:rFonts w:ascii="Cambria" w:hAnsi="Cambria"/>
                <w:sz w:val="22"/>
                <w:szCs w:val="22"/>
              </w:rPr>
            </w:pPr>
            <w:r w:rsidRPr="00360EA9">
              <w:rPr>
                <w:rFonts w:ascii="Cambria" w:hAnsi="Cambria"/>
                <w:sz w:val="22"/>
                <w:szCs w:val="22"/>
              </w:rPr>
              <w:t>5</w:t>
            </w:r>
          </w:p>
        </w:tc>
        <w:tc>
          <w:tcPr>
            <w:tcW w:w="7902" w:type="dxa"/>
            <w:shd w:val="clear" w:color="auto" w:fill="auto"/>
          </w:tcPr>
          <w:p w14:paraId="214BBAC6"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wypadku komunikacyjnego przy pracy</w:t>
            </w:r>
          </w:p>
        </w:tc>
        <w:tc>
          <w:tcPr>
            <w:tcW w:w="993" w:type="dxa"/>
            <w:shd w:val="clear" w:color="auto" w:fill="auto"/>
            <w:vAlign w:val="center"/>
          </w:tcPr>
          <w:p w14:paraId="714902B6"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236E81E1" w14:textId="77777777" w:rsidTr="00270CD7">
        <w:tc>
          <w:tcPr>
            <w:tcW w:w="570" w:type="dxa"/>
            <w:shd w:val="clear" w:color="auto" w:fill="auto"/>
            <w:vAlign w:val="center"/>
          </w:tcPr>
          <w:p w14:paraId="48756C59" w14:textId="77777777" w:rsidR="00B8423B" w:rsidRPr="00360EA9" w:rsidRDefault="00B8423B" w:rsidP="00270CD7">
            <w:pPr>
              <w:jc w:val="center"/>
              <w:rPr>
                <w:rFonts w:ascii="Cambria" w:hAnsi="Cambria"/>
                <w:sz w:val="22"/>
                <w:szCs w:val="22"/>
              </w:rPr>
            </w:pPr>
            <w:r w:rsidRPr="00360EA9">
              <w:rPr>
                <w:rFonts w:ascii="Cambria" w:hAnsi="Cambria"/>
                <w:sz w:val="22"/>
                <w:szCs w:val="22"/>
              </w:rPr>
              <w:t>6</w:t>
            </w:r>
          </w:p>
        </w:tc>
        <w:tc>
          <w:tcPr>
            <w:tcW w:w="7902" w:type="dxa"/>
            <w:shd w:val="clear" w:color="auto" w:fill="auto"/>
          </w:tcPr>
          <w:p w14:paraId="5BCA7157"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zawału serca lub udaru mózgu</w:t>
            </w:r>
          </w:p>
        </w:tc>
        <w:tc>
          <w:tcPr>
            <w:tcW w:w="993" w:type="dxa"/>
            <w:shd w:val="clear" w:color="auto" w:fill="auto"/>
            <w:vAlign w:val="center"/>
          </w:tcPr>
          <w:p w14:paraId="006AFCBD"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2926317C" w14:textId="77777777" w:rsidTr="00270CD7">
        <w:tc>
          <w:tcPr>
            <w:tcW w:w="570" w:type="dxa"/>
            <w:shd w:val="clear" w:color="auto" w:fill="auto"/>
            <w:vAlign w:val="center"/>
          </w:tcPr>
          <w:p w14:paraId="61795673" w14:textId="77777777" w:rsidR="00B8423B" w:rsidRPr="00360EA9" w:rsidRDefault="00B8423B" w:rsidP="00270CD7">
            <w:pPr>
              <w:jc w:val="center"/>
              <w:rPr>
                <w:rFonts w:ascii="Cambria" w:hAnsi="Cambria"/>
                <w:sz w:val="22"/>
                <w:szCs w:val="22"/>
              </w:rPr>
            </w:pPr>
            <w:r w:rsidRPr="00360EA9">
              <w:rPr>
                <w:rFonts w:ascii="Cambria" w:hAnsi="Cambria"/>
                <w:sz w:val="22"/>
                <w:szCs w:val="22"/>
              </w:rPr>
              <w:t>7</w:t>
            </w:r>
          </w:p>
        </w:tc>
        <w:tc>
          <w:tcPr>
            <w:tcW w:w="7902" w:type="dxa"/>
            <w:shd w:val="clear" w:color="auto" w:fill="auto"/>
          </w:tcPr>
          <w:p w14:paraId="06F66A96"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współmałżonka</w:t>
            </w:r>
          </w:p>
        </w:tc>
        <w:tc>
          <w:tcPr>
            <w:tcW w:w="993" w:type="dxa"/>
            <w:shd w:val="clear" w:color="auto" w:fill="auto"/>
            <w:vAlign w:val="center"/>
          </w:tcPr>
          <w:p w14:paraId="3663AE65"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p>
        </w:tc>
      </w:tr>
      <w:tr w:rsidR="00360EA9" w:rsidRPr="00360EA9" w14:paraId="0F0C8091" w14:textId="77777777" w:rsidTr="00270CD7">
        <w:tc>
          <w:tcPr>
            <w:tcW w:w="570" w:type="dxa"/>
            <w:shd w:val="clear" w:color="auto" w:fill="auto"/>
            <w:vAlign w:val="center"/>
          </w:tcPr>
          <w:p w14:paraId="39451EE4" w14:textId="77777777" w:rsidR="00B8423B" w:rsidRPr="00360EA9" w:rsidRDefault="00B8423B" w:rsidP="00270CD7">
            <w:pPr>
              <w:jc w:val="center"/>
              <w:rPr>
                <w:rFonts w:ascii="Cambria" w:hAnsi="Cambria"/>
                <w:sz w:val="22"/>
                <w:szCs w:val="22"/>
              </w:rPr>
            </w:pPr>
            <w:r w:rsidRPr="00360EA9">
              <w:rPr>
                <w:rFonts w:ascii="Cambria" w:hAnsi="Cambria"/>
                <w:sz w:val="22"/>
                <w:szCs w:val="22"/>
              </w:rPr>
              <w:lastRenderedPageBreak/>
              <w:t>8</w:t>
            </w:r>
          </w:p>
        </w:tc>
        <w:tc>
          <w:tcPr>
            <w:tcW w:w="7902" w:type="dxa"/>
            <w:shd w:val="clear" w:color="auto" w:fill="auto"/>
          </w:tcPr>
          <w:p w14:paraId="2BBED730"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współmałżonka w następstwie nieszczęśliwego wypadku</w:t>
            </w:r>
          </w:p>
        </w:tc>
        <w:tc>
          <w:tcPr>
            <w:tcW w:w="993" w:type="dxa"/>
            <w:shd w:val="clear" w:color="auto" w:fill="auto"/>
            <w:vAlign w:val="center"/>
          </w:tcPr>
          <w:p w14:paraId="5352156B"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3DE99AA8" w14:textId="77777777" w:rsidTr="00270CD7">
        <w:tc>
          <w:tcPr>
            <w:tcW w:w="570" w:type="dxa"/>
            <w:tcBorders>
              <w:bottom w:val="single" w:sz="4" w:space="0" w:color="auto"/>
            </w:tcBorders>
            <w:shd w:val="clear" w:color="auto" w:fill="auto"/>
            <w:vAlign w:val="center"/>
          </w:tcPr>
          <w:p w14:paraId="6DACF438" w14:textId="77777777" w:rsidR="00B8423B" w:rsidRPr="00360EA9" w:rsidRDefault="00B8423B" w:rsidP="00270CD7">
            <w:pPr>
              <w:jc w:val="center"/>
              <w:rPr>
                <w:rFonts w:ascii="Cambria" w:hAnsi="Cambria"/>
                <w:sz w:val="22"/>
                <w:szCs w:val="22"/>
              </w:rPr>
            </w:pPr>
            <w:r w:rsidRPr="00360EA9">
              <w:rPr>
                <w:rFonts w:ascii="Cambria" w:hAnsi="Cambria"/>
                <w:sz w:val="22"/>
                <w:szCs w:val="22"/>
              </w:rPr>
              <w:t>9</w:t>
            </w:r>
          </w:p>
        </w:tc>
        <w:tc>
          <w:tcPr>
            <w:tcW w:w="7902" w:type="dxa"/>
            <w:tcBorders>
              <w:bottom w:val="single" w:sz="4" w:space="0" w:color="auto"/>
            </w:tcBorders>
            <w:shd w:val="clear" w:color="auto" w:fill="auto"/>
          </w:tcPr>
          <w:p w14:paraId="1F21F55E"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rodziców lub teściów</w:t>
            </w:r>
          </w:p>
        </w:tc>
        <w:tc>
          <w:tcPr>
            <w:tcW w:w="993" w:type="dxa"/>
            <w:tcBorders>
              <w:bottom w:val="single" w:sz="4" w:space="0" w:color="auto"/>
            </w:tcBorders>
            <w:shd w:val="clear" w:color="auto" w:fill="auto"/>
            <w:vAlign w:val="center"/>
          </w:tcPr>
          <w:p w14:paraId="74CED5B6" w14:textId="77777777" w:rsidR="00B8423B" w:rsidRPr="00360EA9" w:rsidRDefault="00B8423B" w:rsidP="00270CD7">
            <w:pPr>
              <w:jc w:val="center"/>
              <w:rPr>
                <w:rFonts w:ascii="Cambria" w:hAnsi="Cambria"/>
                <w:sz w:val="22"/>
                <w:szCs w:val="22"/>
              </w:rPr>
            </w:pPr>
            <w:r w:rsidRPr="00360EA9">
              <w:rPr>
                <w:rFonts w:ascii="Cambria" w:hAnsi="Cambria"/>
                <w:sz w:val="22"/>
                <w:szCs w:val="22"/>
              </w:rPr>
              <w:t>1,5</w:t>
            </w:r>
          </w:p>
        </w:tc>
      </w:tr>
      <w:tr w:rsidR="00360EA9" w:rsidRPr="00360EA9" w14:paraId="181259B1" w14:textId="77777777" w:rsidTr="00270CD7">
        <w:tc>
          <w:tcPr>
            <w:tcW w:w="570" w:type="dxa"/>
            <w:tcBorders>
              <w:top w:val="single" w:sz="4" w:space="0" w:color="auto"/>
            </w:tcBorders>
            <w:shd w:val="clear" w:color="auto" w:fill="auto"/>
            <w:vAlign w:val="center"/>
          </w:tcPr>
          <w:p w14:paraId="45DEFC78" w14:textId="77777777" w:rsidR="00B8423B" w:rsidRPr="00360EA9" w:rsidRDefault="00B8423B" w:rsidP="00270CD7">
            <w:pPr>
              <w:jc w:val="center"/>
              <w:rPr>
                <w:rFonts w:ascii="Cambria" w:hAnsi="Cambria"/>
                <w:sz w:val="22"/>
                <w:szCs w:val="22"/>
              </w:rPr>
            </w:pPr>
            <w:r w:rsidRPr="00360EA9">
              <w:rPr>
                <w:rFonts w:ascii="Cambria" w:hAnsi="Cambria"/>
                <w:sz w:val="22"/>
                <w:szCs w:val="22"/>
              </w:rPr>
              <w:t>10</w:t>
            </w:r>
          </w:p>
        </w:tc>
        <w:tc>
          <w:tcPr>
            <w:tcW w:w="7902" w:type="dxa"/>
            <w:tcBorders>
              <w:top w:val="single" w:sz="4" w:space="0" w:color="auto"/>
            </w:tcBorders>
            <w:shd w:val="clear" w:color="auto" w:fill="auto"/>
          </w:tcPr>
          <w:p w14:paraId="16884E7B"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dziecka</w:t>
            </w:r>
          </w:p>
        </w:tc>
        <w:tc>
          <w:tcPr>
            <w:tcW w:w="993" w:type="dxa"/>
            <w:tcBorders>
              <w:top w:val="single" w:sz="4" w:space="0" w:color="auto"/>
            </w:tcBorders>
            <w:shd w:val="clear" w:color="auto" w:fill="auto"/>
            <w:vAlign w:val="center"/>
          </w:tcPr>
          <w:p w14:paraId="063771B8"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1D77D503" w14:textId="77777777" w:rsidTr="00270CD7">
        <w:tc>
          <w:tcPr>
            <w:tcW w:w="570" w:type="dxa"/>
            <w:shd w:val="clear" w:color="auto" w:fill="auto"/>
            <w:vAlign w:val="center"/>
          </w:tcPr>
          <w:p w14:paraId="13079779" w14:textId="77777777" w:rsidR="00B8423B" w:rsidRPr="00360EA9" w:rsidRDefault="00B8423B" w:rsidP="00270CD7">
            <w:pPr>
              <w:jc w:val="center"/>
              <w:rPr>
                <w:rFonts w:ascii="Cambria" w:hAnsi="Cambria"/>
                <w:sz w:val="22"/>
                <w:szCs w:val="22"/>
              </w:rPr>
            </w:pPr>
            <w:r w:rsidRPr="00360EA9">
              <w:rPr>
                <w:rFonts w:ascii="Cambria" w:hAnsi="Cambria"/>
                <w:sz w:val="22"/>
                <w:szCs w:val="22"/>
              </w:rPr>
              <w:t>11</w:t>
            </w:r>
          </w:p>
        </w:tc>
        <w:tc>
          <w:tcPr>
            <w:tcW w:w="7902" w:type="dxa"/>
            <w:shd w:val="clear" w:color="auto" w:fill="auto"/>
          </w:tcPr>
          <w:p w14:paraId="254AAAF7"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Urodzenie się dziecka</w:t>
            </w:r>
          </w:p>
        </w:tc>
        <w:tc>
          <w:tcPr>
            <w:tcW w:w="993" w:type="dxa"/>
            <w:shd w:val="clear" w:color="auto" w:fill="auto"/>
            <w:vAlign w:val="center"/>
          </w:tcPr>
          <w:p w14:paraId="3C8D8D70"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0438A7D0" w14:textId="77777777" w:rsidTr="00270CD7">
        <w:tc>
          <w:tcPr>
            <w:tcW w:w="570" w:type="dxa"/>
            <w:shd w:val="clear" w:color="auto" w:fill="auto"/>
            <w:vAlign w:val="center"/>
          </w:tcPr>
          <w:p w14:paraId="193386F8" w14:textId="77777777" w:rsidR="00B8423B" w:rsidRPr="00360EA9" w:rsidRDefault="00B8423B" w:rsidP="00270CD7">
            <w:pPr>
              <w:jc w:val="center"/>
              <w:rPr>
                <w:rFonts w:ascii="Cambria" w:hAnsi="Cambria"/>
                <w:sz w:val="22"/>
                <w:szCs w:val="22"/>
              </w:rPr>
            </w:pPr>
            <w:r w:rsidRPr="00360EA9">
              <w:rPr>
                <w:rFonts w:ascii="Cambria" w:hAnsi="Cambria"/>
                <w:sz w:val="22"/>
                <w:szCs w:val="22"/>
              </w:rPr>
              <w:t>12</w:t>
            </w:r>
          </w:p>
        </w:tc>
        <w:tc>
          <w:tcPr>
            <w:tcW w:w="7902" w:type="dxa"/>
            <w:shd w:val="clear" w:color="auto" w:fill="auto"/>
          </w:tcPr>
          <w:p w14:paraId="68CD9861"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Urodzenie martwego dziecka</w:t>
            </w:r>
          </w:p>
        </w:tc>
        <w:tc>
          <w:tcPr>
            <w:tcW w:w="993" w:type="dxa"/>
            <w:shd w:val="clear" w:color="auto" w:fill="auto"/>
            <w:vAlign w:val="center"/>
          </w:tcPr>
          <w:p w14:paraId="325BBB99"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7B02A3EA" w14:textId="77777777" w:rsidTr="00270CD7">
        <w:tc>
          <w:tcPr>
            <w:tcW w:w="570" w:type="dxa"/>
            <w:shd w:val="clear" w:color="auto" w:fill="auto"/>
            <w:vAlign w:val="center"/>
          </w:tcPr>
          <w:p w14:paraId="0C8A9821" w14:textId="77777777" w:rsidR="00B8423B" w:rsidRPr="00360EA9" w:rsidRDefault="00B8423B" w:rsidP="00270CD7">
            <w:pPr>
              <w:jc w:val="center"/>
              <w:rPr>
                <w:rFonts w:ascii="Cambria" w:hAnsi="Cambria"/>
                <w:sz w:val="22"/>
                <w:szCs w:val="22"/>
              </w:rPr>
            </w:pPr>
            <w:r w:rsidRPr="00360EA9">
              <w:rPr>
                <w:rFonts w:ascii="Cambria" w:hAnsi="Cambria"/>
                <w:sz w:val="22"/>
                <w:szCs w:val="22"/>
              </w:rPr>
              <w:t>13</w:t>
            </w:r>
          </w:p>
        </w:tc>
        <w:tc>
          <w:tcPr>
            <w:tcW w:w="7902" w:type="dxa"/>
            <w:shd w:val="clear" w:color="auto" w:fill="auto"/>
          </w:tcPr>
          <w:p w14:paraId="3BFADAFE"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Osierocenie dziecka</w:t>
            </w:r>
          </w:p>
        </w:tc>
        <w:tc>
          <w:tcPr>
            <w:tcW w:w="993" w:type="dxa"/>
            <w:shd w:val="clear" w:color="auto" w:fill="auto"/>
            <w:vAlign w:val="center"/>
          </w:tcPr>
          <w:p w14:paraId="21B0142C"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4EAFFDA9" w14:textId="77777777" w:rsidTr="00270CD7">
        <w:tc>
          <w:tcPr>
            <w:tcW w:w="570" w:type="dxa"/>
            <w:shd w:val="clear" w:color="auto" w:fill="auto"/>
            <w:vAlign w:val="center"/>
          </w:tcPr>
          <w:p w14:paraId="2F57303C" w14:textId="77777777" w:rsidR="00651824" w:rsidRPr="00360EA9" w:rsidRDefault="00651824" w:rsidP="005E4C5A">
            <w:pPr>
              <w:jc w:val="center"/>
              <w:rPr>
                <w:rFonts w:ascii="Cambria" w:hAnsi="Cambria"/>
                <w:sz w:val="22"/>
                <w:szCs w:val="22"/>
                <w:lang w:eastAsia="pl-PL"/>
              </w:rPr>
            </w:pPr>
            <w:r w:rsidRPr="00360EA9">
              <w:rPr>
                <w:rFonts w:ascii="Cambria" w:hAnsi="Cambria"/>
                <w:sz w:val="22"/>
                <w:szCs w:val="22"/>
                <w:lang w:eastAsia="pl-PL"/>
              </w:rPr>
              <w:t>14</w:t>
            </w:r>
          </w:p>
        </w:tc>
        <w:tc>
          <w:tcPr>
            <w:tcW w:w="7902" w:type="dxa"/>
            <w:shd w:val="clear" w:color="auto" w:fill="auto"/>
          </w:tcPr>
          <w:p w14:paraId="3EE23AC0" w14:textId="77777777" w:rsidR="00651824" w:rsidRPr="00360EA9" w:rsidRDefault="00651824" w:rsidP="005E4C5A">
            <w:pPr>
              <w:rPr>
                <w:rFonts w:ascii="Cambria" w:hAnsi="Cambria"/>
                <w:sz w:val="22"/>
                <w:szCs w:val="22"/>
                <w:highlight w:val="yellow"/>
                <w:lang w:eastAsia="pl-PL"/>
              </w:rPr>
            </w:pPr>
            <w:r w:rsidRPr="00360EA9">
              <w:rPr>
                <w:rFonts w:ascii="Cambria" w:hAnsi="Cambria"/>
                <w:sz w:val="22"/>
                <w:szCs w:val="22"/>
                <w:lang w:eastAsia="pl-PL"/>
              </w:rPr>
              <w:t>Trwały uszczerbek na zdrowiu Ubezpieczonego w następstwie nieszczęśliwego wypadku (za 1% uszczerbku)</w:t>
            </w:r>
          </w:p>
        </w:tc>
        <w:tc>
          <w:tcPr>
            <w:tcW w:w="993" w:type="dxa"/>
            <w:shd w:val="clear" w:color="auto" w:fill="auto"/>
            <w:vAlign w:val="center"/>
          </w:tcPr>
          <w:p w14:paraId="07F4A022" w14:textId="77777777" w:rsidR="00651824" w:rsidRPr="00360EA9" w:rsidRDefault="00651824" w:rsidP="00270CD7">
            <w:pPr>
              <w:jc w:val="center"/>
              <w:rPr>
                <w:rFonts w:ascii="Cambria" w:hAnsi="Cambria"/>
                <w:sz w:val="22"/>
                <w:szCs w:val="22"/>
              </w:rPr>
            </w:pPr>
            <w:r w:rsidRPr="00360EA9">
              <w:rPr>
                <w:rFonts w:ascii="Cambria" w:hAnsi="Cambria"/>
                <w:sz w:val="22"/>
                <w:szCs w:val="22"/>
              </w:rPr>
              <w:t>5</w:t>
            </w:r>
          </w:p>
        </w:tc>
      </w:tr>
      <w:tr w:rsidR="00651824" w:rsidRPr="00360EA9" w14:paraId="13DE5C9A" w14:textId="77777777" w:rsidTr="00270CD7">
        <w:tc>
          <w:tcPr>
            <w:tcW w:w="570" w:type="dxa"/>
            <w:shd w:val="clear" w:color="auto" w:fill="auto"/>
            <w:vAlign w:val="center"/>
          </w:tcPr>
          <w:p w14:paraId="50A316E8" w14:textId="77777777" w:rsidR="00651824" w:rsidRPr="00360EA9" w:rsidRDefault="00651824" w:rsidP="005E4C5A">
            <w:pPr>
              <w:jc w:val="center"/>
              <w:rPr>
                <w:rFonts w:ascii="Cambria" w:hAnsi="Cambria"/>
                <w:sz w:val="22"/>
                <w:szCs w:val="22"/>
                <w:lang w:eastAsia="pl-PL"/>
              </w:rPr>
            </w:pPr>
            <w:r w:rsidRPr="00360EA9">
              <w:rPr>
                <w:rFonts w:ascii="Cambria" w:hAnsi="Cambria"/>
                <w:sz w:val="22"/>
                <w:szCs w:val="22"/>
                <w:lang w:eastAsia="pl-PL"/>
              </w:rPr>
              <w:t>15</w:t>
            </w:r>
          </w:p>
        </w:tc>
        <w:tc>
          <w:tcPr>
            <w:tcW w:w="7902" w:type="dxa"/>
            <w:shd w:val="clear" w:color="auto" w:fill="auto"/>
          </w:tcPr>
          <w:p w14:paraId="1BB2AC4F" w14:textId="77777777" w:rsidR="00651824" w:rsidRPr="00360EA9" w:rsidRDefault="00651824" w:rsidP="005E4C5A">
            <w:pPr>
              <w:rPr>
                <w:rFonts w:ascii="Cambria" w:hAnsi="Cambria"/>
                <w:sz w:val="22"/>
                <w:szCs w:val="22"/>
                <w:lang w:eastAsia="pl-PL"/>
              </w:rPr>
            </w:pPr>
            <w:r w:rsidRPr="00360EA9">
              <w:rPr>
                <w:rFonts w:ascii="Cambria" w:hAnsi="Cambria"/>
                <w:sz w:val="22"/>
                <w:szCs w:val="22"/>
                <w:lang w:eastAsia="pl-PL"/>
              </w:rPr>
              <w:t>Trwała niezdolność Ubezpieczonego do pracy</w:t>
            </w:r>
          </w:p>
        </w:tc>
        <w:tc>
          <w:tcPr>
            <w:tcW w:w="993" w:type="dxa"/>
            <w:shd w:val="clear" w:color="auto" w:fill="auto"/>
            <w:vAlign w:val="center"/>
          </w:tcPr>
          <w:p w14:paraId="30890700" w14:textId="77777777" w:rsidR="00651824" w:rsidRPr="00360EA9" w:rsidRDefault="00360EA9" w:rsidP="00270CD7">
            <w:pPr>
              <w:jc w:val="center"/>
              <w:rPr>
                <w:rFonts w:ascii="Cambria" w:hAnsi="Cambria"/>
                <w:sz w:val="22"/>
                <w:szCs w:val="22"/>
              </w:rPr>
            </w:pPr>
            <w:r w:rsidRPr="00360EA9">
              <w:rPr>
                <w:rFonts w:ascii="Cambria" w:hAnsi="Cambria"/>
                <w:sz w:val="22"/>
                <w:szCs w:val="22"/>
              </w:rPr>
              <w:t>0,5</w:t>
            </w:r>
          </w:p>
        </w:tc>
      </w:tr>
      <w:tr w:rsidR="00360EA9" w:rsidRPr="00360EA9" w14:paraId="28BA98A3" w14:textId="77777777" w:rsidTr="00270CD7">
        <w:tc>
          <w:tcPr>
            <w:tcW w:w="570" w:type="dxa"/>
            <w:shd w:val="clear" w:color="auto" w:fill="auto"/>
            <w:vAlign w:val="center"/>
          </w:tcPr>
          <w:p w14:paraId="54932C01" w14:textId="77777777" w:rsidR="00651824" w:rsidRPr="00360EA9" w:rsidRDefault="00651824" w:rsidP="005E4C5A">
            <w:pPr>
              <w:jc w:val="center"/>
              <w:rPr>
                <w:rFonts w:ascii="Cambria" w:hAnsi="Cambria"/>
                <w:sz w:val="22"/>
                <w:szCs w:val="22"/>
                <w:lang w:eastAsia="pl-PL"/>
              </w:rPr>
            </w:pPr>
            <w:r w:rsidRPr="00360EA9">
              <w:rPr>
                <w:rFonts w:ascii="Cambria" w:hAnsi="Cambria"/>
                <w:sz w:val="22"/>
                <w:szCs w:val="22"/>
                <w:lang w:eastAsia="pl-PL"/>
              </w:rPr>
              <w:t>16</w:t>
            </w:r>
          </w:p>
        </w:tc>
        <w:tc>
          <w:tcPr>
            <w:tcW w:w="7902" w:type="dxa"/>
            <w:shd w:val="clear" w:color="auto" w:fill="auto"/>
          </w:tcPr>
          <w:p w14:paraId="2D0BF4B6" w14:textId="77777777" w:rsidR="00651824" w:rsidRPr="00360EA9" w:rsidRDefault="00651824" w:rsidP="005E4C5A">
            <w:pPr>
              <w:rPr>
                <w:rFonts w:ascii="Cambria" w:hAnsi="Cambria"/>
                <w:sz w:val="22"/>
                <w:szCs w:val="22"/>
                <w:lang w:eastAsia="pl-PL"/>
              </w:rPr>
            </w:pPr>
            <w:r w:rsidRPr="00360EA9">
              <w:rPr>
                <w:rFonts w:ascii="Cambria" w:hAnsi="Cambria"/>
                <w:sz w:val="22"/>
                <w:szCs w:val="22"/>
                <w:lang w:eastAsia="pl-PL"/>
              </w:rPr>
              <w:t>Poważne zachorowanie Ubezpieczonego</w:t>
            </w:r>
          </w:p>
        </w:tc>
        <w:tc>
          <w:tcPr>
            <w:tcW w:w="993" w:type="dxa"/>
            <w:shd w:val="clear" w:color="auto" w:fill="auto"/>
            <w:vAlign w:val="center"/>
          </w:tcPr>
          <w:p w14:paraId="3EB7B57F" w14:textId="77777777" w:rsidR="00651824" w:rsidRPr="00360EA9" w:rsidRDefault="00651824" w:rsidP="00270CD7">
            <w:pPr>
              <w:jc w:val="center"/>
              <w:rPr>
                <w:rFonts w:ascii="Cambria" w:hAnsi="Cambria"/>
                <w:sz w:val="22"/>
                <w:szCs w:val="22"/>
              </w:rPr>
            </w:pPr>
            <w:r w:rsidRPr="00360EA9">
              <w:rPr>
                <w:rFonts w:ascii="Cambria" w:hAnsi="Cambria"/>
                <w:sz w:val="22"/>
                <w:szCs w:val="22"/>
              </w:rPr>
              <w:t>5</w:t>
            </w:r>
          </w:p>
        </w:tc>
      </w:tr>
      <w:tr w:rsidR="00651824" w:rsidRPr="00360EA9" w14:paraId="31D1D9E1" w14:textId="77777777" w:rsidTr="00270CD7">
        <w:tc>
          <w:tcPr>
            <w:tcW w:w="570" w:type="dxa"/>
            <w:shd w:val="clear" w:color="auto" w:fill="auto"/>
            <w:vAlign w:val="center"/>
          </w:tcPr>
          <w:p w14:paraId="197E7458" w14:textId="77777777" w:rsidR="00651824" w:rsidRPr="00360EA9" w:rsidRDefault="00651824" w:rsidP="005E4C5A">
            <w:pPr>
              <w:jc w:val="center"/>
              <w:rPr>
                <w:rFonts w:ascii="Cambria" w:hAnsi="Cambria"/>
                <w:sz w:val="22"/>
                <w:szCs w:val="22"/>
                <w:lang w:eastAsia="pl-PL"/>
              </w:rPr>
            </w:pPr>
            <w:r w:rsidRPr="00360EA9">
              <w:rPr>
                <w:rFonts w:ascii="Cambria" w:hAnsi="Cambria"/>
                <w:sz w:val="22"/>
                <w:szCs w:val="22"/>
                <w:lang w:eastAsia="pl-PL"/>
              </w:rPr>
              <w:t>17</w:t>
            </w:r>
          </w:p>
        </w:tc>
        <w:tc>
          <w:tcPr>
            <w:tcW w:w="7902" w:type="dxa"/>
            <w:shd w:val="clear" w:color="auto" w:fill="auto"/>
          </w:tcPr>
          <w:p w14:paraId="23420041" w14:textId="0BE64090" w:rsidR="00651824" w:rsidRPr="00360EA9" w:rsidRDefault="00651824" w:rsidP="005E4C5A">
            <w:pPr>
              <w:rPr>
                <w:rFonts w:ascii="Cambria" w:hAnsi="Cambria"/>
                <w:sz w:val="22"/>
                <w:szCs w:val="22"/>
                <w:lang w:eastAsia="pl-PL"/>
              </w:rPr>
            </w:pPr>
            <w:r w:rsidRPr="00360EA9">
              <w:rPr>
                <w:rFonts w:ascii="Cambria" w:hAnsi="Cambria"/>
                <w:sz w:val="22"/>
                <w:szCs w:val="22"/>
                <w:lang w:eastAsia="pl-PL"/>
              </w:rPr>
              <w:t xml:space="preserve">Poważne zachorowanie </w:t>
            </w:r>
            <w:r w:rsidR="00DC7127">
              <w:rPr>
                <w:rFonts w:ascii="Cambria" w:hAnsi="Cambria"/>
                <w:sz w:val="22"/>
                <w:szCs w:val="22"/>
                <w:lang w:eastAsia="pl-PL"/>
              </w:rPr>
              <w:t>współ</w:t>
            </w:r>
            <w:r w:rsidRPr="00360EA9">
              <w:rPr>
                <w:rFonts w:ascii="Cambria" w:hAnsi="Cambria"/>
                <w:sz w:val="22"/>
                <w:szCs w:val="22"/>
                <w:lang w:eastAsia="pl-PL"/>
              </w:rPr>
              <w:t>małżonka</w:t>
            </w:r>
            <w:r w:rsidR="00DC7127">
              <w:rPr>
                <w:rFonts w:ascii="Cambria" w:hAnsi="Cambria"/>
                <w:sz w:val="22"/>
                <w:szCs w:val="22"/>
                <w:lang w:eastAsia="pl-PL"/>
              </w:rPr>
              <w:t xml:space="preserve"> Ubezpieczonego</w:t>
            </w:r>
          </w:p>
        </w:tc>
        <w:tc>
          <w:tcPr>
            <w:tcW w:w="993" w:type="dxa"/>
            <w:shd w:val="clear" w:color="auto" w:fill="auto"/>
            <w:vAlign w:val="center"/>
          </w:tcPr>
          <w:p w14:paraId="36107E81" w14:textId="77777777" w:rsidR="00651824" w:rsidRPr="00360EA9" w:rsidRDefault="00360EA9" w:rsidP="00270CD7">
            <w:pPr>
              <w:jc w:val="center"/>
              <w:rPr>
                <w:rFonts w:ascii="Cambria" w:hAnsi="Cambria"/>
                <w:sz w:val="22"/>
                <w:szCs w:val="22"/>
              </w:rPr>
            </w:pPr>
            <w:r w:rsidRPr="00360EA9">
              <w:rPr>
                <w:rFonts w:ascii="Cambria" w:hAnsi="Cambria"/>
                <w:sz w:val="22"/>
                <w:szCs w:val="22"/>
              </w:rPr>
              <w:t>1</w:t>
            </w:r>
          </w:p>
        </w:tc>
      </w:tr>
      <w:tr w:rsidR="00360EA9" w:rsidRPr="00360EA9" w14:paraId="51C4538D" w14:textId="77777777" w:rsidTr="00270CD7">
        <w:tc>
          <w:tcPr>
            <w:tcW w:w="570" w:type="dxa"/>
            <w:shd w:val="clear" w:color="auto" w:fill="auto"/>
            <w:vAlign w:val="center"/>
          </w:tcPr>
          <w:p w14:paraId="5AA05D5C" w14:textId="77777777" w:rsidR="00651824" w:rsidRPr="00360EA9" w:rsidRDefault="00651824" w:rsidP="005E4C5A">
            <w:pPr>
              <w:jc w:val="center"/>
              <w:rPr>
                <w:rFonts w:ascii="Cambria" w:hAnsi="Cambria"/>
                <w:sz w:val="22"/>
                <w:szCs w:val="22"/>
                <w:lang w:eastAsia="pl-PL"/>
              </w:rPr>
            </w:pPr>
            <w:r w:rsidRPr="00360EA9">
              <w:rPr>
                <w:rFonts w:ascii="Cambria" w:hAnsi="Cambria"/>
                <w:sz w:val="22"/>
                <w:szCs w:val="22"/>
                <w:lang w:eastAsia="pl-PL"/>
              </w:rPr>
              <w:t>18</w:t>
            </w:r>
          </w:p>
        </w:tc>
        <w:tc>
          <w:tcPr>
            <w:tcW w:w="7902" w:type="dxa"/>
            <w:shd w:val="clear" w:color="auto" w:fill="auto"/>
          </w:tcPr>
          <w:p w14:paraId="552A7D58" w14:textId="77777777" w:rsidR="00651824" w:rsidRPr="00360EA9" w:rsidRDefault="00651824" w:rsidP="005E4C5A">
            <w:pPr>
              <w:rPr>
                <w:rFonts w:ascii="Cambria" w:hAnsi="Cambria"/>
                <w:sz w:val="22"/>
                <w:szCs w:val="22"/>
                <w:lang w:eastAsia="pl-PL"/>
              </w:rPr>
            </w:pPr>
            <w:r w:rsidRPr="00360EA9">
              <w:rPr>
                <w:rFonts w:ascii="Cambria" w:hAnsi="Cambria"/>
                <w:sz w:val="22"/>
                <w:szCs w:val="22"/>
                <w:lang w:eastAsia="pl-PL"/>
              </w:rPr>
              <w:t>Operacje chirurgiczne Ubezpieczonego</w:t>
            </w:r>
          </w:p>
        </w:tc>
        <w:tc>
          <w:tcPr>
            <w:tcW w:w="993" w:type="dxa"/>
            <w:shd w:val="clear" w:color="auto" w:fill="auto"/>
            <w:vAlign w:val="center"/>
          </w:tcPr>
          <w:p w14:paraId="5A177A86" w14:textId="77777777" w:rsidR="00651824" w:rsidRPr="00360EA9" w:rsidRDefault="00651824" w:rsidP="00270CD7">
            <w:pPr>
              <w:jc w:val="center"/>
              <w:rPr>
                <w:rFonts w:ascii="Cambria" w:hAnsi="Cambria"/>
                <w:sz w:val="22"/>
                <w:szCs w:val="22"/>
              </w:rPr>
            </w:pPr>
            <w:r w:rsidRPr="00360EA9">
              <w:rPr>
                <w:rFonts w:ascii="Cambria" w:hAnsi="Cambria"/>
                <w:sz w:val="22"/>
                <w:szCs w:val="22"/>
              </w:rPr>
              <w:t>2</w:t>
            </w:r>
          </w:p>
        </w:tc>
      </w:tr>
      <w:tr w:rsidR="00360EA9" w:rsidRPr="00360EA9" w14:paraId="363B0DE0" w14:textId="77777777" w:rsidTr="00270CD7">
        <w:tc>
          <w:tcPr>
            <w:tcW w:w="570" w:type="dxa"/>
            <w:shd w:val="clear" w:color="auto" w:fill="auto"/>
            <w:vAlign w:val="center"/>
          </w:tcPr>
          <w:p w14:paraId="73C61F23" w14:textId="77777777" w:rsidR="00651824" w:rsidRPr="00360EA9" w:rsidRDefault="00651824" w:rsidP="005E4C5A">
            <w:pPr>
              <w:jc w:val="center"/>
              <w:rPr>
                <w:rFonts w:ascii="Cambria" w:hAnsi="Cambria"/>
                <w:sz w:val="22"/>
                <w:szCs w:val="22"/>
                <w:lang w:eastAsia="pl-PL"/>
              </w:rPr>
            </w:pPr>
            <w:r w:rsidRPr="00360EA9">
              <w:rPr>
                <w:rFonts w:ascii="Cambria" w:hAnsi="Cambria"/>
                <w:sz w:val="22"/>
                <w:szCs w:val="22"/>
                <w:lang w:eastAsia="pl-PL"/>
              </w:rPr>
              <w:t>19</w:t>
            </w:r>
          </w:p>
        </w:tc>
        <w:tc>
          <w:tcPr>
            <w:tcW w:w="7902" w:type="dxa"/>
            <w:shd w:val="clear" w:color="auto" w:fill="auto"/>
          </w:tcPr>
          <w:p w14:paraId="12A57688" w14:textId="77777777" w:rsidR="00651824" w:rsidRPr="00360EA9" w:rsidRDefault="00651824" w:rsidP="005E4C5A">
            <w:pPr>
              <w:rPr>
                <w:rFonts w:ascii="Cambria" w:hAnsi="Cambria"/>
                <w:sz w:val="22"/>
                <w:szCs w:val="22"/>
                <w:lang w:eastAsia="pl-PL"/>
              </w:rPr>
            </w:pPr>
            <w:r w:rsidRPr="00360EA9">
              <w:rPr>
                <w:rFonts w:ascii="Cambria" w:hAnsi="Cambria"/>
                <w:sz w:val="22"/>
                <w:szCs w:val="22"/>
                <w:lang w:eastAsia="pl-PL"/>
              </w:rPr>
              <w:t>Pobyt Ubezpieczonego na OIOM</w:t>
            </w:r>
          </w:p>
        </w:tc>
        <w:tc>
          <w:tcPr>
            <w:tcW w:w="993" w:type="dxa"/>
            <w:shd w:val="clear" w:color="auto" w:fill="auto"/>
            <w:vAlign w:val="center"/>
          </w:tcPr>
          <w:p w14:paraId="70C0F9C6" w14:textId="77777777" w:rsidR="00651824" w:rsidRPr="00360EA9" w:rsidRDefault="00360EA9" w:rsidP="00270CD7">
            <w:pPr>
              <w:jc w:val="center"/>
              <w:rPr>
                <w:rFonts w:ascii="Cambria" w:hAnsi="Cambria"/>
                <w:sz w:val="22"/>
                <w:szCs w:val="22"/>
              </w:rPr>
            </w:pPr>
            <w:r w:rsidRPr="00360EA9">
              <w:rPr>
                <w:rFonts w:ascii="Cambria" w:hAnsi="Cambria"/>
                <w:sz w:val="22"/>
                <w:szCs w:val="22"/>
              </w:rPr>
              <w:t>0,5</w:t>
            </w:r>
          </w:p>
        </w:tc>
      </w:tr>
      <w:tr w:rsidR="00360EA9" w:rsidRPr="00360EA9" w14:paraId="754F7407" w14:textId="77777777" w:rsidTr="00270CD7">
        <w:tc>
          <w:tcPr>
            <w:tcW w:w="570" w:type="dxa"/>
            <w:shd w:val="clear" w:color="auto" w:fill="auto"/>
            <w:vAlign w:val="center"/>
          </w:tcPr>
          <w:p w14:paraId="1290286A" w14:textId="77777777" w:rsidR="00651824" w:rsidRPr="00360EA9" w:rsidRDefault="00651824" w:rsidP="005E4C5A">
            <w:pPr>
              <w:jc w:val="center"/>
              <w:rPr>
                <w:rFonts w:ascii="Cambria" w:hAnsi="Cambria"/>
                <w:sz w:val="22"/>
                <w:szCs w:val="22"/>
                <w:lang w:eastAsia="pl-PL"/>
              </w:rPr>
            </w:pPr>
            <w:r w:rsidRPr="00360EA9">
              <w:rPr>
                <w:rFonts w:ascii="Cambria" w:hAnsi="Cambria"/>
                <w:sz w:val="22"/>
                <w:szCs w:val="22"/>
                <w:lang w:eastAsia="pl-PL"/>
              </w:rPr>
              <w:t>20</w:t>
            </w:r>
          </w:p>
        </w:tc>
        <w:tc>
          <w:tcPr>
            <w:tcW w:w="7902" w:type="dxa"/>
            <w:shd w:val="clear" w:color="auto" w:fill="auto"/>
          </w:tcPr>
          <w:p w14:paraId="3F6B1C69" w14:textId="77777777" w:rsidR="00651824" w:rsidRPr="00360EA9" w:rsidRDefault="00651824" w:rsidP="005E4C5A">
            <w:pPr>
              <w:rPr>
                <w:rFonts w:ascii="Cambria" w:hAnsi="Cambria"/>
                <w:sz w:val="22"/>
                <w:szCs w:val="22"/>
                <w:lang w:eastAsia="pl-PL"/>
              </w:rPr>
            </w:pPr>
            <w:r w:rsidRPr="00360EA9">
              <w:rPr>
                <w:rFonts w:ascii="Cambria" w:hAnsi="Cambria"/>
                <w:sz w:val="22"/>
                <w:szCs w:val="22"/>
                <w:lang w:eastAsia="pl-PL"/>
              </w:rPr>
              <w:t>Rekonwalescencja Ubezpieczonego</w:t>
            </w:r>
          </w:p>
        </w:tc>
        <w:tc>
          <w:tcPr>
            <w:tcW w:w="993" w:type="dxa"/>
            <w:shd w:val="clear" w:color="auto" w:fill="auto"/>
            <w:vAlign w:val="center"/>
          </w:tcPr>
          <w:p w14:paraId="0B2DC0F0" w14:textId="77777777" w:rsidR="00651824" w:rsidRPr="00360EA9" w:rsidRDefault="00651824" w:rsidP="00270CD7">
            <w:pPr>
              <w:jc w:val="center"/>
              <w:rPr>
                <w:rFonts w:ascii="Cambria" w:hAnsi="Cambria"/>
                <w:sz w:val="22"/>
                <w:szCs w:val="22"/>
              </w:rPr>
            </w:pPr>
            <w:r w:rsidRPr="00360EA9">
              <w:rPr>
                <w:rFonts w:ascii="Cambria" w:hAnsi="Cambria"/>
                <w:sz w:val="22"/>
                <w:szCs w:val="22"/>
              </w:rPr>
              <w:t>0,5</w:t>
            </w:r>
          </w:p>
        </w:tc>
      </w:tr>
      <w:tr w:rsidR="00651824" w:rsidRPr="00360EA9" w14:paraId="1F245C81" w14:textId="77777777" w:rsidTr="00270CD7">
        <w:tc>
          <w:tcPr>
            <w:tcW w:w="570" w:type="dxa"/>
            <w:shd w:val="clear" w:color="auto" w:fill="auto"/>
            <w:vAlign w:val="center"/>
          </w:tcPr>
          <w:p w14:paraId="04231D45" w14:textId="77777777" w:rsidR="00651824" w:rsidRPr="00360EA9" w:rsidRDefault="00651824" w:rsidP="005E4C5A">
            <w:pPr>
              <w:jc w:val="center"/>
              <w:rPr>
                <w:rFonts w:ascii="Cambria" w:hAnsi="Cambria"/>
                <w:sz w:val="22"/>
                <w:szCs w:val="22"/>
                <w:lang w:eastAsia="pl-PL"/>
              </w:rPr>
            </w:pPr>
            <w:r w:rsidRPr="00360EA9">
              <w:rPr>
                <w:rFonts w:ascii="Cambria" w:hAnsi="Cambria"/>
                <w:sz w:val="22"/>
                <w:szCs w:val="22"/>
                <w:lang w:eastAsia="pl-PL"/>
              </w:rPr>
              <w:t>21</w:t>
            </w:r>
          </w:p>
        </w:tc>
        <w:tc>
          <w:tcPr>
            <w:tcW w:w="7902" w:type="dxa"/>
            <w:shd w:val="clear" w:color="auto" w:fill="auto"/>
          </w:tcPr>
          <w:p w14:paraId="522682C2" w14:textId="77777777" w:rsidR="00651824" w:rsidRPr="00360EA9" w:rsidRDefault="00651824" w:rsidP="005E4C5A">
            <w:pPr>
              <w:rPr>
                <w:rFonts w:ascii="Cambria" w:hAnsi="Cambria"/>
                <w:sz w:val="22"/>
                <w:szCs w:val="22"/>
                <w:lang w:eastAsia="pl-PL"/>
              </w:rPr>
            </w:pPr>
            <w:r w:rsidRPr="00360EA9">
              <w:rPr>
                <w:rFonts w:ascii="Cambria" w:hAnsi="Cambria"/>
                <w:sz w:val="22"/>
                <w:szCs w:val="22"/>
                <w:lang w:eastAsia="pl-PL"/>
              </w:rPr>
              <w:t>Zwrot kosztów zakupu leków</w:t>
            </w:r>
          </w:p>
        </w:tc>
        <w:tc>
          <w:tcPr>
            <w:tcW w:w="993" w:type="dxa"/>
            <w:shd w:val="clear" w:color="auto" w:fill="auto"/>
            <w:vAlign w:val="center"/>
          </w:tcPr>
          <w:p w14:paraId="2A732A23" w14:textId="77777777" w:rsidR="00651824" w:rsidRPr="00360EA9" w:rsidRDefault="00360EA9" w:rsidP="00270CD7">
            <w:pPr>
              <w:jc w:val="center"/>
              <w:rPr>
                <w:rFonts w:ascii="Cambria" w:hAnsi="Cambria"/>
                <w:sz w:val="22"/>
                <w:szCs w:val="22"/>
              </w:rPr>
            </w:pPr>
            <w:r w:rsidRPr="00360EA9">
              <w:rPr>
                <w:rFonts w:ascii="Cambria" w:hAnsi="Cambria"/>
                <w:sz w:val="22"/>
                <w:szCs w:val="22"/>
              </w:rPr>
              <w:t>1</w:t>
            </w:r>
          </w:p>
        </w:tc>
      </w:tr>
      <w:tr w:rsidR="00360EA9" w:rsidRPr="00360EA9" w14:paraId="29533D86" w14:textId="77777777" w:rsidTr="00270CD7">
        <w:tc>
          <w:tcPr>
            <w:tcW w:w="9465" w:type="dxa"/>
            <w:gridSpan w:val="3"/>
            <w:shd w:val="clear" w:color="auto" w:fill="auto"/>
            <w:vAlign w:val="center"/>
          </w:tcPr>
          <w:p w14:paraId="50FD87E5" w14:textId="77777777" w:rsidR="00B8423B" w:rsidRPr="00360EA9" w:rsidRDefault="00B8423B" w:rsidP="00270CD7">
            <w:pPr>
              <w:pStyle w:val="NormalnyWeb10"/>
              <w:widowControl w:val="0"/>
              <w:spacing w:before="0" w:after="0"/>
              <w:jc w:val="center"/>
              <w:rPr>
                <w:rFonts w:ascii="Cambria" w:hAnsi="Cambria"/>
                <w:sz w:val="22"/>
                <w:szCs w:val="22"/>
              </w:rPr>
            </w:pPr>
            <w:r w:rsidRPr="00360EA9">
              <w:rPr>
                <w:rFonts w:ascii="Cambria" w:hAnsi="Cambria"/>
                <w:sz w:val="22"/>
                <w:szCs w:val="22"/>
              </w:rPr>
              <w:t>Dzienne świadczenia z tytułu pobytu w szpitalu do 14 dni</w:t>
            </w:r>
          </w:p>
        </w:tc>
      </w:tr>
      <w:tr w:rsidR="00360EA9" w:rsidRPr="00360EA9" w14:paraId="73D7A3FF" w14:textId="77777777" w:rsidTr="00270CD7">
        <w:tc>
          <w:tcPr>
            <w:tcW w:w="570" w:type="dxa"/>
            <w:shd w:val="clear" w:color="auto" w:fill="auto"/>
            <w:vAlign w:val="center"/>
          </w:tcPr>
          <w:p w14:paraId="796C15A4"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r w:rsidR="00360EA9" w:rsidRPr="00360EA9">
              <w:rPr>
                <w:rFonts w:ascii="Cambria" w:hAnsi="Cambria"/>
                <w:sz w:val="22"/>
                <w:szCs w:val="22"/>
              </w:rPr>
              <w:t>2</w:t>
            </w:r>
          </w:p>
        </w:tc>
        <w:tc>
          <w:tcPr>
            <w:tcW w:w="7902" w:type="dxa"/>
            <w:shd w:val="clear" w:color="auto" w:fill="auto"/>
          </w:tcPr>
          <w:p w14:paraId="42873E39"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chorobą</w:t>
            </w:r>
          </w:p>
        </w:tc>
        <w:tc>
          <w:tcPr>
            <w:tcW w:w="993" w:type="dxa"/>
            <w:shd w:val="clear" w:color="auto" w:fill="auto"/>
            <w:vAlign w:val="center"/>
          </w:tcPr>
          <w:p w14:paraId="596ADE1B" w14:textId="77777777" w:rsidR="00B8423B" w:rsidRPr="00360EA9" w:rsidRDefault="00B8423B" w:rsidP="00270CD7">
            <w:pPr>
              <w:jc w:val="center"/>
              <w:rPr>
                <w:rFonts w:ascii="Cambria" w:hAnsi="Cambria"/>
                <w:sz w:val="22"/>
                <w:szCs w:val="22"/>
              </w:rPr>
            </w:pPr>
            <w:r w:rsidRPr="00360EA9">
              <w:rPr>
                <w:rFonts w:ascii="Cambria" w:hAnsi="Cambria"/>
                <w:sz w:val="22"/>
                <w:szCs w:val="22"/>
              </w:rPr>
              <w:t>4</w:t>
            </w:r>
          </w:p>
        </w:tc>
      </w:tr>
      <w:tr w:rsidR="00360EA9" w:rsidRPr="00360EA9" w14:paraId="1CB4F00A" w14:textId="77777777" w:rsidTr="00270CD7">
        <w:tc>
          <w:tcPr>
            <w:tcW w:w="570" w:type="dxa"/>
            <w:shd w:val="clear" w:color="auto" w:fill="auto"/>
            <w:vAlign w:val="center"/>
          </w:tcPr>
          <w:p w14:paraId="32BB66F2"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r w:rsidR="00360EA9" w:rsidRPr="00360EA9">
              <w:rPr>
                <w:rFonts w:ascii="Cambria" w:hAnsi="Cambria"/>
                <w:sz w:val="22"/>
                <w:szCs w:val="22"/>
              </w:rPr>
              <w:t>3</w:t>
            </w:r>
          </w:p>
        </w:tc>
        <w:tc>
          <w:tcPr>
            <w:tcW w:w="7902" w:type="dxa"/>
            <w:shd w:val="clear" w:color="auto" w:fill="auto"/>
          </w:tcPr>
          <w:p w14:paraId="5A692EC0"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zawałem serca lub udarem mózgu</w:t>
            </w:r>
          </w:p>
        </w:tc>
        <w:tc>
          <w:tcPr>
            <w:tcW w:w="993" w:type="dxa"/>
            <w:shd w:val="clear" w:color="auto" w:fill="auto"/>
            <w:vAlign w:val="center"/>
          </w:tcPr>
          <w:p w14:paraId="1033579E"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36282446" w14:textId="77777777" w:rsidTr="00270CD7">
        <w:tc>
          <w:tcPr>
            <w:tcW w:w="570" w:type="dxa"/>
            <w:shd w:val="clear" w:color="auto" w:fill="auto"/>
            <w:vAlign w:val="center"/>
          </w:tcPr>
          <w:p w14:paraId="6469667A"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r w:rsidR="00360EA9" w:rsidRPr="00360EA9">
              <w:rPr>
                <w:rFonts w:ascii="Cambria" w:hAnsi="Cambria"/>
                <w:sz w:val="22"/>
                <w:szCs w:val="22"/>
              </w:rPr>
              <w:t>4</w:t>
            </w:r>
          </w:p>
        </w:tc>
        <w:tc>
          <w:tcPr>
            <w:tcW w:w="7902" w:type="dxa"/>
            <w:shd w:val="clear" w:color="auto" w:fill="auto"/>
          </w:tcPr>
          <w:p w14:paraId="3A8D5506"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5B03A6F0" w14:textId="77777777" w:rsidR="00B8423B" w:rsidRPr="00360EA9" w:rsidRDefault="00B8423B" w:rsidP="00270CD7">
            <w:pPr>
              <w:jc w:val="center"/>
              <w:rPr>
                <w:rFonts w:ascii="Cambria" w:hAnsi="Cambria"/>
                <w:sz w:val="22"/>
                <w:szCs w:val="22"/>
              </w:rPr>
            </w:pPr>
            <w:r w:rsidRPr="00360EA9">
              <w:rPr>
                <w:rFonts w:ascii="Cambria" w:hAnsi="Cambria"/>
                <w:sz w:val="22"/>
                <w:szCs w:val="22"/>
              </w:rPr>
              <w:t>4</w:t>
            </w:r>
          </w:p>
        </w:tc>
      </w:tr>
      <w:tr w:rsidR="00360EA9" w:rsidRPr="00360EA9" w14:paraId="57EC583E" w14:textId="77777777" w:rsidTr="00270CD7">
        <w:tc>
          <w:tcPr>
            <w:tcW w:w="570" w:type="dxa"/>
            <w:shd w:val="clear" w:color="auto" w:fill="auto"/>
            <w:vAlign w:val="center"/>
          </w:tcPr>
          <w:p w14:paraId="3D04582A"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r w:rsidR="00360EA9" w:rsidRPr="00360EA9">
              <w:rPr>
                <w:rFonts w:ascii="Cambria" w:hAnsi="Cambria"/>
                <w:sz w:val="22"/>
                <w:szCs w:val="22"/>
              </w:rPr>
              <w:t>5</w:t>
            </w:r>
          </w:p>
        </w:tc>
        <w:tc>
          <w:tcPr>
            <w:tcW w:w="7902" w:type="dxa"/>
            <w:shd w:val="clear" w:color="auto" w:fill="auto"/>
          </w:tcPr>
          <w:p w14:paraId="6AB708B7"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14:paraId="0AD63CEF"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234A05AD" w14:textId="77777777" w:rsidTr="00270CD7">
        <w:tc>
          <w:tcPr>
            <w:tcW w:w="570" w:type="dxa"/>
            <w:shd w:val="clear" w:color="auto" w:fill="auto"/>
            <w:vAlign w:val="center"/>
          </w:tcPr>
          <w:p w14:paraId="21021DF0"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r w:rsidR="00360EA9" w:rsidRPr="00360EA9">
              <w:rPr>
                <w:rFonts w:ascii="Cambria" w:hAnsi="Cambria"/>
                <w:sz w:val="22"/>
                <w:szCs w:val="22"/>
              </w:rPr>
              <w:t>6</w:t>
            </w:r>
          </w:p>
        </w:tc>
        <w:tc>
          <w:tcPr>
            <w:tcW w:w="7902" w:type="dxa"/>
            <w:shd w:val="clear" w:color="auto" w:fill="auto"/>
          </w:tcPr>
          <w:p w14:paraId="69434ABD"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14:paraId="55972A99"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71A6636B" w14:textId="77777777" w:rsidTr="00270CD7">
        <w:tc>
          <w:tcPr>
            <w:tcW w:w="570" w:type="dxa"/>
            <w:shd w:val="clear" w:color="auto" w:fill="auto"/>
            <w:vAlign w:val="center"/>
          </w:tcPr>
          <w:p w14:paraId="69C88C5F"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r w:rsidR="00360EA9" w:rsidRPr="00360EA9">
              <w:rPr>
                <w:rFonts w:ascii="Cambria" w:hAnsi="Cambria"/>
                <w:sz w:val="22"/>
                <w:szCs w:val="22"/>
              </w:rPr>
              <w:t>7</w:t>
            </w:r>
          </w:p>
        </w:tc>
        <w:tc>
          <w:tcPr>
            <w:tcW w:w="7902" w:type="dxa"/>
            <w:shd w:val="clear" w:color="auto" w:fill="auto"/>
          </w:tcPr>
          <w:p w14:paraId="4DBE0023"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 xml:space="preserve"> Leczenie Ubezpieczonego w szpitalu w związku z doznanymi obrażeniami ciała w następstwie nieszczęśliwego wypadku komunikacyjnego w pracy</w:t>
            </w:r>
          </w:p>
        </w:tc>
        <w:tc>
          <w:tcPr>
            <w:tcW w:w="993" w:type="dxa"/>
            <w:shd w:val="clear" w:color="auto" w:fill="auto"/>
            <w:vAlign w:val="center"/>
          </w:tcPr>
          <w:p w14:paraId="0D182093"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30C42C12" w14:textId="77777777" w:rsidTr="00270CD7">
        <w:tc>
          <w:tcPr>
            <w:tcW w:w="9465" w:type="dxa"/>
            <w:gridSpan w:val="3"/>
            <w:shd w:val="clear" w:color="auto" w:fill="auto"/>
            <w:vAlign w:val="center"/>
          </w:tcPr>
          <w:p w14:paraId="1740ECAB" w14:textId="77777777" w:rsidR="00B8423B" w:rsidRPr="00360EA9" w:rsidRDefault="00B8423B" w:rsidP="00270CD7">
            <w:pPr>
              <w:jc w:val="center"/>
              <w:rPr>
                <w:rFonts w:ascii="Cambria" w:hAnsi="Cambria"/>
                <w:sz w:val="22"/>
                <w:szCs w:val="22"/>
              </w:rPr>
            </w:pPr>
            <w:r w:rsidRPr="00360EA9">
              <w:rPr>
                <w:rFonts w:ascii="Cambria" w:hAnsi="Cambria"/>
                <w:sz w:val="22"/>
                <w:szCs w:val="22"/>
              </w:rPr>
              <w:t>Dzienne świadczenia z tytułu pobytu w szpitalu powyżej 14 dni</w:t>
            </w:r>
          </w:p>
        </w:tc>
      </w:tr>
      <w:tr w:rsidR="00360EA9" w:rsidRPr="00360EA9" w14:paraId="410E29B2" w14:textId="77777777" w:rsidTr="00270CD7">
        <w:tc>
          <w:tcPr>
            <w:tcW w:w="570" w:type="dxa"/>
            <w:shd w:val="clear" w:color="auto" w:fill="auto"/>
            <w:vAlign w:val="center"/>
          </w:tcPr>
          <w:p w14:paraId="70DB811B"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r w:rsidR="00360EA9" w:rsidRPr="00360EA9">
              <w:rPr>
                <w:rFonts w:ascii="Cambria" w:hAnsi="Cambria"/>
                <w:sz w:val="22"/>
                <w:szCs w:val="22"/>
              </w:rPr>
              <w:t>8</w:t>
            </w:r>
          </w:p>
        </w:tc>
        <w:tc>
          <w:tcPr>
            <w:tcW w:w="7902" w:type="dxa"/>
            <w:shd w:val="clear" w:color="auto" w:fill="auto"/>
          </w:tcPr>
          <w:p w14:paraId="2FF4EF75"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Leczenie Ubezpieczonego w szpitalu w związku z chorobą</w:t>
            </w:r>
          </w:p>
        </w:tc>
        <w:tc>
          <w:tcPr>
            <w:tcW w:w="993" w:type="dxa"/>
            <w:shd w:val="clear" w:color="auto" w:fill="auto"/>
            <w:vAlign w:val="center"/>
          </w:tcPr>
          <w:p w14:paraId="62931EB6" w14:textId="77777777" w:rsidR="00B8423B" w:rsidRPr="00360EA9" w:rsidRDefault="00B8423B" w:rsidP="00270CD7">
            <w:pPr>
              <w:jc w:val="center"/>
              <w:rPr>
                <w:rFonts w:ascii="Cambria" w:hAnsi="Cambria"/>
                <w:sz w:val="22"/>
                <w:szCs w:val="22"/>
              </w:rPr>
            </w:pPr>
            <w:r w:rsidRPr="00360EA9">
              <w:rPr>
                <w:rFonts w:ascii="Cambria" w:hAnsi="Cambria"/>
                <w:sz w:val="22"/>
                <w:szCs w:val="22"/>
              </w:rPr>
              <w:t>3</w:t>
            </w:r>
          </w:p>
        </w:tc>
      </w:tr>
      <w:tr w:rsidR="00360EA9" w:rsidRPr="00360EA9" w14:paraId="6BFE09CD" w14:textId="77777777" w:rsidTr="00270CD7">
        <w:tc>
          <w:tcPr>
            <w:tcW w:w="570" w:type="dxa"/>
            <w:shd w:val="clear" w:color="auto" w:fill="auto"/>
            <w:vAlign w:val="center"/>
          </w:tcPr>
          <w:p w14:paraId="57627BFC" w14:textId="77777777" w:rsidR="00B8423B" w:rsidRPr="00360EA9" w:rsidRDefault="00360EA9" w:rsidP="00270CD7">
            <w:pPr>
              <w:jc w:val="center"/>
              <w:rPr>
                <w:rFonts w:ascii="Cambria" w:hAnsi="Cambria"/>
                <w:sz w:val="22"/>
                <w:szCs w:val="22"/>
              </w:rPr>
            </w:pPr>
            <w:r w:rsidRPr="00360EA9">
              <w:rPr>
                <w:rFonts w:ascii="Cambria" w:hAnsi="Cambria"/>
                <w:sz w:val="22"/>
                <w:szCs w:val="22"/>
              </w:rPr>
              <w:t>29</w:t>
            </w:r>
          </w:p>
        </w:tc>
        <w:tc>
          <w:tcPr>
            <w:tcW w:w="7902" w:type="dxa"/>
            <w:shd w:val="clear" w:color="auto" w:fill="auto"/>
          </w:tcPr>
          <w:p w14:paraId="783B6915"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1A3B321C" w14:textId="77777777" w:rsidR="00B8423B" w:rsidRPr="00360EA9" w:rsidRDefault="00B8423B" w:rsidP="00270CD7">
            <w:pPr>
              <w:jc w:val="center"/>
              <w:rPr>
                <w:rFonts w:ascii="Cambria" w:hAnsi="Cambria"/>
                <w:sz w:val="22"/>
                <w:szCs w:val="22"/>
              </w:rPr>
            </w:pPr>
            <w:r w:rsidRPr="00360EA9">
              <w:rPr>
                <w:rFonts w:ascii="Cambria" w:hAnsi="Cambria"/>
                <w:sz w:val="22"/>
                <w:szCs w:val="22"/>
              </w:rPr>
              <w:t>3</w:t>
            </w:r>
          </w:p>
        </w:tc>
      </w:tr>
      <w:tr w:rsidR="00360EA9" w:rsidRPr="00360EA9" w14:paraId="1AEECA07" w14:textId="77777777" w:rsidTr="00270CD7">
        <w:tc>
          <w:tcPr>
            <w:tcW w:w="8472" w:type="dxa"/>
            <w:gridSpan w:val="2"/>
            <w:shd w:val="clear" w:color="auto" w:fill="auto"/>
            <w:vAlign w:val="center"/>
          </w:tcPr>
          <w:p w14:paraId="0BCAEF11" w14:textId="77777777" w:rsidR="00B8423B" w:rsidRPr="00360EA9" w:rsidRDefault="00B8423B" w:rsidP="00270CD7">
            <w:pPr>
              <w:pStyle w:val="NormalnyWeb10"/>
              <w:widowControl w:val="0"/>
              <w:spacing w:before="0" w:after="0"/>
              <w:jc w:val="right"/>
              <w:rPr>
                <w:rFonts w:ascii="Cambria" w:hAnsi="Cambria"/>
                <w:b/>
                <w:sz w:val="22"/>
                <w:szCs w:val="22"/>
              </w:rPr>
            </w:pPr>
            <w:r w:rsidRPr="00360EA9">
              <w:rPr>
                <w:rFonts w:ascii="Cambria" w:hAnsi="Cambria"/>
                <w:b/>
                <w:sz w:val="22"/>
                <w:szCs w:val="22"/>
              </w:rPr>
              <w:t>RAZEM</w:t>
            </w:r>
          </w:p>
        </w:tc>
        <w:tc>
          <w:tcPr>
            <w:tcW w:w="993" w:type="dxa"/>
            <w:shd w:val="clear" w:color="auto" w:fill="auto"/>
            <w:vAlign w:val="center"/>
          </w:tcPr>
          <w:p w14:paraId="034220BE" w14:textId="77777777" w:rsidR="00B8423B" w:rsidRPr="00360EA9" w:rsidRDefault="00B8423B" w:rsidP="00270CD7">
            <w:pPr>
              <w:jc w:val="center"/>
              <w:rPr>
                <w:rFonts w:ascii="Cambria" w:hAnsi="Cambria"/>
                <w:b/>
                <w:sz w:val="22"/>
                <w:szCs w:val="22"/>
              </w:rPr>
            </w:pPr>
            <w:r w:rsidRPr="00360EA9">
              <w:rPr>
                <w:rFonts w:ascii="Cambria" w:hAnsi="Cambria"/>
                <w:b/>
                <w:sz w:val="22"/>
                <w:szCs w:val="22"/>
              </w:rPr>
              <w:t>50,0</w:t>
            </w:r>
          </w:p>
        </w:tc>
      </w:tr>
    </w:tbl>
    <w:p w14:paraId="55C94071" w14:textId="77777777" w:rsidR="00B8423B" w:rsidRDefault="00B8423B" w:rsidP="001259C8">
      <w:pPr>
        <w:pStyle w:val="NormalnyWeb2"/>
        <w:widowControl w:val="0"/>
        <w:spacing w:before="0" w:after="0"/>
        <w:outlineLvl w:val="0"/>
        <w:rPr>
          <w:rFonts w:ascii="Cambria" w:hAnsi="Cambria"/>
          <w:b/>
          <w:sz w:val="22"/>
          <w:szCs w:val="22"/>
        </w:rPr>
      </w:pPr>
    </w:p>
    <w:p w14:paraId="24BA0DFD" w14:textId="77777777" w:rsidR="00B8423B" w:rsidRPr="00360EA9" w:rsidRDefault="000D3066" w:rsidP="00B8423B">
      <w:pPr>
        <w:pStyle w:val="NormalnyWeb2"/>
        <w:widowControl w:val="0"/>
        <w:spacing w:before="0" w:after="0"/>
        <w:rPr>
          <w:rFonts w:ascii="Cambria" w:hAnsi="Cambria"/>
          <w:b/>
          <w:sz w:val="22"/>
          <w:szCs w:val="22"/>
          <w:u w:val="single"/>
        </w:rPr>
      </w:pPr>
      <w:r>
        <w:rPr>
          <w:rFonts w:ascii="Cambria" w:hAnsi="Cambria"/>
          <w:b/>
          <w:sz w:val="22"/>
          <w:szCs w:val="22"/>
          <w:u w:val="single"/>
        </w:rPr>
        <w:t>14.2.3.5</w:t>
      </w:r>
      <w:r w:rsidR="00B8423B" w:rsidRPr="00360EA9">
        <w:rPr>
          <w:rFonts w:ascii="Cambria" w:hAnsi="Cambria"/>
          <w:b/>
          <w:sz w:val="22"/>
          <w:szCs w:val="22"/>
          <w:u w:val="single"/>
        </w:rPr>
        <w:t xml:space="preserve"> Rodzaje świadczeń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2"/>
        <w:gridCol w:w="993"/>
      </w:tblGrid>
      <w:tr w:rsidR="00360EA9" w:rsidRPr="00360EA9" w14:paraId="270281EF" w14:textId="77777777" w:rsidTr="00270CD7">
        <w:tc>
          <w:tcPr>
            <w:tcW w:w="570" w:type="dxa"/>
            <w:shd w:val="clear" w:color="auto" w:fill="D9D9D9"/>
            <w:vAlign w:val="center"/>
          </w:tcPr>
          <w:p w14:paraId="10B75BB6" w14:textId="77777777" w:rsidR="00B8423B" w:rsidRPr="00360EA9" w:rsidRDefault="00B8423B" w:rsidP="00270CD7">
            <w:pPr>
              <w:jc w:val="center"/>
              <w:rPr>
                <w:rFonts w:ascii="Cambria" w:hAnsi="Cambria"/>
                <w:b/>
                <w:sz w:val="22"/>
                <w:szCs w:val="22"/>
              </w:rPr>
            </w:pPr>
            <w:r w:rsidRPr="00360EA9">
              <w:rPr>
                <w:rFonts w:ascii="Cambria" w:hAnsi="Cambria"/>
                <w:b/>
                <w:sz w:val="22"/>
                <w:szCs w:val="22"/>
              </w:rPr>
              <w:t>Lp.</w:t>
            </w:r>
          </w:p>
        </w:tc>
        <w:tc>
          <w:tcPr>
            <w:tcW w:w="7902" w:type="dxa"/>
            <w:shd w:val="clear" w:color="auto" w:fill="D9D9D9"/>
            <w:vAlign w:val="center"/>
          </w:tcPr>
          <w:p w14:paraId="6545FC74" w14:textId="77777777" w:rsidR="00B8423B" w:rsidRPr="00360EA9" w:rsidRDefault="00B8423B" w:rsidP="00270CD7">
            <w:pPr>
              <w:rPr>
                <w:rFonts w:ascii="Cambria" w:hAnsi="Cambria"/>
                <w:b/>
                <w:sz w:val="22"/>
                <w:szCs w:val="22"/>
              </w:rPr>
            </w:pPr>
            <w:r w:rsidRPr="00360EA9">
              <w:rPr>
                <w:rFonts w:ascii="Cambria" w:hAnsi="Cambria"/>
                <w:b/>
                <w:sz w:val="22"/>
                <w:szCs w:val="22"/>
              </w:rPr>
              <w:t>Rodzaj świadczenia</w:t>
            </w:r>
          </w:p>
        </w:tc>
        <w:tc>
          <w:tcPr>
            <w:tcW w:w="993" w:type="dxa"/>
            <w:shd w:val="clear" w:color="auto" w:fill="D9D9D9"/>
            <w:vAlign w:val="center"/>
          </w:tcPr>
          <w:p w14:paraId="48F2D5D7" w14:textId="77777777" w:rsidR="00B8423B" w:rsidRPr="00360EA9" w:rsidRDefault="00B8423B" w:rsidP="00270CD7">
            <w:pPr>
              <w:jc w:val="center"/>
              <w:rPr>
                <w:rFonts w:ascii="Cambria" w:hAnsi="Cambria"/>
                <w:b/>
                <w:sz w:val="22"/>
                <w:szCs w:val="22"/>
              </w:rPr>
            </w:pPr>
            <w:r w:rsidRPr="00360EA9">
              <w:rPr>
                <w:rFonts w:ascii="Cambria" w:hAnsi="Cambria"/>
                <w:b/>
                <w:sz w:val="22"/>
                <w:szCs w:val="22"/>
              </w:rPr>
              <w:t>Punkty</w:t>
            </w:r>
          </w:p>
        </w:tc>
      </w:tr>
      <w:tr w:rsidR="00360EA9" w:rsidRPr="00360EA9" w14:paraId="2A7BC612" w14:textId="77777777" w:rsidTr="00270CD7">
        <w:tc>
          <w:tcPr>
            <w:tcW w:w="570" w:type="dxa"/>
            <w:shd w:val="clear" w:color="auto" w:fill="auto"/>
            <w:vAlign w:val="center"/>
          </w:tcPr>
          <w:p w14:paraId="263F65B9"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c>
          <w:tcPr>
            <w:tcW w:w="7902" w:type="dxa"/>
            <w:shd w:val="clear" w:color="auto" w:fill="auto"/>
          </w:tcPr>
          <w:p w14:paraId="692E3103"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w:t>
            </w:r>
          </w:p>
        </w:tc>
        <w:tc>
          <w:tcPr>
            <w:tcW w:w="993" w:type="dxa"/>
            <w:shd w:val="clear" w:color="auto" w:fill="auto"/>
            <w:vAlign w:val="center"/>
          </w:tcPr>
          <w:p w14:paraId="2C1B32E2" w14:textId="77777777" w:rsidR="00B8423B" w:rsidRPr="00360EA9" w:rsidRDefault="00360EA9" w:rsidP="00270CD7">
            <w:pPr>
              <w:jc w:val="center"/>
              <w:rPr>
                <w:rFonts w:ascii="Cambria" w:hAnsi="Cambria"/>
                <w:sz w:val="22"/>
                <w:szCs w:val="22"/>
              </w:rPr>
            </w:pPr>
            <w:r>
              <w:rPr>
                <w:rFonts w:ascii="Cambria" w:hAnsi="Cambria"/>
                <w:sz w:val="22"/>
                <w:szCs w:val="22"/>
              </w:rPr>
              <w:t>6</w:t>
            </w:r>
          </w:p>
        </w:tc>
      </w:tr>
      <w:tr w:rsidR="00360EA9" w:rsidRPr="00360EA9" w14:paraId="5446C62F" w14:textId="77777777" w:rsidTr="00270CD7">
        <w:tc>
          <w:tcPr>
            <w:tcW w:w="570" w:type="dxa"/>
            <w:shd w:val="clear" w:color="auto" w:fill="auto"/>
            <w:vAlign w:val="center"/>
          </w:tcPr>
          <w:p w14:paraId="696A5C54"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p>
        </w:tc>
        <w:tc>
          <w:tcPr>
            <w:tcW w:w="7902" w:type="dxa"/>
            <w:shd w:val="clear" w:color="auto" w:fill="auto"/>
          </w:tcPr>
          <w:p w14:paraId="306500C5"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nieszczęśliwego wypadku</w:t>
            </w:r>
          </w:p>
        </w:tc>
        <w:tc>
          <w:tcPr>
            <w:tcW w:w="993" w:type="dxa"/>
            <w:shd w:val="clear" w:color="auto" w:fill="auto"/>
            <w:vAlign w:val="center"/>
          </w:tcPr>
          <w:p w14:paraId="2DDB61E1"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p>
        </w:tc>
      </w:tr>
      <w:tr w:rsidR="00360EA9" w:rsidRPr="00360EA9" w14:paraId="01624834" w14:textId="77777777" w:rsidTr="00270CD7">
        <w:tc>
          <w:tcPr>
            <w:tcW w:w="570" w:type="dxa"/>
            <w:shd w:val="clear" w:color="auto" w:fill="auto"/>
            <w:vAlign w:val="center"/>
          </w:tcPr>
          <w:p w14:paraId="3A2DE3EC" w14:textId="77777777" w:rsidR="00B8423B" w:rsidRPr="00360EA9" w:rsidRDefault="00B8423B" w:rsidP="00270CD7">
            <w:pPr>
              <w:jc w:val="center"/>
              <w:rPr>
                <w:rFonts w:ascii="Cambria" w:hAnsi="Cambria"/>
                <w:sz w:val="22"/>
                <w:szCs w:val="22"/>
              </w:rPr>
            </w:pPr>
            <w:r w:rsidRPr="00360EA9">
              <w:rPr>
                <w:rFonts w:ascii="Cambria" w:hAnsi="Cambria"/>
                <w:sz w:val="22"/>
                <w:szCs w:val="22"/>
              </w:rPr>
              <w:t>3</w:t>
            </w:r>
          </w:p>
        </w:tc>
        <w:tc>
          <w:tcPr>
            <w:tcW w:w="7902" w:type="dxa"/>
            <w:shd w:val="clear" w:color="auto" w:fill="auto"/>
          </w:tcPr>
          <w:p w14:paraId="0D8DAF53"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wypadku komunikacyjnego</w:t>
            </w:r>
          </w:p>
        </w:tc>
        <w:tc>
          <w:tcPr>
            <w:tcW w:w="993" w:type="dxa"/>
            <w:shd w:val="clear" w:color="auto" w:fill="auto"/>
            <w:vAlign w:val="center"/>
          </w:tcPr>
          <w:p w14:paraId="0F8BCDC9"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43684242" w14:textId="77777777" w:rsidTr="00270CD7">
        <w:tc>
          <w:tcPr>
            <w:tcW w:w="570" w:type="dxa"/>
            <w:shd w:val="clear" w:color="auto" w:fill="auto"/>
            <w:vAlign w:val="center"/>
          </w:tcPr>
          <w:p w14:paraId="32789E80" w14:textId="77777777" w:rsidR="00B8423B" w:rsidRPr="00360EA9" w:rsidRDefault="00B8423B" w:rsidP="00270CD7">
            <w:pPr>
              <w:jc w:val="center"/>
              <w:rPr>
                <w:rFonts w:ascii="Cambria" w:hAnsi="Cambria"/>
                <w:sz w:val="22"/>
                <w:szCs w:val="22"/>
              </w:rPr>
            </w:pPr>
            <w:r w:rsidRPr="00360EA9">
              <w:rPr>
                <w:rFonts w:ascii="Cambria" w:hAnsi="Cambria"/>
                <w:sz w:val="22"/>
                <w:szCs w:val="22"/>
              </w:rPr>
              <w:t>4</w:t>
            </w:r>
          </w:p>
        </w:tc>
        <w:tc>
          <w:tcPr>
            <w:tcW w:w="7902" w:type="dxa"/>
            <w:shd w:val="clear" w:color="auto" w:fill="auto"/>
          </w:tcPr>
          <w:p w14:paraId="58656366"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wypadku przy pracy</w:t>
            </w:r>
          </w:p>
        </w:tc>
        <w:tc>
          <w:tcPr>
            <w:tcW w:w="993" w:type="dxa"/>
            <w:shd w:val="clear" w:color="auto" w:fill="auto"/>
            <w:vAlign w:val="center"/>
          </w:tcPr>
          <w:p w14:paraId="44A32FA9"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12BF9AB9" w14:textId="77777777" w:rsidTr="00270CD7">
        <w:tc>
          <w:tcPr>
            <w:tcW w:w="570" w:type="dxa"/>
            <w:shd w:val="clear" w:color="auto" w:fill="auto"/>
            <w:vAlign w:val="center"/>
          </w:tcPr>
          <w:p w14:paraId="11C2ABFB" w14:textId="77777777" w:rsidR="00B8423B" w:rsidRPr="00360EA9" w:rsidRDefault="00B8423B" w:rsidP="00270CD7">
            <w:pPr>
              <w:jc w:val="center"/>
              <w:rPr>
                <w:rFonts w:ascii="Cambria" w:hAnsi="Cambria"/>
                <w:sz w:val="22"/>
                <w:szCs w:val="22"/>
              </w:rPr>
            </w:pPr>
            <w:r w:rsidRPr="00360EA9">
              <w:rPr>
                <w:rFonts w:ascii="Cambria" w:hAnsi="Cambria"/>
                <w:sz w:val="22"/>
                <w:szCs w:val="22"/>
              </w:rPr>
              <w:t>5</w:t>
            </w:r>
          </w:p>
        </w:tc>
        <w:tc>
          <w:tcPr>
            <w:tcW w:w="7902" w:type="dxa"/>
            <w:shd w:val="clear" w:color="auto" w:fill="auto"/>
          </w:tcPr>
          <w:p w14:paraId="744C7307"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wypadku komunikacyjnego przy pracy</w:t>
            </w:r>
          </w:p>
        </w:tc>
        <w:tc>
          <w:tcPr>
            <w:tcW w:w="993" w:type="dxa"/>
            <w:shd w:val="clear" w:color="auto" w:fill="auto"/>
            <w:vAlign w:val="center"/>
          </w:tcPr>
          <w:p w14:paraId="33E5D23F"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7A16DE11" w14:textId="77777777" w:rsidTr="00270CD7">
        <w:tc>
          <w:tcPr>
            <w:tcW w:w="570" w:type="dxa"/>
            <w:shd w:val="clear" w:color="auto" w:fill="auto"/>
            <w:vAlign w:val="center"/>
          </w:tcPr>
          <w:p w14:paraId="5B9F6AE5" w14:textId="77777777" w:rsidR="00B8423B" w:rsidRPr="00360EA9" w:rsidRDefault="00B8423B" w:rsidP="00270CD7">
            <w:pPr>
              <w:jc w:val="center"/>
              <w:rPr>
                <w:rFonts w:ascii="Cambria" w:hAnsi="Cambria"/>
                <w:sz w:val="22"/>
                <w:szCs w:val="22"/>
              </w:rPr>
            </w:pPr>
            <w:r w:rsidRPr="00360EA9">
              <w:rPr>
                <w:rFonts w:ascii="Cambria" w:hAnsi="Cambria"/>
                <w:sz w:val="22"/>
                <w:szCs w:val="22"/>
              </w:rPr>
              <w:t>6</w:t>
            </w:r>
          </w:p>
        </w:tc>
        <w:tc>
          <w:tcPr>
            <w:tcW w:w="7902" w:type="dxa"/>
            <w:shd w:val="clear" w:color="auto" w:fill="auto"/>
          </w:tcPr>
          <w:p w14:paraId="0DD4BC2B"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zawału serca lub udaru mózgu</w:t>
            </w:r>
          </w:p>
        </w:tc>
        <w:tc>
          <w:tcPr>
            <w:tcW w:w="993" w:type="dxa"/>
            <w:shd w:val="clear" w:color="auto" w:fill="auto"/>
            <w:vAlign w:val="center"/>
          </w:tcPr>
          <w:p w14:paraId="35438375"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1242E103" w14:textId="77777777" w:rsidTr="00270CD7">
        <w:tc>
          <w:tcPr>
            <w:tcW w:w="570" w:type="dxa"/>
            <w:shd w:val="clear" w:color="auto" w:fill="auto"/>
            <w:vAlign w:val="center"/>
          </w:tcPr>
          <w:p w14:paraId="5A5225B7" w14:textId="77777777" w:rsidR="00B8423B" w:rsidRPr="00360EA9" w:rsidRDefault="00B8423B" w:rsidP="00270CD7">
            <w:pPr>
              <w:jc w:val="center"/>
              <w:rPr>
                <w:rFonts w:ascii="Cambria" w:hAnsi="Cambria"/>
                <w:sz w:val="22"/>
                <w:szCs w:val="22"/>
              </w:rPr>
            </w:pPr>
            <w:r w:rsidRPr="00360EA9">
              <w:rPr>
                <w:rFonts w:ascii="Cambria" w:hAnsi="Cambria"/>
                <w:sz w:val="22"/>
                <w:szCs w:val="22"/>
              </w:rPr>
              <w:t>7</w:t>
            </w:r>
          </w:p>
        </w:tc>
        <w:tc>
          <w:tcPr>
            <w:tcW w:w="7902" w:type="dxa"/>
            <w:shd w:val="clear" w:color="auto" w:fill="auto"/>
          </w:tcPr>
          <w:p w14:paraId="1C7DBAEB"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współmałżonka</w:t>
            </w:r>
          </w:p>
        </w:tc>
        <w:tc>
          <w:tcPr>
            <w:tcW w:w="993" w:type="dxa"/>
            <w:shd w:val="clear" w:color="auto" w:fill="auto"/>
            <w:vAlign w:val="center"/>
          </w:tcPr>
          <w:p w14:paraId="1E789041"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p>
        </w:tc>
      </w:tr>
      <w:tr w:rsidR="00360EA9" w:rsidRPr="00360EA9" w14:paraId="428A96D1" w14:textId="77777777" w:rsidTr="00270CD7">
        <w:tc>
          <w:tcPr>
            <w:tcW w:w="570" w:type="dxa"/>
            <w:shd w:val="clear" w:color="auto" w:fill="auto"/>
            <w:vAlign w:val="center"/>
          </w:tcPr>
          <w:p w14:paraId="2ABEE9F0" w14:textId="77777777" w:rsidR="00B8423B" w:rsidRPr="00360EA9" w:rsidRDefault="00B8423B" w:rsidP="00270CD7">
            <w:pPr>
              <w:jc w:val="center"/>
              <w:rPr>
                <w:rFonts w:ascii="Cambria" w:hAnsi="Cambria"/>
                <w:sz w:val="22"/>
                <w:szCs w:val="22"/>
              </w:rPr>
            </w:pPr>
            <w:r w:rsidRPr="00360EA9">
              <w:rPr>
                <w:rFonts w:ascii="Cambria" w:hAnsi="Cambria"/>
                <w:sz w:val="22"/>
                <w:szCs w:val="22"/>
              </w:rPr>
              <w:t>8</w:t>
            </w:r>
          </w:p>
        </w:tc>
        <w:tc>
          <w:tcPr>
            <w:tcW w:w="7902" w:type="dxa"/>
            <w:shd w:val="clear" w:color="auto" w:fill="auto"/>
          </w:tcPr>
          <w:p w14:paraId="7921585A"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współmałżonka w następstwie nieszczęśliwego wypadku</w:t>
            </w:r>
          </w:p>
        </w:tc>
        <w:tc>
          <w:tcPr>
            <w:tcW w:w="993" w:type="dxa"/>
            <w:shd w:val="clear" w:color="auto" w:fill="auto"/>
            <w:vAlign w:val="center"/>
          </w:tcPr>
          <w:p w14:paraId="0F476F6E"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3EC8B081" w14:textId="77777777" w:rsidTr="00270CD7">
        <w:tc>
          <w:tcPr>
            <w:tcW w:w="570" w:type="dxa"/>
            <w:tcBorders>
              <w:bottom w:val="single" w:sz="4" w:space="0" w:color="auto"/>
            </w:tcBorders>
            <w:shd w:val="clear" w:color="auto" w:fill="auto"/>
            <w:vAlign w:val="center"/>
          </w:tcPr>
          <w:p w14:paraId="59C8B12E" w14:textId="77777777" w:rsidR="00B8423B" w:rsidRPr="00360EA9" w:rsidRDefault="00B8423B" w:rsidP="00270CD7">
            <w:pPr>
              <w:jc w:val="center"/>
              <w:rPr>
                <w:rFonts w:ascii="Cambria" w:hAnsi="Cambria"/>
                <w:sz w:val="22"/>
                <w:szCs w:val="22"/>
              </w:rPr>
            </w:pPr>
            <w:r w:rsidRPr="00360EA9">
              <w:rPr>
                <w:rFonts w:ascii="Cambria" w:hAnsi="Cambria"/>
                <w:sz w:val="22"/>
                <w:szCs w:val="22"/>
              </w:rPr>
              <w:t>9</w:t>
            </w:r>
          </w:p>
        </w:tc>
        <w:tc>
          <w:tcPr>
            <w:tcW w:w="7902" w:type="dxa"/>
            <w:tcBorders>
              <w:bottom w:val="single" w:sz="4" w:space="0" w:color="auto"/>
            </w:tcBorders>
            <w:shd w:val="clear" w:color="auto" w:fill="auto"/>
          </w:tcPr>
          <w:p w14:paraId="03422913"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rodziców lub teściów</w:t>
            </w:r>
          </w:p>
        </w:tc>
        <w:tc>
          <w:tcPr>
            <w:tcW w:w="993" w:type="dxa"/>
            <w:tcBorders>
              <w:bottom w:val="single" w:sz="4" w:space="0" w:color="auto"/>
            </w:tcBorders>
            <w:shd w:val="clear" w:color="auto" w:fill="auto"/>
            <w:vAlign w:val="center"/>
          </w:tcPr>
          <w:p w14:paraId="1C2E7EF1" w14:textId="77777777" w:rsidR="00B8423B" w:rsidRPr="00360EA9" w:rsidRDefault="00B8423B" w:rsidP="00270CD7">
            <w:pPr>
              <w:jc w:val="center"/>
              <w:rPr>
                <w:rFonts w:ascii="Cambria" w:hAnsi="Cambria"/>
                <w:sz w:val="22"/>
                <w:szCs w:val="22"/>
              </w:rPr>
            </w:pPr>
            <w:r w:rsidRPr="00360EA9">
              <w:rPr>
                <w:rFonts w:ascii="Cambria" w:hAnsi="Cambria"/>
                <w:sz w:val="22"/>
                <w:szCs w:val="22"/>
              </w:rPr>
              <w:t>1,5</w:t>
            </w:r>
          </w:p>
        </w:tc>
      </w:tr>
      <w:tr w:rsidR="00360EA9" w:rsidRPr="00360EA9" w14:paraId="655DA41F" w14:textId="77777777" w:rsidTr="00270CD7">
        <w:tc>
          <w:tcPr>
            <w:tcW w:w="570" w:type="dxa"/>
            <w:tcBorders>
              <w:top w:val="single" w:sz="4" w:space="0" w:color="auto"/>
            </w:tcBorders>
            <w:shd w:val="clear" w:color="auto" w:fill="auto"/>
            <w:vAlign w:val="center"/>
          </w:tcPr>
          <w:p w14:paraId="3428243F" w14:textId="77777777" w:rsidR="00B8423B" w:rsidRPr="00360EA9" w:rsidRDefault="00B8423B" w:rsidP="00270CD7">
            <w:pPr>
              <w:jc w:val="center"/>
              <w:rPr>
                <w:rFonts w:ascii="Cambria" w:hAnsi="Cambria"/>
                <w:sz w:val="22"/>
                <w:szCs w:val="22"/>
              </w:rPr>
            </w:pPr>
            <w:r w:rsidRPr="00360EA9">
              <w:rPr>
                <w:rFonts w:ascii="Cambria" w:hAnsi="Cambria"/>
                <w:sz w:val="22"/>
                <w:szCs w:val="22"/>
              </w:rPr>
              <w:t>10</w:t>
            </w:r>
          </w:p>
        </w:tc>
        <w:tc>
          <w:tcPr>
            <w:tcW w:w="7902" w:type="dxa"/>
            <w:tcBorders>
              <w:top w:val="single" w:sz="4" w:space="0" w:color="auto"/>
            </w:tcBorders>
            <w:shd w:val="clear" w:color="auto" w:fill="auto"/>
          </w:tcPr>
          <w:p w14:paraId="0303677F"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Śmierć dziecka</w:t>
            </w:r>
          </w:p>
        </w:tc>
        <w:tc>
          <w:tcPr>
            <w:tcW w:w="993" w:type="dxa"/>
            <w:tcBorders>
              <w:top w:val="single" w:sz="4" w:space="0" w:color="auto"/>
            </w:tcBorders>
            <w:shd w:val="clear" w:color="auto" w:fill="auto"/>
            <w:vAlign w:val="center"/>
          </w:tcPr>
          <w:p w14:paraId="34A6281D"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57C068BB" w14:textId="77777777" w:rsidTr="00270CD7">
        <w:tc>
          <w:tcPr>
            <w:tcW w:w="570" w:type="dxa"/>
            <w:shd w:val="clear" w:color="auto" w:fill="auto"/>
            <w:vAlign w:val="center"/>
          </w:tcPr>
          <w:p w14:paraId="546E23F5" w14:textId="77777777" w:rsidR="00B8423B" w:rsidRPr="00360EA9" w:rsidRDefault="00B8423B" w:rsidP="00270CD7">
            <w:pPr>
              <w:jc w:val="center"/>
              <w:rPr>
                <w:rFonts w:ascii="Cambria" w:hAnsi="Cambria"/>
                <w:sz w:val="22"/>
                <w:szCs w:val="22"/>
              </w:rPr>
            </w:pPr>
            <w:r w:rsidRPr="00360EA9">
              <w:rPr>
                <w:rFonts w:ascii="Cambria" w:hAnsi="Cambria"/>
                <w:sz w:val="22"/>
                <w:szCs w:val="22"/>
              </w:rPr>
              <w:t>11</w:t>
            </w:r>
          </w:p>
        </w:tc>
        <w:tc>
          <w:tcPr>
            <w:tcW w:w="7902" w:type="dxa"/>
            <w:shd w:val="clear" w:color="auto" w:fill="auto"/>
          </w:tcPr>
          <w:p w14:paraId="20666105"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Urodzenie się dziecka</w:t>
            </w:r>
          </w:p>
        </w:tc>
        <w:tc>
          <w:tcPr>
            <w:tcW w:w="993" w:type="dxa"/>
            <w:shd w:val="clear" w:color="auto" w:fill="auto"/>
            <w:vAlign w:val="center"/>
          </w:tcPr>
          <w:p w14:paraId="12A4CFB1"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6EA3C03C" w14:textId="77777777" w:rsidTr="00270CD7">
        <w:tc>
          <w:tcPr>
            <w:tcW w:w="570" w:type="dxa"/>
            <w:shd w:val="clear" w:color="auto" w:fill="auto"/>
            <w:vAlign w:val="center"/>
          </w:tcPr>
          <w:p w14:paraId="0B7EA6F4" w14:textId="77777777" w:rsidR="00B8423B" w:rsidRPr="00360EA9" w:rsidRDefault="00B8423B" w:rsidP="00270CD7">
            <w:pPr>
              <w:jc w:val="center"/>
              <w:rPr>
                <w:rFonts w:ascii="Cambria" w:hAnsi="Cambria"/>
                <w:sz w:val="22"/>
                <w:szCs w:val="22"/>
              </w:rPr>
            </w:pPr>
            <w:r w:rsidRPr="00360EA9">
              <w:rPr>
                <w:rFonts w:ascii="Cambria" w:hAnsi="Cambria"/>
                <w:sz w:val="22"/>
                <w:szCs w:val="22"/>
              </w:rPr>
              <w:t>12</w:t>
            </w:r>
          </w:p>
        </w:tc>
        <w:tc>
          <w:tcPr>
            <w:tcW w:w="7902" w:type="dxa"/>
            <w:shd w:val="clear" w:color="auto" w:fill="auto"/>
          </w:tcPr>
          <w:p w14:paraId="14D78A07"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Urodzenie martwego dziecka</w:t>
            </w:r>
          </w:p>
        </w:tc>
        <w:tc>
          <w:tcPr>
            <w:tcW w:w="993" w:type="dxa"/>
            <w:shd w:val="clear" w:color="auto" w:fill="auto"/>
            <w:vAlign w:val="center"/>
          </w:tcPr>
          <w:p w14:paraId="2BD6E88A"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406D9C7F" w14:textId="77777777" w:rsidTr="00270CD7">
        <w:tc>
          <w:tcPr>
            <w:tcW w:w="570" w:type="dxa"/>
            <w:shd w:val="clear" w:color="auto" w:fill="auto"/>
            <w:vAlign w:val="center"/>
          </w:tcPr>
          <w:p w14:paraId="1B12B04A" w14:textId="77777777" w:rsidR="00B8423B" w:rsidRPr="00360EA9" w:rsidRDefault="00B8423B" w:rsidP="00270CD7">
            <w:pPr>
              <w:jc w:val="center"/>
              <w:rPr>
                <w:rFonts w:ascii="Cambria" w:hAnsi="Cambria"/>
                <w:sz w:val="22"/>
                <w:szCs w:val="22"/>
              </w:rPr>
            </w:pPr>
            <w:r w:rsidRPr="00360EA9">
              <w:rPr>
                <w:rFonts w:ascii="Cambria" w:hAnsi="Cambria"/>
                <w:sz w:val="22"/>
                <w:szCs w:val="22"/>
              </w:rPr>
              <w:t>13</w:t>
            </w:r>
          </w:p>
        </w:tc>
        <w:tc>
          <w:tcPr>
            <w:tcW w:w="7902" w:type="dxa"/>
            <w:shd w:val="clear" w:color="auto" w:fill="auto"/>
          </w:tcPr>
          <w:p w14:paraId="3701CF57"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Osierocenie dziecka</w:t>
            </w:r>
          </w:p>
        </w:tc>
        <w:tc>
          <w:tcPr>
            <w:tcW w:w="993" w:type="dxa"/>
            <w:shd w:val="clear" w:color="auto" w:fill="auto"/>
            <w:vAlign w:val="center"/>
          </w:tcPr>
          <w:p w14:paraId="5B7C08E2"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32E7267B" w14:textId="77777777" w:rsidTr="00270CD7">
        <w:tc>
          <w:tcPr>
            <w:tcW w:w="570" w:type="dxa"/>
            <w:shd w:val="clear" w:color="auto" w:fill="auto"/>
            <w:vAlign w:val="center"/>
          </w:tcPr>
          <w:p w14:paraId="4819782C" w14:textId="77777777" w:rsidR="00B8423B" w:rsidRPr="00360EA9" w:rsidRDefault="00B8423B" w:rsidP="00270CD7">
            <w:pPr>
              <w:jc w:val="center"/>
              <w:rPr>
                <w:rFonts w:ascii="Cambria" w:hAnsi="Cambria"/>
                <w:sz w:val="22"/>
                <w:szCs w:val="22"/>
              </w:rPr>
            </w:pPr>
            <w:r w:rsidRPr="00360EA9">
              <w:rPr>
                <w:rFonts w:ascii="Cambria" w:hAnsi="Cambria"/>
                <w:sz w:val="22"/>
                <w:szCs w:val="22"/>
              </w:rPr>
              <w:t>14</w:t>
            </w:r>
          </w:p>
        </w:tc>
        <w:tc>
          <w:tcPr>
            <w:tcW w:w="7902" w:type="dxa"/>
            <w:shd w:val="clear" w:color="auto" w:fill="auto"/>
          </w:tcPr>
          <w:p w14:paraId="14240721"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Trwały uszczerbek na zdrowiu Ubezpieczonego w następstwie nieszczęśliwego wypadku (za 1% uszczerbku)</w:t>
            </w:r>
          </w:p>
        </w:tc>
        <w:tc>
          <w:tcPr>
            <w:tcW w:w="993" w:type="dxa"/>
            <w:shd w:val="clear" w:color="auto" w:fill="auto"/>
            <w:vAlign w:val="center"/>
          </w:tcPr>
          <w:p w14:paraId="453239FB" w14:textId="77777777" w:rsidR="00B8423B" w:rsidRPr="00360EA9" w:rsidRDefault="00360EA9" w:rsidP="00270CD7">
            <w:pPr>
              <w:jc w:val="center"/>
              <w:rPr>
                <w:rFonts w:ascii="Cambria" w:hAnsi="Cambria"/>
                <w:sz w:val="22"/>
                <w:szCs w:val="22"/>
              </w:rPr>
            </w:pPr>
            <w:r>
              <w:rPr>
                <w:rFonts w:ascii="Cambria" w:hAnsi="Cambria"/>
                <w:sz w:val="22"/>
                <w:szCs w:val="22"/>
              </w:rPr>
              <w:t>6</w:t>
            </w:r>
          </w:p>
        </w:tc>
      </w:tr>
      <w:tr w:rsidR="00360EA9" w:rsidRPr="00360EA9" w14:paraId="5B07684A" w14:textId="77777777" w:rsidTr="00270CD7">
        <w:tc>
          <w:tcPr>
            <w:tcW w:w="570" w:type="dxa"/>
            <w:shd w:val="clear" w:color="auto" w:fill="auto"/>
            <w:vAlign w:val="center"/>
          </w:tcPr>
          <w:p w14:paraId="68BBFD6B" w14:textId="77777777" w:rsidR="00360EA9" w:rsidRPr="00360EA9" w:rsidRDefault="00360EA9" w:rsidP="00270CD7">
            <w:pPr>
              <w:jc w:val="center"/>
              <w:rPr>
                <w:rFonts w:ascii="Cambria" w:hAnsi="Cambria"/>
                <w:sz w:val="22"/>
                <w:szCs w:val="22"/>
              </w:rPr>
            </w:pPr>
            <w:r w:rsidRPr="00360EA9">
              <w:rPr>
                <w:rFonts w:ascii="Cambria" w:hAnsi="Cambria"/>
                <w:sz w:val="22"/>
                <w:szCs w:val="22"/>
              </w:rPr>
              <w:t>15</w:t>
            </w:r>
          </w:p>
        </w:tc>
        <w:tc>
          <w:tcPr>
            <w:tcW w:w="7902" w:type="dxa"/>
            <w:shd w:val="clear" w:color="auto" w:fill="auto"/>
          </w:tcPr>
          <w:p w14:paraId="0EF5EFAE" w14:textId="77777777" w:rsidR="00360EA9" w:rsidRPr="00360EA9" w:rsidRDefault="00360EA9" w:rsidP="00270CD7">
            <w:pPr>
              <w:rPr>
                <w:rFonts w:ascii="Cambria" w:hAnsi="Cambria"/>
                <w:sz w:val="22"/>
                <w:szCs w:val="22"/>
              </w:rPr>
            </w:pPr>
            <w:r w:rsidRPr="00360EA9">
              <w:rPr>
                <w:rFonts w:ascii="Cambria" w:hAnsi="Cambria"/>
                <w:sz w:val="22"/>
                <w:szCs w:val="22"/>
                <w:lang w:eastAsia="pl-PL"/>
              </w:rPr>
              <w:t>Trwała niezdolność Ubezpieczonego do pracy</w:t>
            </w:r>
          </w:p>
        </w:tc>
        <w:tc>
          <w:tcPr>
            <w:tcW w:w="993" w:type="dxa"/>
            <w:shd w:val="clear" w:color="auto" w:fill="auto"/>
            <w:vAlign w:val="center"/>
          </w:tcPr>
          <w:p w14:paraId="0BF898B7" w14:textId="77777777" w:rsidR="00360EA9" w:rsidRPr="00360EA9" w:rsidRDefault="00360EA9" w:rsidP="00270CD7">
            <w:pPr>
              <w:jc w:val="center"/>
              <w:rPr>
                <w:rFonts w:ascii="Cambria" w:hAnsi="Cambria"/>
                <w:sz w:val="22"/>
                <w:szCs w:val="22"/>
              </w:rPr>
            </w:pPr>
            <w:r w:rsidRPr="00360EA9">
              <w:rPr>
                <w:rFonts w:ascii="Cambria" w:hAnsi="Cambria"/>
                <w:sz w:val="22"/>
                <w:szCs w:val="22"/>
              </w:rPr>
              <w:t>0,5</w:t>
            </w:r>
          </w:p>
        </w:tc>
      </w:tr>
      <w:tr w:rsidR="00360EA9" w:rsidRPr="00360EA9" w14:paraId="7BCE1728" w14:textId="77777777" w:rsidTr="00270CD7">
        <w:tc>
          <w:tcPr>
            <w:tcW w:w="570" w:type="dxa"/>
            <w:shd w:val="clear" w:color="auto" w:fill="auto"/>
            <w:vAlign w:val="center"/>
          </w:tcPr>
          <w:p w14:paraId="4638C77C" w14:textId="77777777" w:rsidR="00B8423B" w:rsidRPr="00360EA9" w:rsidRDefault="00B8423B" w:rsidP="00270CD7">
            <w:pPr>
              <w:jc w:val="center"/>
              <w:rPr>
                <w:rFonts w:ascii="Cambria" w:hAnsi="Cambria"/>
                <w:sz w:val="22"/>
                <w:szCs w:val="22"/>
              </w:rPr>
            </w:pPr>
            <w:r w:rsidRPr="00360EA9">
              <w:rPr>
                <w:rFonts w:ascii="Cambria" w:hAnsi="Cambria"/>
                <w:sz w:val="22"/>
                <w:szCs w:val="22"/>
              </w:rPr>
              <w:t>16</w:t>
            </w:r>
          </w:p>
        </w:tc>
        <w:tc>
          <w:tcPr>
            <w:tcW w:w="7902" w:type="dxa"/>
            <w:shd w:val="clear" w:color="auto" w:fill="auto"/>
          </w:tcPr>
          <w:p w14:paraId="0B49A968" w14:textId="77777777" w:rsidR="00B8423B" w:rsidRPr="00360EA9" w:rsidRDefault="00B8423B" w:rsidP="00270CD7">
            <w:pPr>
              <w:rPr>
                <w:rFonts w:ascii="Cambria" w:hAnsi="Cambria"/>
                <w:sz w:val="22"/>
                <w:szCs w:val="22"/>
              </w:rPr>
            </w:pPr>
            <w:r w:rsidRPr="00360EA9">
              <w:rPr>
                <w:rFonts w:ascii="Cambria" w:hAnsi="Cambria"/>
                <w:sz w:val="22"/>
                <w:szCs w:val="22"/>
              </w:rPr>
              <w:t>Poważne zachorowanie Ubezpieczonego</w:t>
            </w:r>
          </w:p>
        </w:tc>
        <w:tc>
          <w:tcPr>
            <w:tcW w:w="993" w:type="dxa"/>
            <w:shd w:val="clear" w:color="auto" w:fill="auto"/>
            <w:vAlign w:val="center"/>
          </w:tcPr>
          <w:p w14:paraId="23F4A797" w14:textId="77777777" w:rsidR="00B8423B" w:rsidRPr="00360EA9" w:rsidRDefault="00B8423B" w:rsidP="00270CD7">
            <w:pPr>
              <w:jc w:val="center"/>
              <w:rPr>
                <w:rFonts w:ascii="Cambria" w:hAnsi="Cambria"/>
                <w:sz w:val="22"/>
                <w:szCs w:val="22"/>
              </w:rPr>
            </w:pPr>
            <w:r w:rsidRPr="00360EA9">
              <w:rPr>
                <w:rFonts w:ascii="Cambria" w:hAnsi="Cambria"/>
                <w:sz w:val="22"/>
                <w:szCs w:val="22"/>
              </w:rPr>
              <w:t>5</w:t>
            </w:r>
          </w:p>
        </w:tc>
      </w:tr>
      <w:tr w:rsidR="00360EA9" w:rsidRPr="00360EA9" w14:paraId="5E287D6E" w14:textId="77777777" w:rsidTr="00270CD7">
        <w:tc>
          <w:tcPr>
            <w:tcW w:w="570" w:type="dxa"/>
            <w:shd w:val="clear" w:color="auto" w:fill="auto"/>
            <w:vAlign w:val="center"/>
          </w:tcPr>
          <w:p w14:paraId="2C5B486D" w14:textId="77777777" w:rsidR="00B8423B" w:rsidRPr="00360EA9" w:rsidRDefault="00B8423B" w:rsidP="00270CD7">
            <w:pPr>
              <w:jc w:val="center"/>
              <w:rPr>
                <w:rFonts w:ascii="Cambria" w:hAnsi="Cambria"/>
                <w:sz w:val="22"/>
                <w:szCs w:val="22"/>
              </w:rPr>
            </w:pPr>
            <w:r w:rsidRPr="00360EA9">
              <w:rPr>
                <w:rFonts w:ascii="Cambria" w:hAnsi="Cambria"/>
                <w:sz w:val="22"/>
                <w:szCs w:val="22"/>
              </w:rPr>
              <w:lastRenderedPageBreak/>
              <w:t>17</w:t>
            </w:r>
          </w:p>
        </w:tc>
        <w:tc>
          <w:tcPr>
            <w:tcW w:w="7902" w:type="dxa"/>
            <w:shd w:val="clear" w:color="auto" w:fill="auto"/>
          </w:tcPr>
          <w:p w14:paraId="44F650D8" w14:textId="77777777" w:rsidR="00B8423B" w:rsidRPr="00360EA9" w:rsidRDefault="00360EA9" w:rsidP="00270CD7">
            <w:pPr>
              <w:rPr>
                <w:rFonts w:ascii="Cambria" w:hAnsi="Cambria"/>
                <w:sz w:val="22"/>
                <w:szCs w:val="22"/>
              </w:rPr>
            </w:pPr>
            <w:r w:rsidRPr="00360EA9">
              <w:rPr>
                <w:rFonts w:ascii="Cambria" w:hAnsi="Cambria"/>
                <w:sz w:val="22"/>
                <w:szCs w:val="22"/>
              </w:rPr>
              <w:t>Operacje chirurgiczne Ubezpieczonego</w:t>
            </w:r>
          </w:p>
        </w:tc>
        <w:tc>
          <w:tcPr>
            <w:tcW w:w="993" w:type="dxa"/>
            <w:shd w:val="clear" w:color="auto" w:fill="auto"/>
            <w:vAlign w:val="center"/>
          </w:tcPr>
          <w:p w14:paraId="388840BE" w14:textId="77777777" w:rsidR="00B8423B" w:rsidRPr="00360EA9" w:rsidRDefault="00B8423B" w:rsidP="00270CD7">
            <w:pPr>
              <w:jc w:val="center"/>
              <w:rPr>
                <w:rFonts w:ascii="Cambria" w:hAnsi="Cambria"/>
                <w:sz w:val="22"/>
                <w:szCs w:val="22"/>
              </w:rPr>
            </w:pPr>
            <w:r w:rsidRPr="00360EA9">
              <w:rPr>
                <w:rFonts w:ascii="Cambria" w:hAnsi="Cambria"/>
                <w:sz w:val="22"/>
                <w:szCs w:val="22"/>
              </w:rPr>
              <w:t>2</w:t>
            </w:r>
          </w:p>
        </w:tc>
      </w:tr>
      <w:tr w:rsidR="00360EA9" w:rsidRPr="00360EA9" w14:paraId="6CFA8497" w14:textId="77777777" w:rsidTr="00270CD7">
        <w:tc>
          <w:tcPr>
            <w:tcW w:w="570" w:type="dxa"/>
            <w:shd w:val="clear" w:color="auto" w:fill="auto"/>
            <w:vAlign w:val="center"/>
          </w:tcPr>
          <w:p w14:paraId="5260DEF2" w14:textId="77777777" w:rsidR="00B8423B" w:rsidRPr="00360EA9" w:rsidRDefault="00B8423B" w:rsidP="00270CD7">
            <w:pPr>
              <w:jc w:val="center"/>
              <w:rPr>
                <w:rFonts w:ascii="Cambria" w:hAnsi="Cambria"/>
                <w:sz w:val="22"/>
                <w:szCs w:val="22"/>
              </w:rPr>
            </w:pPr>
            <w:r w:rsidRPr="00360EA9">
              <w:rPr>
                <w:rFonts w:ascii="Cambria" w:hAnsi="Cambria"/>
                <w:sz w:val="22"/>
                <w:szCs w:val="22"/>
              </w:rPr>
              <w:t>18</w:t>
            </w:r>
          </w:p>
        </w:tc>
        <w:tc>
          <w:tcPr>
            <w:tcW w:w="7902" w:type="dxa"/>
            <w:shd w:val="clear" w:color="auto" w:fill="auto"/>
          </w:tcPr>
          <w:p w14:paraId="6955B8A9" w14:textId="77777777" w:rsidR="00B8423B" w:rsidRPr="00360EA9" w:rsidRDefault="00B8423B" w:rsidP="00270CD7">
            <w:pPr>
              <w:rPr>
                <w:rFonts w:ascii="Cambria" w:hAnsi="Cambria"/>
                <w:sz w:val="22"/>
                <w:szCs w:val="22"/>
              </w:rPr>
            </w:pPr>
            <w:r w:rsidRPr="00360EA9">
              <w:rPr>
                <w:rFonts w:ascii="Cambria" w:hAnsi="Cambria"/>
                <w:sz w:val="22"/>
                <w:szCs w:val="22"/>
              </w:rPr>
              <w:t>Pobyt Ubezpieczonego na OIOM</w:t>
            </w:r>
          </w:p>
        </w:tc>
        <w:tc>
          <w:tcPr>
            <w:tcW w:w="993" w:type="dxa"/>
            <w:shd w:val="clear" w:color="auto" w:fill="auto"/>
            <w:vAlign w:val="center"/>
          </w:tcPr>
          <w:p w14:paraId="189A27EE" w14:textId="77777777" w:rsidR="00B8423B" w:rsidRPr="00360EA9" w:rsidRDefault="00360EA9" w:rsidP="00270CD7">
            <w:pPr>
              <w:jc w:val="center"/>
              <w:rPr>
                <w:rFonts w:ascii="Cambria" w:hAnsi="Cambria"/>
                <w:sz w:val="22"/>
                <w:szCs w:val="22"/>
              </w:rPr>
            </w:pPr>
            <w:r w:rsidRPr="00360EA9">
              <w:rPr>
                <w:rFonts w:ascii="Cambria" w:hAnsi="Cambria"/>
                <w:sz w:val="22"/>
                <w:szCs w:val="22"/>
              </w:rPr>
              <w:t>0,5</w:t>
            </w:r>
          </w:p>
        </w:tc>
      </w:tr>
      <w:tr w:rsidR="00360EA9" w:rsidRPr="00360EA9" w14:paraId="7B85DF3B" w14:textId="77777777" w:rsidTr="00270CD7">
        <w:tc>
          <w:tcPr>
            <w:tcW w:w="570" w:type="dxa"/>
            <w:shd w:val="clear" w:color="auto" w:fill="auto"/>
            <w:vAlign w:val="center"/>
          </w:tcPr>
          <w:p w14:paraId="61BD785C" w14:textId="77777777" w:rsidR="00B8423B" w:rsidRPr="00360EA9" w:rsidRDefault="00B8423B" w:rsidP="00270CD7">
            <w:pPr>
              <w:jc w:val="center"/>
              <w:rPr>
                <w:rFonts w:ascii="Cambria" w:hAnsi="Cambria"/>
                <w:sz w:val="22"/>
                <w:szCs w:val="22"/>
              </w:rPr>
            </w:pPr>
            <w:r w:rsidRPr="00360EA9">
              <w:rPr>
                <w:rFonts w:ascii="Cambria" w:hAnsi="Cambria"/>
                <w:sz w:val="22"/>
                <w:szCs w:val="22"/>
              </w:rPr>
              <w:t>19</w:t>
            </w:r>
          </w:p>
        </w:tc>
        <w:tc>
          <w:tcPr>
            <w:tcW w:w="7902" w:type="dxa"/>
            <w:shd w:val="clear" w:color="auto" w:fill="auto"/>
          </w:tcPr>
          <w:p w14:paraId="3CBF43A7" w14:textId="77777777" w:rsidR="00B8423B" w:rsidRPr="00360EA9" w:rsidRDefault="00B8423B" w:rsidP="00270CD7">
            <w:pPr>
              <w:rPr>
                <w:rFonts w:ascii="Cambria" w:hAnsi="Cambria"/>
                <w:sz w:val="22"/>
                <w:szCs w:val="22"/>
              </w:rPr>
            </w:pPr>
            <w:r w:rsidRPr="00360EA9">
              <w:rPr>
                <w:rFonts w:ascii="Cambria" w:hAnsi="Cambria"/>
                <w:sz w:val="22"/>
                <w:szCs w:val="22"/>
              </w:rPr>
              <w:t>Rekonwalescencja Ubezpieczonego</w:t>
            </w:r>
          </w:p>
        </w:tc>
        <w:tc>
          <w:tcPr>
            <w:tcW w:w="993" w:type="dxa"/>
            <w:shd w:val="clear" w:color="auto" w:fill="auto"/>
            <w:vAlign w:val="center"/>
          </w:tcPr>
          <w:p w14:paraId="10933C88" w14:textId="77777777" w:rsidR="00B8423B" w:rsidRPr="00360EA9" w:rsidRDefault="00B8423B" w:rsidP="00270CD7">
            <w:pPr>
              <w:jc w:val="center"/>
              <w:rPr>
                <w:rFonts w:ascii="Cambria" w:hAnsi="Cambria"/>
                <w:sz w:val="22"/>
                <w:szCs w:val="22"/>
              </w:rPr>
            </w:pPr>
            <w:r w:rsidRPr="00360EA9">
              <w:rPr>
                <w:rFonts w:ascii="Cambria" w:hAnsi="Cambria"/>
                <w:sz w:val="22"/>
                <w:szCs w:val="22"/>
              </w:rPr>
              <w:t>0,5</w:t>
            </w:r>
          </w:p>
        </w:tc>
      </w:tr>
      <w:tr w:rsidR="00360EA9" w:rsidRPr="00360EA9" w14:paraId="6189DEB9" w14:textId="77777777" w:rsidTr="00270CD7">
        <w:tc>
          <w:tcPr>
            <w:tcW w:w="9465" w:type="dxa"/>
            <w:gridSpan w:val="3"/>
            <w:shd w:val="clear" w:color="auto" w:fill="auto"/>
            <w:vAlign w:val="center"/>
          </w:tcPr>
          <w:p w14:paraId="59D1D29E" w14:textId="77777777" w:rsidR="00B8423B" w:rsidRPr="00360EA9" w:rsidRDefault="00B8423B" w:rsidP="00270CD7">
            <w:pPr>
              <w:pStyle w:val="NormalnyWeb10"/>
              <w:widowControl w:val="0"/>
              <w:spacing w:before="0" w:after="0"/>
              <w:jc w:val="center"/>
              <w:rPr>
                <w:rFonts w:ascii="Cambria" w:hAnsi="Cambria"/>
                <w:sz w:val="22"/>
                <w:szCs w:val="22"/>
              </w:rPr>
            </w:pPr>
            <w:r w:rsidRPr="00360EA9">
              <w:rPr>
                <w:rFonts w:ascii="Cambria" w:hAnsi="Cambria"/>
                <w:sz w:val="22"/>
                <w:szCs w:val="22"/>
              </w:rPr>
              <w:t>Dzienne świadczenia z tytułu pobytu w szpitalu do 14 dni</w:t>
            </w:r>
          </w:p>
        </w:tc>
      </w:tr>
      <w:tr w:rsidR="00360EA9" w:rsidRPr="00360EA9" w14:paraId="5C3F266A" w14:textId="77777777" w:rsidTr="00270CD7">
        <w:tc>
          <w:tcPr>
            <w:tcW w:w="570" w:type="dxa"/>
            <w:shd w:val="clear" w:color="auto" w:fill="auto"/>
            <w:vAlign w:val="center"/>
          </w:tcPr>
          <w:p w14:paraId="01324B8F" w14:textId="77777777" w:rsidR="00B8423B" w:rsidRPr="00360EA9" w:rsidRDefault="00B8423B" w:rsidP="00270CD7">
            <w:pPr>
              <w:jc w:val="center"/>
              <w:rPr>
                <w:rFonts w:ascii="Cambria" w:hAnsi="Cambria"/>
                <w:sz w:val="22"/>
                <w:szCs w:val="22"/>
              </w:rPr>
            </w:pPr>
            <w:r w:rsidRPr="00360EA9">
              <w:rPr>
                <w:rFonts w:ascii="Cambria" w:hAnsi="Cambria"/>
                <w:sz w:val="22"/>
                <w:szCs w:val="22"/>
              </w:rPr>
              <w:t>20</w:t>
            </w:r>
          </w:p>
        </w:tc>
        <w:tc>
          <w:tcPr>
            <w:tcW w:w="7902" w:type="dxa"/>
            <w:shd w:val="clear" w:color="auto" w:fill="auto"/>
          </w:tcPr>
          <w:p w14:paraId="01895318"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chorobą</w:t>
            </w:r>
          </w:p>
        </w:tc>
        <w:tc>
          <w:tcPr>
            <w:tcW w:w="993" w:type="dxa"/>
            <w:shd w:val="clear" w:color="auto" w:fill="auto"/>
            <w:vAlign w:val="center"/>
          </w:tcPr>
          <w:p w14:paraId="0C455E4B" w14:textId="77777777" w:rsidR="00B8423B" w:rsidRPr="00360EA9" w:rsidRDefault="00B8423B" w:rsidP="00270CD7">
            <w:pPr>
              <w:jc w:val="center"/>
              <w:rPr>
                <w:rFonts w:ascii="Cambria" w:hAnsi="Cambria"/>
                <w:sz w:val="22"/>
                <w:szCs w:val="22"/>
              </w:rPr>
            </w:pPr>
            <w:r w:rsidRPr="00360EA9">
              <w:rPr>
                <w:rFonts w:ascii="Cambria" w:hAnsi="Cambria"/>
                <w:sz w:val="22"/>
                <w:szCs w:val="22"/>
              </w:rPr>
              <w:t>4</w:t>
            </w:r>
          </w:p>
        </w:tc>
      </w:tr>
      <w:tr w:rsidR="00360EA9" w:rsidRPr="00360EA9" w14:paraId="1859F8F3" w14:textId="77777777" w:rsidTr="00270CD7">
        <w:tc>
          <w:tcPr>
            <w:tcW w:w="570" w:type="dxa"/>
            <w:shd w:val="clear" w:color="auto" w:fill="auto"/>
            <w:vAlign w:val="center"/>
          </w:tcPr>
          <w:p w14:paraId="7DB1A6CA" w14:textId="77777777" w:rsidR="00B8423B" w:rsidRPr="00360EA9" w:rsidRDefault="00B8423B" w:rsidP="00270CD7">
            <w:pPr>
              <w:jc w:val="center"/>
              <w:rPr>
                <w:rFonts w:ascii="Cambria" w:hAnsi="Cambria"/>
                <w:sz w:val="22"/>
                <w:szCs w:val="22"/>
              </w:rPr>
            </w:pPr>
            <w:r w:rsidRPr="00360EA9">
              <w:rPr>
                <w:rFonts w:ascii="Cambria" w:hAnsi="Cambria"/>
                <w:sz w:val="22"/>
                <w:szCs w:val="22"/>
              </w:rPr>
              <w:t>21</w:t>
            </w:r>
          </w:p>
        </w:tc>
        <w:tc>
          <w:tcPr>
            <w:tcW w:w="7902" w:type="dxa"/>
            <w:shd w:val="clear" w:color="auto" w:fill="auto"/>
          </w:tcPr>
          <w:p w14:paraId="235884E7"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zawałem serca lub udarem mózgu</w:t>
            </w:r>
          </w:p>
        </w:tc>
        <w:tc>
          <w:tcPr>
            <w:tcW w:w="993" w:type="dxa"/>
            <w:shd w:val="clear" w:color="auto" w:fill="auto"/>
            <w:vAlign w:val="center"/>
          </w:tcPr>
          <w:p w14:paraId="15EF4C97"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58D47687" w14:textId="77777777" w:rsidTr="00270CD7">
        <w:tc>
          <w:tcPr>
            <w:tcW w:w="570" w:type="dxa"/>
            <w:shd w:val="clear" w:color="auto" w:fill="auto"/>
            <w:vAlign w:val="center"/>
          </w:tcPr>
          <w:p w14:paraId="4EB04FAD" w14:textId="77777777" w:rsidR="00B8423B" w:rsidRPr="00360EA9" w:rsidRDefault="00B8423B" w:rsidP="00270CD7">
            <w:pPr>
              <w:jc w:val="center"/>
              <w:rPr>
                <w:rFonts w:ascii="Cambria" w:hAnsi="Cambria"/>
                <w:sz w:val="22"/>
                <w:szCs w:val="22"/>
              </w:rPr>
            </w:pPr>
            <w:r w:rsidRPr="00360EA9">
              <w:rPr>
                <w:rFonts w:ascii="Cambria" w:hAnsi="Cambria"/>
                <w:sz w:val="22"/>
                <w:szCs w:val="22"/>
              </w:rPr>
              <w:t>22</w:t>
            </w:r>
          </w:p>
        </w:tc>
        <w:tc>
          <w:tcPr>
            <w:tcW w:w="7902" w:type="dxa"/>
            <w:shd w:val="clear" w:color="auto" w:fill="auto"/>
          </w:tcPr>
          <w:p w14:paraId="5CED9209"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21085C95" w14:textId="77777777" w:rsidR="00B8423B" w:rsidRPr="00360EA9" w:rsidRDefault="00B8423B" w:rsidP="00270CD7">
            <w:pPr>
              <w:jc w:val="center"/>
              <w:rPr>
                <w:rFonts w:ascii="Cambria" w:hAnsi="Cambria"/>
                <w:sz w:val="22"/>
                <w:szCs w:val="22"/>
              </w:rPr>
            </w:pPr>
            <w:r w:rsidRPr="00360EA9">
              <w:rPr>
                <w:rFonts w:ascii="Cambria" w:hAnsi="Cambria"/>
                <w:sz w:val="22"/>
                <w:szCs w:val="22"/>
              </w:rPr>
              <w:t>4</w:t>
            </w:r>
          </w:p>
        </w:tc>
      </w:tr>
      <w:tr w:rsidR="00360EA9" w:rsidRPr="00360EA9" w14:paraId="6BAADCA2" w14:textId="77777777" w:rsidTr="00270CD7">
        <w:tc>
          <w:tcPr>
            <w:tcW w:w="570" w:type="dxa"/>
            <w:shd w:val="clear" w:color="auto" w:fill="auto"/>
            <w:vAlign w:val="center"/>
          </w:tcPr>
          <w:p w14:paraId="69D3EDEF" w14:textId="77777777" w:rsidR="00B8423B" w:rsidRPr="00360EA9" w:rsidRDefault="00B8423B" w:rsidP="00270CD7">
            <w:pPr>
              <w:jc w:val="center"/>
              <w:rPr>
                <w:rFonts w:ascii="Cambria" w:hAnsi="Cambria"/>
                <w:sz w:val="22"/>
                <w:szCs w:val="22"/>
              </w:rPr>
            </w:pPr>
            <w:r w:rsidRPr="00360EA9">
              <w:rPr>
                <w:rFonts w:ascii="Cambria" w:hAnsi="Cambria"/>
                <w:sz w:val="22"/>
                <w:szCs w:val="22"/>
              </w:rPr>
              <w:t>23</w:t>
            </w:r>
          </w:p>
        </w:tc>
        <w:tc>
          <w:tcPr>
            <w:tcW w:w="7902" w:type="dxa"/>
            <w:shd w:val="clear" w:color="auto" w:fill="auto"/>
          </w:tcPr>
          <w:p w14:paraId="025BE250"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doznanymi obrażeniami ciała w następstwie nieszczęśliwego wypadku komunikacyjnego</w:t>
            </w:r>
          </w:p>
        </w:tc>
        <w:tc>
          <w:tcPr>
            <w:tcW w:w="993" w:type="dxa"/>
            <w:shd w:val="clear" w:color="auto" w:fill="auto"/>
            <w:vAlign w:val="center"/>
          </w:tcPr>
          <w:p w14:paraId="1A05CD8A"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2DC07145" w14:textId="77777777" w:rsidTr="00270CD7">
        <w:tc>
          <w:tcPr>
            <w:tcW w:w="570" w:type="dxa"/>
            <w:shd w:val="clear" w:color="auto" w:fill="auto"/>
            <w:vAlign w:val="center"/>
          </w:tcPr>
          <w:p w14:paraId="14DF17DC" w14:textId="77777777" w:rsidR="00B8423B" w:rsidRPr="00360EA9" w:rsidRDefault="00B8423B" w:rsidP="00270CD7">
            <w:pPr>
              <w:jc w:val="center"/>
              <w:rPr>
                <w:rFonts w:ascii="Cambria" w:hAnsi="Cambria"/>
                <w:sz w:val="22"/>
                <w:szCs w:val="22"/>
              </w:rPr>
            </w:pPr>
            <w:r w:rsidRPr="00360EA9">
              <w:rPr>
                <w:rFonts w:ascii="Cambria" w:hAnsi="Cambria"/>
                <w:sz w:val="22"/>
                <w:szCs w:val="22"/>
              </w:rPr>
              <w:t>24</w:t>
            </w:r>
          </w:p>
        </w:tc>
        <w:tc>
          <w:tcPr>
            <w:tcW w:w="7902" w:type="dxa"/>
            <w:shd w:val="clear" w:color="auto" w:fill="auto"/>
          </w:tcPr>
          <w:p w14:paraId="4DA300B4" w14:textId="77777777" w:rsidR="00B8423B" w:rsidRPr="00360EA9" w:rsidRDefault="00B8423B" w:rsidP="00270CD7">
            <w:pPr>
              <w:rPr>
                <w:rFonts w:ascii="Cambria" w:hAnsi="Cambria"/>
                <w:sz w:val="22"/>
                <w:szCs w:val="22"/>
              </w:rPr>
            </w:pPr>
            <w:r w:rsidRPr="00360EA9">
              <w:rPr>
                <w:rFonts w:ascii="Cambria" w:hAnsi="Cambria"/>
                <w:sz w:val="22"/>
                <w:szCs w:val="22"/>
              </w:rPr>
              <w:t>Leczenie Ubezpieczonego w szpitalu w związku z doznanymi obrażeniami ciała w następstwie nieszczęśliwego wypadku w pracy</w:t>
            </w:r>
          </w:p>
        </w:tc>
        <w:tc>
          <w:tcPr>
            <w:tcW w:w="993" w:type="dxa"/>
            <w:shd w:val="clear" w:color="auto" w:fill="auto"/>
            <w:vAlign w:val="center"/>
          </w:tcPr>
          <w:p w14:paraId="015ED28F"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66006A9E" w14:textId="77777777" w:rsidTr="00270CD7">
        <w:tc>
          <w:tcPr>
            <w:tcW w:w="570" w:type="dxa"/>
            <w:shd w:val="clear" w:color="auto" w:fill="auto"/>
            <w:vAlign w:val="center"/>
          </w:tcPr>
          <w:p w14:paraId="4AC63C2F" w14:textId="77777777" w:rsidR="00B8423B" w:rsidRPr="00360EA9" w:rsidRDefault="00B8423B" w:rsidP="00270CD7">
            <w:pPr>
              <w:jc w:val="center"/>
              <w:rPr>
                <w:rFonts w:ascii="Cambria" w:hAnsi="Cambria"/>
                <w:sz w:val="22"/>
                <w:szCs w:val="22"/>
              </w:rPr>
            </w:pPr>
            <w:r w:rsidRPr="00360EA9">
              <w:rPr>
                <w:rFonts w:ascii="Cambria" w:hAnsi="Cambria"/>
                <w:sz w:val="22"/>
                <w:szCs w:val="22"/>
              </w:rPr>
              <w:t>25</w:t>
            </w:r>
          </w:p>
        </w:tc>
        <w:tc>
          <w:tcPr>
            <w:tcW w:w="7902" w:type="dxa"/>
            <w:shd w:val="clear" w:color="auto" w:fill="auto"/>
          </w:tcPr>
          <w:p w14:paraId="31FFAD6E"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 xml:space="preserve"> Leczenie Ubezpieczonego w szpitalu w związku z doznanymi obrażeniami ciała w następstwie nieszczęśliwego wypadku komunikacyjnego w pracy</w:t>
            </w:r>
          </w:p>
        </w:tc>
        <w:tc>
          <w:tcPr>
            <w:tcW w:w="993" w:type="dxa"/>
            <w:shd w:val="clear" w:color="auto" w:fill="auto"/>
            <w:vAlign w:val="center"/>
          </w:tcPr>
          <w:p w14:paraId="38AD28BB" w14:textId="77777777" w:rsidR="00B8423B" w:rsidRPr="00360EA9" w:rsidRDefault="00B8423B" w:rsidP="00270CD7">
            <w:pPr>
              <w:jc w:val="center"/>
              <w:rPr>
                <w:rFonts w:ascii="Cambria" w:hAnsi="Cambria"/>
                <w:sz w:val="22"/>
                <w:szCs w:val="22"/>
              </w:rPr>
            </w:pPr>
            <w:r w:rsidRPr="00360EA9">
              <w:rPr>
                <w:rFonts w:ascii="Cambria" w:hAnsi="Cambria"/>
                <w:sz w:val="22"/>
                <w:szCs w:val="22"/>
              </w:rPr>
              <w:t>1</w:t>
            </w:r>
          </w:p>
        </w:tc>
      </w:tr>
      <w:tr w:rsidR="00360EA9" w:rsidRPr="00360EA9" w14:paraId="61F0ED2E" w14:textId="77777777" w:rsidTr="00270CD7">
        <w:tc>
          <w:tcPr>
            <w:tcW w:w="9465" w:type="dxa"/>
            <w:gridSpan w:val="3"/>
            <w:shd w:val="clear" w:color="auto" w:fill="auto"/>
            <w:vAlign w:val="center"/>
          </w:tcPr>
          <w:p w14:paraId="390723B0" w14:textId="77777777" w:rsidR="00B8423B" w:rsidRPr="00360EA9" w:rsidRDefault="00B8423B" w:rsidP="00270CD7">
            <w:pPr>
              <w:jc w:val="center"/>
              <w:rPr>
                <w:rFonts w:ascii="Cambria" w:hAnsi="Cambria"/>
                <w:sz w:val="22"/>
                <w:szCs w:val="22"/>
              </w:rPr>
            </w:pPr>
            <w:r w:rsidRPr="00360EA9">
              <w:rPr>
                <w:rFonts w:ascii="Cambria" w:hAnsi="Cambria"/>
                <w:sz w:val="22"/>
                <w:szCs w:val="22"/>
              </w:rPr>
              <w:t>Dzienne świadczenia z tytułu pobytu w szpitalu powyżej 14 dni</w:t>
            </w:r>
          </w:p>
        </w:tc>
      </w:tr>
      <w:tr w:rsidR="00360EA9" w:rsidRPr="00360EA9" w14:paraId="6D237065" w14:textId="77777777" w:rsidTr="00270CD7">
        <w:tc>
          <w:tcPr>
            <w:tcW w:w="570" w:type="dxa"/>
            <w:shd w:val="clear" w:color="auto" w:fill="auto"/>
            <w:vAlign w:val="center"/>
          </w:tcPr>
          <w:p w14:paraId="72C7DA2B" w14:textId="77777777" w:rsidR="00B8423B" w:rsidRPr="00360EA9" w:rsidRDefault="00B8423B" w:rsidP="00270CD7">
            <w:pPr>
              <w:jc w:val="center"/>
              <w:rPr>
                <w:rFonts w:ascii="Cambria" w:hAnsi="Cambria"/>
                <w:sz w:val="22"/>
                <w:szCs w:val="22"/>
              </w:rPr>
            </w:pPr>
            <w:r w:rsidRPr="00360EA9">
              <w:rPr>
                <w:rFonts w:ascii="Cambria" w:hAnsi="Cambria"/>
                <w:sz w:val="22"/>
                <w:szCs w:val="22"/>
              </w:rPr>
              <w:t>26</w:t>
            </w:r>
          </w:p>
        </w:tc>
        <w:tc>
          <w:tcPr>
            <w:tcW w:w="7902" w:type="dxa"/>
            <w:shd w:val="clear" w:color="auto" w:fill="auto"/>
          </w:tcPr>
          <w:p w14:paraId="7809A95D"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Leczenie Ubezpieczonego w szpitalu w związku z chorobą</w:t>
            </w:r>
          </w:p>
        </w:tc>
        <w:tc>
          <w:tcPr>
            <w:tcW w:w="993" w:type="dxa"/>
            <w:shd w:val="clear" w:color="auto" w:fill="auto"/>
            <w:vAlign w:val="center"/>
          </w:tcPr>
          <w:p w14:paraId="25B35DD5" w14:textId="77777777" w:rsidR="00B8423B" w:rsidRPr="00360EA9" w:rsidRDefault="00B8423B" w:rsidP="00270CD7">
            <w:pPr>
              <w:jc w:val="center"/>
              <w:rPr>
                <w:rFonts w:ascii="Cambria" w:hAnsi="Cambria"/>
                <w:sz w:val="22"/>
                <w:szCs w:val="22"/>
              </w:rPr>
            </w:pPr>
            <w:r w:rsidRPr="00360EA9">
              <w:rPr>
                <w:rFonts w:ascii="Cambria" w:hAnsi="Cambria"/>
                <w:sz w:val="22"/>
                <w:szCs w:val="22"/>
              </w:rPr>
              <w:t>3</w:t>
            </w:r>
          </w:p>
        </w:tc>
      </w:tr>
      <w:tr w:rsidR="00360EA9" w:rsidRPr="00360EA9" w14:paraId="5D851D8E" w14:textId="77777777" w:rsidTr="00270CD7">
        <w:tc>
          <w:tcPr>
            <w:tcW w:w="570" w:type="dxa"/>
            <w:shd w:val="clear" w:color="auto" w:fill="auto"/>
            <w:vAlign w:val="center"/>
          </w:tcPr>
          <w:p w14:paraId="039BBF7E" w14:textId="77777777" w:rsidR="00B8423B" w:rsidRPr="00360EA9" w:rsidRDefault="00B8423B" w:rsidP="00270CD7">
            <w:pPr>
              <w:jc w:val="center"/>
              <w:rPr>
                <w:rFonts w:ascii="Cambria" w:hAnsi="Cambria"/>
                <w:sz w:val="22"/>
                <w:szCs w:val="22"/>
              </w:rPr>
            </w:pPr>
            <w:r w:rsidRPr="00360EA9">
              <w:rPr>
                <w:rFonts w:ascii="Cambria" w:hAnsi="Cambria"/>
                <w:sz w:val="22"/>
                <w:szCs w:val="22"/>
              </w:rPr>
              <w:t>27</w:t>
            </w:r>
          </w:p>
        </w:tc>
        <w:tc>
          <w:tcPr>
            <w:tcW w:w="7902" w:type="dxa"/>
            <w:shd w:val="clear" w:color="auto" w:fill="auto"/>
          </w:tcPr>
          <w:p w14:paraId="090DEE5D" w14:textId="77777777" w:rsidR="00B8423B" w:rsidRPr="00360EA9" w:rsidRDefault="00B8423B" w:rsidP="00270CD7">
            <w:pPr>
              <w:pStyle w:val="NormalnyWeb10"/>
              <w:widowControl w:val="0"/>
              <w:spacing w:before="0" w:after="0"/>
              <w:rPr>
                <w:rFonts w:ascii="Cambria" w:hAnsi="Cambria"/>
                <w:sz w:val="22"/>
                <w:szCs w:val="22"/>
              </w:rPr>
            </w:pPr>
            <w:r w:rsidRPr="00360EA9">
              <w:rPr>
                <w:rFonts w:ascii="Cambria" w:hAnsi="Cambria"/>
                <w:sz w:val="22"/>
                <w:szCs w:val="22"/>
              </w:rPr>
              <w:t>Leczenie Ubezpieczonego w szpitalu w związku z doznanymi obrażeniami ciała w następstwie nieszczęśliwego wypadku</w:t>
            </w:r>
          </w:p>
        </w:tc>
        <w:tc>
          <w:tcPr>
            <w:tcW w:w="993" w:type="dxa"/>
            <w:shd w:val="clear" w:color="auto" w:fill="auto"/>
            <w:vAlign w:val="center"/>
          </w:tcPr>
          <w:p w14:paraId="767E11FD" w14:textId="77777777" w:rsidR="00B8423B" w:rsidRPr="00360EA9" w:rsidRDefault="00B8423B" w:rsidP="00270CD7">
            <w:pPr>
              <w:jc w:val="center"/>
              <w:rPr>
                <w:rFonts w:ascii="Cambria" w:hAnsi="Cambria"/>
                <w:sz w:val="22"/>
                <w:szCs w:val="22"/>
              </w:rPr>
            </w:pPr>
            <w:r w:rsidRPr="00360EA9">
              <w:rPr>
                <w:rFonts w:ascii="Cambria" w:hAnsi="Cambria"/>
                <w:sz w:val="22"/>
                <w:szCs w:val="22"/>
              </w:rPr>
              <w:t>3</w:t>
            </w:r>
          </w:p>
        </w:tc>
      </w:tr>
      <w:tr w:rsidR="00360EA9" w:rsidRPr="00360EA9" w14:paraId="16A5B27F" w14:textId="77777777" w:rsidTr="00270CD7">
        <w:tc>
          <w:tcPr>
            <w:tcW w:w="8472" w:type="dxa"/>
            <w:gridSpan w:val="2"/>
            <w:shd w:val="clear" w:color="auto" w:fill="auto"/>
            <w:vAlign w:val="center"/>
          </w:tcPr>
          <w:p w14:paraId="56CBBA29" w14:textId="77777777" w:rsidR="00B8423B" w:rsidRPr="00360EA9" w:rsidRDefault="00B8423B" w:rsidP="00270CD7">
            <w:pPr>
              <w:pStyle w:val="NormalnyWeb10"/>
              <w:widowControl w:val="0"/>
              <w:spacing w:before="0" w:after="0"/>
              <w:jc w:val="right"/>
              <w:rPr>
                <w:rFonts w:ascii="Cambria" w:hAnsi="Cambria"/>
                <w:b/>
                <w:sz w:val="22"/>
                <w:szCs w:val="22"/>
              </w:rPr>
            </w:pPr>
            <w:r w:rsidRPr="00360EA9">
              <w:rPr>
                <w:rFonts w:ascii="Cambria" w:hAnsi="Cambria"/>
                <w:b/>
                <w:sz w:val="22"/>
                <w:szCs w:val="22"/>
              </w:rPr>
              <w:t>RAZEM</w:t>
            </w:r>
          </w:p>
        </w:tc>
        <w:tc>
          <w:tcPr>
            <w:tcW w:w="993" w:type="dxa"/>
            <w:shd w:val="clear" w:color="auto" w:fill="auto"/>
            <w:vAlign w:val="center"/>
          </w:tcPr>
          <w:p w14:paraId="60B18E1C" w14:textId="77777777" w:rsidR="00B8423B" w:rsidRPr="00360EA9" w:rsidRDefault="00B8423B" w:rsidP="00270CD7">
            <w:pPr>
              <w:jc w:val="center"/>
              <w:rPr>
                <w:rFonts w:ascii="Cambria" w:hAnsi="Cambria"/>
                <w:b/>
                <w:sz w:val="22"/>
                <w:szCs w:val="22"/>
              </w:rPr>
            </w:pPr>
            <w:r w:rsidRPr="00360EA9">
              <w:rPr>
                <w:rFonts w:ascii="Cambria" w:hAnsi="Cambria"/>
                <w:b/>
                <w:sz w:val="22"/>
                <w:szCs w:val="22"/>
              </w:rPr>
              <w:t>50,0</w:t>
            </w:r>
          </w:p>
        </w:tc>
      </w:tr>
    </w:tbl>
    <w:p w14:paraId="6DBD824F" w14:textId="77777777" w:rsidR="00B8423B" w:rsidRPr="003010D9" w:rsidRDefault="00B8423B" w:rsidP="001259C8">
      <w:pPr>
        <w:pStyle w:val="NormalnyWeb2"/>
        <w:widowControl w:val="0"/>
        <w:spacing w:before="0" w:after="0"/>
        <w:outlineLvl w:val="0"/>
        <w:rPr>
          <w:rFonts w:ascii="Cambria" w:hAnsi="Cambria"/>
          <w:b/>
          <w:sz w:val="22"/>
          <w:szCs w:val="22"/>
        </w:rPr>
      </w:pPr>
    </w:p>
    <w:p w14:paraId="1A3CF82E" w14:textId="77777777" w:rsidR="000474B5" w:rsidRDefault="008925B6" w:rsidP="00B84C7C">
      <w:pPr>
        <w:pStyle w:val="Akapitzlist1"/>
        <w:widowControl w:val="0"/>
        <w:numPr>
          <w:ilvl w:val="1"/>
          <w:numId w:val="5"/>
        </w:numPr>
        <w:tabs>
          <w:tab w:val="left" w:pos="720"/>
        </w:tabs>
        <w:spacing w:before="120" w:after="0" w:line="240" w:lineRule="auto"/>
        <w:ind w:left="720" w:hanging="720"/>
        <w:jc w:val="both"/>
        <w:rPr>
          <w:rFonts w:ascii="Cambria" w:hAnsi="Cambria"/>
          <w:color w:val="000000"/>
          <w:lang w:eastAsia="en-US"/>
        </w:rPr>
      </w:pPr>
      <w:bookmarkStart w:id="334" w:name="_Toc456007520"/>
      <w:bookmarkStart w:id="335" w:name="_Toc456007750"/>
      <w:bookmarkStart w:id="336" w:name="_Toc456085690"/>
      <w:r w:rsidRPr="00633047">
        <w:rPr>
          <w:rFonts w:ascii="Cambria" w:hAnsi="Cambria"/>
          <w:color w:val="000000"/>
          <w:lang w:eastAsia="en-US"/>
        </w:rPr>
        <w:t>Wynik oceny ofert</w:t>
      </w:r>
      <w:bookmarkEnd w:id="334"/>
      <w:bookmarkEnd w:id="335"/>
      <w:bookmarkEnd w:id="336"/>
    </w:p>
    <w:p w14:paraId="3009AA58" w14:textId="77777777" w:rsidR="000474B5" w:rsidRPr="000474B5" w:rsidRDefault="008925B6" w:rsidP="00B84C7C">
      <w:pPr>
        <w:pStyle w:val="Akapitzlist1"/>
        <w:widowControl w:val="0"/>
        <w:numPr>
          <w:ilvl w:val="2"/>
          <w:numId w:val="5"/>
        </w:numPr>
        <w:spacing w:before="120" w:after="0" w:line="240" w:lineRule="auto"/>
        <w:ind w:left="709"/>
        <w:jc w:val="both"/>
        <w:rPr>
          <w:rFonts w:ascii="Cambria" w:hAnsi="Cambria"/>
          <w:color w:val="000000"/>
          <w:lang w:eastAsia="en-US"/>
        </w:rPr>
      </w:pPr>
      <w:r w:rsidRPr="000474B5">
        <w:rPr>
          <w:rFonts w:ascii="Cambria" w:hAnsi="Cambria"/>
        </w:rPr>
        <w:t>Łączna ilość punktów oferty stanowi sumę ilości punktów przyz</w:t>
      </w:r>
      <w:r w:rsidR="000474B5">
        <w:rPr>
          <w:rFonts w:ascii="Cambria" w:hAnsi="Cambria"/>
        </w:rPr>
        <w:t>nanych w kryterium „Cena” (Cn),</w:t>
      </w:r>
      <w:r w:rsidRPr="000474B5">
        <w:rPr>
          <w:rFonts w:ascii="Cambria" w:hAnsi="Cambria"/>
        </w:rPr>
        <w:t xml:space="preserve"> ilości punktów przyznanych w kryterium „Klauzule dodatkowe i inne postanowienia szczególne fakultatywne” (Pp)</w:t>
      </w:r>
      <w:r w:rsidR="000474B5">
        <w:rPr>
          <w:rFonts w:ascii="Cambria" w:hAnsi="Cambria"/>
        </w:rPr>
        <w:t xml:space="preserve"> oraz ilości punktów przyznanych w kryterium „Wysokości świadczeń”</w:t>
      </w:r>
      <w:r w:rsidRPr="000474B5">
        <w:rPr>
          <w:rFonts w:ascii="Cambria" w:hAnsi="Cambria"/>
        </w:rPr>
        <w:t>.</w:t>
      </w:r>
    </w:p>
    <w:p w14:paraId="7DD8BD31" w14:textId="77777777" w:rsidR="000474B5" w:rsidRPr="000474B5" w:rsidRDefault="00AC5CD6" w:rsidP="00B84C7C">
      <w:pPr>
        <w:pStyle w:val="Akapitzlist1"/>
        <w:widowControl w:val="0"/>
        <w:numPr>
          <w:ilvl w:val="2"/>
          <w:numId w:val="5"/>
        </w:numPr>
        <w:spacing w:before="120" w:after="0" w:line="240" w:lineRule="auto"/>
        <w:ind w:left="709"/>
        <w:jc w:val="both"/>
        <w:rPr>
          <w:rFonts w:ascii="Cambria" w:hAnsi="Cambria"/>
          <w:color w:val="000000"/>
          <w:lang w:eastAsia="en-US"/>
        </w:rPr>
      </w:pPr>
      <w:r w:rsidRPr="000474B5">
        <w:rPr>
          <w:rFonts w:ascii="Cambria" w:hAnsi="Cambria"/>
        </w:rPr>
        <w:t>Jako najkorzystniejsza zostanie wybrana oferta, która przedstawia najkorzy</w:t>
      </w:r>
      <w:r w:rsidR="00060B8F" w:rsidRPr="000474B5">
        <w:rPr>
          <w:rFonts w:ascii="Cambria" w:hAnsi="Cambria"/>
        </w:rPr>
        <w:t>stniejszy bilans ceny</w:t>
      </w:r>
      <w:r w:rsidRPr="000474B5">
        <w:rPr>
          <w:rFonts w:ascii="Cambria" w:hAnsi="Cambria"/>
        </w:rPr>
        <w:t xml:space="preserve"> i innych kryteriów odnoszących się do przedmiotu zamówienia publicznego</w:t>
      </w:r>
      <w:r w:rsidR="00815DE6" w:rsidRPr="000474B5">
        <w:rPr>
          <w:rFonts w:ascii="Cambria" w:hAnsi="Cambria"/>
        </w:rPr>
        <w:t xml:space="preserve">, tzn. </w:t>
      </w:r>
      <w:r w:rsidRPr="000474B5">
        <w:rPr>
          <w:rFonts w:ascii="Cambria" w:hAnsi="Cambria"/>
        </w:rPr>
        <w:t>o</w:t>
      </w:r>
      <w:r w:rsidR="008925B6" w:rsidRPr="000474B5">
        <w:rPr>
          <w:rFonts w:ascii="Cambria" w:hAnsi="Cambria"/>
        </w:rPr>
        <w:t>ferta, która otrzyma najw</w:t>
      </w:r>
      <w:r w:rsidRPr="000474B5">
        <w:rPr>
          <w:rFonts w:ascii="Cambria" w:hAnsi="Cambria"/>
        </w:rPr>
        <w:t>iększą łączną ilość punktów.</w:t>
      </w:r>
    </w:p>
    <w:p w14:paraId="7EDF0F16" w14:textId="77777777" w:rsidR="008925B6" w:rsidRPr="000474B5" w:rsidRDefault="008925B6" w:rsidP="00B84C7C">
      <w:pPr>
        <w:pStyle w:val="Akapitzlist1"/>
        <w:widowControl w:val="0"/>
        <w:numPr>
          <w:ilvl w:val="2"/>
          <w:numId w:val="5"/>
        </w:numPr>
        <w:spacing w:before="120" w:after="0" w:line="240" w:lineRule="auto"/>
        <w:ind w:left="709"/>
        <w:jc w:val="both"/>
        <w:rPr>
          <w:rFonts w:ascii="Cambria" w:hAnsi="Cambria"/>
          <w:color w:val="000000"/>
          <w:lang w:eastAsia="en-US"/>
        </w:rPr>
      </w:pPr>
      <w:r w:rsidRPr="000474B5">
        <w:rPr>
          <w:rFonts w:ascii="Cambria" w:hAnsi="Cambria"/>
        </w:rPr>
        <w:t xml:space="preserve">Pozostałe oferty zostaną sklasyfikowane zgodnie z uzyskaną łączną ilością punktów. </w:t>
      </w:r>
    </w:p>
    <w:p w14:paraId="4E52BCCC" w14:textId="77777777" w:rsidR="00AB3F5B" w:rsidRPr="000474B5"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37" w:name="_Toc456007524"/>
      <w:bookmarkStart w:id="338" w:name="_Toc456007754"/>
      <w:bookmarkStart w:id="339" w:name="_Toc482341639"/>
      <w:r w:rsidRPr="000474B5">
        <w:rPr>
          <w:rFonts w:ascii="Cambria" w:hAnsi="Cambria"/>
          <w:b/>
          <w:lang w:eastAsia="en-US"/>
        </w:rPr>
        <w:t>Wybór najkorzystniejszej oferty</w:t>
      </w:r>
      <w:bookmarkEnd w:id="337"/>
      <w:bookmarkEnd w:id="338"/>
      <w:bookmarkEnd w:id="339"/>
    </w:p>
    <w:p w14:paraId="5721B70C" w14:textId="77777777" w:rsidR="005A4BF0" w:rsidRPr="000474B5" w:rsidRDefault="00A001B2"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40" w:name="_Toc456007525"/>
      <w:bookmarkStart w:id="341" w:name="_Toc456007755"/>
      <w:bookmarkStart w:id="342" w:name="_Toc456085695"/>
      <w:r w:rsidRPr="000474B5">
        <w:rPr>
          <w:rFonts w:ascii="Cambria" w:hAnsi="Cambria"/>
        </w:rPr>
        <w:t>Zgodnie z art. 26 ust. 2</w:t>
      </w:r>
      <w:r w:rsidR="002D702C" w:rsidRPr="000474B5">
        <w:rPr>
          <w:rFonts w:ascii="Cambria" w:hAnsi="Cambria"/>
        </w:rPr>
        <w:t xml:space="preserve"> ustawy Pzp </w:t>
      </w:r>
      <w:r w:rsidR="005A4BF0" w:rsidRPr="000474B5">
        <w:rPr>
          <w:rFonts w:ascii="Cambria" w:hAnsi="Cambria"/>
        </w:rPr>
        <w:t xml:space="preserve">Zamawiający może wezwać Wykonawcę, którego oferta została </w:t>
      </w:r>
      <w:r w:rsidR="00442E56" w:rsidRPr="000474B5">
        <w:rPr>
          <w:rFonts w:ascii="Cambria" w:hAnsi="Cambria"/>
        </w:rPr>
        <w:t>najwyżej oceniona</w:t>
      </w:r>
      <w:r w:rsidR="005A4BF0" w:rsidRPr="000474B5">
        <w:rPr>
          <w:rFonts w:ascii="Cambria" w:hAnsi="Cambria"/>
        </w:rPr>
        <w:t>, do złożenia w wyznaczonym</w:t>
      </w:r>
      <w:r w:rsidR="00442E56" w:rsidRPr="000474B5">
        <w:rPr>
          <w:rFonts w:ascii="Cambria" w:hAnsi="Cambria"/>
        </w:rPr>
        <w:t>, nie krótszym niż 5</w:t>
      </w:r>
      <w:r w:rsidR="00EF7320" w:rsidRPr="000474B5">
        <w:rPr>
          <w:rFonts w:ascii="Cambria" w:hAnsi="Cambria"/>
        </w:rPr>
        <w:t> </w:t>
      </w:r>
      <w:r w:rsidR="00442E56" w:rsidRPr="000474B5">
        <w:rPr>
          <w:rFonts w:ascii="Cambria" w:hAnsi="Cambria"/>
        </w:rPr>
        <w:t>dni,</w:t>
      </w:r>
      <w:r w:rsidR="005A4BF0" w:rsidRPr="000474B5">
        <w:rPr>
          <w:rFonts w:ascii="Cambria" w:hAnsi="Cambria"/>
        </w:rPr>
        <w:t xml:space="preserve"> terminie aktualnych </w:t>
      </w:r>
      <w:r w:rsidR="00442E56" w:rsidRPr="000474B5">
        <w:rPr>
          <w:rFonts w:ascii="Cambria" w:hAnsi="Cambria"/>
        </w:rPr>
        <w:t>na dzień złożenia oświadczeń lub dokumentów</w:t>
      </w:r>
      <w:r w:rsidR="005A4BF0" w:rsidRPr="000474B5">
        <w:rPr>
          <w:rFonts w:ascii="Cambria" w:hAnsi="Cambria"/>
        </w:rPr>
        <w:t xml:space="preserve"> potwierdzających okoliczności, o</w:t>
      </w:r>
      <w:r w:rsidR="00A35554" w:rsidRPr="000474B5">
        <w:rPr>
          <w:rFonts w:ascii="Cambria" w:hAnsi="Cambria"/>
        </w:rPr>
        <w:t> </w:t>
      </w:r>
      <w:r w:rsidR="005A4BF0" w:rsidRPr="000474B5">
        <w:rPr>
          <w:rFonts w:ascii="Cambria" w:hAnsi="Cambria"/>
        </w:rPr>
        <w:t>których mowa w art. 25 ust. 1.</w:t>
      </w:r>
      <w:bookmarkEnd w:id="340"/>
      <w:bookmarkEnd w:id="341"/>
      <w:bookmarkEnd w:id="342"/>
    </w:p>
    <w:p w14:paraId="43783880" w14:textId="77777777" w:rsidR="00BE26D7" w:rsidRPr="000474B5" w:rsidRDefault="005A4BF0"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43" w:name="_Toc456007526"/>
      <w:bookmarkStart w:id="344" w:name="_Toc456007756"/>
      <w:bookmarkStart w:id="345" w:name="_Toc456085696"/>
      <w:r w:rsidRPr="000474B5">
        <w:rPr>
          <w:rFonts w:ascii="Cambria" w:hAnsi="Cambria"/>
        </w:rPr>
        <w:t xml:space="preserve">Zgodnie z art. 26 ust. 2f ustawy Pzp,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43"/>
      <w:bookmarkEnd w:id="344"/>
      <w:bookmarkEnd w:id="345"/>
    </w:p>
    <w:p w14:paraId="761C6AFA"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46" w:name="_Toc456007527"/>
      <w:bookmarkStart w:id="347" w:name="_Toc456007757"/>
      <w:bookmarkStart w:id="348"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Pzp</w:t>
      </w:r>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którym mowa w art. 25a</w:t>
      </w:r>
      <w:r w:rsidR="00583468" w:rsidRPr="000474B5">
        <w:rPr>
          <w:rFonts w:ascii="Cambria" w:hAnsi="Cambria"/>
        </w:rPr>
        <w:t xml:space="preserve"> ust. 1</w:t>
      </w:r>
      <w:r w:rsidR="00C41B66" w:rsidRPr="000474B5">
        <w:rPr>
          <w:rFonts w:ascii="Cambria" w:hAnsi="Cambria"/>
        </w:rPr>
        <w:t xml:space="preserve"> ustawy Pzp</w:t>
      </w:r>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583468" w:rsidRPr="000474B5">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026A84" w:rsidRPr="000474B5">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w:t>
      </w:r>
      <w:r w:rsidR="00026A84" w:rsidRPr="000474B5">
        <w:rPr>
          <w:rFonts w:ascii="Cambria" w:hAnsi="Cambria"/>
        </w:rPr>
        <w:lastRenderedPageBreak/>
        <w:t>konieczne byłoby unieważnienie postępowania</w:t>
      </w:r>
      <w:r w:rsidRPr="000474B5">
        <w:rPr>
          <w:rFonts w:ascii="Cambria" w:hAnsi="Cambria"/>
        </w:rPr>
        <w:t>.</w:t>
      </w:r>
      <w:bookmarkEnd w:id="346"/>
      <w:bookmarkEnd w:id="347"/>
      <w:bookmarkEnd w:id="348"/>
    </w:p>
    <w:p w14:paraId="3B40E8EA" w14:textId="77777777" w:rsidR="00623A3E" w:rsidRPr="000474B5" w:rsidRDefault="00026A84"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49" w:name="_Toc456007528"/>
      <w:bookmarkStart w:id="350" w:name="_Toc456007758"/>
      <w:bookmarkStart w:id="351" w:name="_Toc456085698"/>
      <w:r w:rsidRPr="000474B5">
        <w:rPr>
          <w:rFonts w:ascii="Cambria" w:hAnsi="Cambria"/>
        </w:rPr>
        <w:t>Zgodnie z art. 26 ust. 3a</w:t>
      </w:r>
      <w:r w:rsidR="002D702C" w:rsidRPr="000474B5">
        <w:rPr>
          <w:rFonts w:ascii="Cambria" w:hAnsi="Cambria"/>
        </w:rPr>
        <w:t xml:space="preserve"> ustawy Pzp</w:t>
      </w:r>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49"/>
      <w:bookmarkEnd w:id="350"/>
      <w:bookmarkEnd w:id="351"/>
    </w:p>
    <w:p w14:paraId="443428A8"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52" w:name="_Toc456007529"/>
      <w:bookmarkStart w:id="353" w:name="_Toc456007759"/>
      <w:bookmarkStart w:id="354" w:name="_Toc456085699"/>
      <w:r w:rsidRPr="000474B5">
        <w:rPr>
          <w:rFonts w:ascii="Cambria" w:hAnsi="Cambria"/>
        </w:rPr>
        <w:t>W toku badania o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52"/>
      <w:bookmarkEnd w:id="353"/>
      <w:bookmarkEnd w:id="354"/>
    </w:p>
    <w:p w14:paraId="20089218"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55" w:name="_Toc456007530"/>
      <w:bookmarkStart w:id="356" w:name="_Toc456007760"/>
      <w:bookmarkStart w:id="357" w:name="_Toc456085700"/>
      <w:r w:rsidRPr="000474B5">
        <w:rPr>
          <w:rFonts w:ascii="Cambria" w:hAnsi="Cambria"/>
        </w:rPr>
        <w:t>Zgodnie z art. 87 ust. 2 ustawy Pzp Zamawiający poprawi w ofercie</w:t>
      </w:r>
      <w:r w:rsidR="007B6685" w:rsidRPr="000474B5">
        <w:rPr>
          <w:rFonts w:ascii="Cambria" w:hAnsi="Cambria"/>
        </w:rPr>
        <w:t>:</w:t>
      </w:r>
      <w:bookmarkEnd w:id="355"/>
      <w:bookmarkEnd w:id="356"/>
      <w:bookmarkEnd w:id="357"/>
    </w:p>
    <w:p w14:paraId="03D96D20" w14:textId="77777777" w:rsidR="008C2B02" w:rsidRPr="000474B5" w:rsidRDefault="00AB3F5B" w:rsidP="00B84C7C">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14:paraId="473C2643" w14:textId="77777777" w:rsidR="00AB3F5B" w:rsidRPr="000474B5" w:rsidRDefault="00AB3F5B" w:rsidP="00B84C7C">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rachunkowe, z uwzględnieniem konsekwencji rachunkowych dokonanych poprawek,</w:t>
      </w:r>
    </w:p>
    <w:p w14:paraId="6994B6AC" w14:textId="77777777" w:rsidR="00AB3F5B" w:rsidRPr="000474B5" w:rsidRDefault="00AB3F5B" w:rsidP="00B84C7C">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inne omyłki polegające na niezgodności oferty z SIWZ, niepowodujące istotnych zmian w treści oferty</w:t>
      </w:r>
      <w:r w:rsidR="007B6685" w:rsidRPr="000474B5">
        <w:rPr>
          <w:rFonts w:ascii="Cambria" w:hAnsi="Cambria"/>
          <w:color w:val="000000"/>
          <w:lang w:eastAsia="en-US"/>
        </w:rPr>
        <w:t>,</w:t>
      </w:r>
    </w:p>
    <w:p w14:paraId="0930D8A0" w14:textId="77777777" w:rsidR="00AB3F5B" w:rsidRPr="00633047" w:rsidRDefault="00AB3F5B" w:rsidP="003F1ADD">
      <w:pPr>
        <w:ind w:left="284" w:firstLine="425"/>
        <w:jc w:val="both"/>
        <w:rPr>
          <w:rFonts w:ascii="Cambria" w:hAnsi="Cambria"/>
          <w:sz w:val="22"/>
          <w:szCs w:val="22"/>
        </w:rPr>
      </w:pPr>
      <w:r w:rsidRPr="00633047">
        <w:rPr>
          <w:rFonts w:ascii="Cambria" w:hAnsi="Cambria"/>
          <w:sz w:val="22"/>
          <w:szCs w:val="22"/>
        </w:rPr>
        <w:t>niezwłocznie zawiadamiając o tym Wykonawcę, którego oferta została poprawiona.</w:t>
      </w:r>
    </w:p>
    <w:p w14:paraId="31F33A6F" w14:textId="77777777" w:rsidR="00E01E18" w:rsidRPr="00633047" w:rsidRDefault="00E01E18" w:rsidP="00B84C7C">
      <w:pPr>
        <w:pStyle w:val="Akapitzlist1"/>
        <w:widowControl w:val="0"/>
        <w:numPr>
          <w:ilvl w:val="2"/>
          <w:numId w:val="5"/>
        </w:numPr>
        <w:spacing w:after="0" w:line="240" w:lineRule="auto"/>
        <w:ind w:left="709" w:hanging="709"/>
        <w:jc w:val="both"/>
        <w:rPr>
          <w:rFonts w:ascii="Cambria" w:hAnsi="Cambria"/>
        </w:rPr>
      </w:pPr>
      <w:bookmarkStart w:id="358" w:name="_Toc456007531"/>
      <w:bookmarkStart w:id="359" w:name="_Toc456007761"/>
      <w:bookmarkStart w:id="360"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podsumowania cen poszczególnym pozycji (przedmiotów ube</w:t>
      </w:r>
      <w:r w:rsidR="000474B5">
        <w:rPr>
          <w:rFonts w:ascii="Cambria" w:hAnsi="Cambria"/>
        </w:rPr>
        <w:t>zpieczenia) formularza cenowego</w:t>
      </w:r>
      <w:r w:rsidRPr="00633047">
        <w:rPr>
          <w:rFonts w:ascii="Cambria" w:hAnsi="Cambria"/>
        </w:rPr>
        <w:t>.</w:t>
      </w:r>
      <w:bookmarkEnd w:id="358"/>
      <w:bookmarkEnd w:id="359"/>
      <w:bookmarkEnd w:id="360"/>
    </w:p>
    <w:p w14:paraId="5B1572AA" w14:textId="77777777" w:rsidR="008925B6" w:rsidRPr="000474B5" w:rsidRDefault="00F7571F"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61" w:name="_Toc456007532"/>
      <w:bookmarkStart w:id="362" w:name="_Toc456007762"/>
      <w:bookmarkStart w:id="363"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61"/>
      <w:bookmarkEnd w:id="362"/>
      <w:bookmarkEnd w:id="363"/>
    </w:p>
    <w:p w14:paraId="60DCC264" w14:textId="77777777" w:rsidR="008925B6" w:rsidRPr="000474B5" w:rsidRDefault="008925B6" w:rsidP="00B84C7C">
      <w:pPr>
        <w:pStyle w:val="Akapitzlist1"/>
        <w:widowControl w:val="0"/>
        <w:numPr>
          <w:ilvl w:val="0"/>
          <w:numId w:val="24"/>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 xml:space="preserve">Dz. U. z 2015 r., poz. 2008 </w:t>
      </w:r>
      <w:r w:rsidR="009C3647">
        <w:rPr>
          <w:rFonts w:ascii="Cambria" w:hAnsi="Cambria"/>
          <w:color w:val="000000"/>
          <w:lang w:eastAsia="en-US"/>
        </w:rPr>
        <w:t>ze zm.)</w:t>
      </w:r>
      <w:r w:rsidRPr="000474B5">
        <w:rPr>
          <w:rFonts w:ascii="Cambria" w:hAnsi="Cambria"/>
          <w:color w:val="000000"/>
          <w:lang w:eastAsia="en-US"/>
        </w:rPr>
        <w:t>;</w:t>
      </w:r>
    </w:p>
    <w:p w14:paraId="101A5FFB" w14:textId="77777777" w:rsidR="008925B6" w:rsidRPr="000474B5" w:rsidRDefault="008925B6" w:rsidP="00B84C7C">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14:paraId="5EE0D801" w14:textId="77777777" w:rsidR="00A000FD" w:rsidRPr="000474B5" w:rsidRDefault="00A000FD" w:rsidP="00B84C7C">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14:paraId="72CB8490" w14:textId="77777777" w:rsidR="00A000FD" w:rsidRPr="000474B5" w:rsidRDefault="00A000FD" w:rsidP="00B84C7C">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14:paraId="04A97F3A" w14:textId="77777777" w:rsidR="00196F5E" w:rsidRPr="000474B5" w:rsidRDefault="00A000FD" w:rsidP="00B84C7C">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14:paraId="758291BC" w14:textId="77777777" w:rsidR="00196F5E" w:rsidRPr="000474B5" w:rsidRDefault="00196F5E"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64" w:name="_Toc456007533"/>
      <w:bookmarkStart w:id="365" w:name="_Toc456007763"/>
      <w:bookmarkStart w:id="366" w:name="_Toc456085703"/>
      <w:r w:rsidRPr="000474B5">
        <w:rPr>
          <w:rFonts w:ascii="Cambria" w:hAnsi="Cambria"/>
        </w:rPr>
        <w:t>W przypadku gdy cena całkowita oferty jest niższa o co najmniej 30% od:</w:t>
      </w:r>
      <w:bookmarkEnd w:id="364"/>
      <w:bookmarkEnd w:id="365"/>
      <w:bookmarkEnd w:id="366"/>
    </w:p>
    <w:p w14:paraId="2D1DC5F2" w14:textId="77777777" w:rsidR="00196F5E" w:rsidRPr="000474B5" w:rsidRDefault="00196F5E" w:rsidP="00B84C7C">
      <w:pPr>
        <w:pStyle w:val="Akapitzlist1"/>
        <w:widowControl w:val="0"/>
        <w:numPr>
          <w:ilvl w:val="0"/>
          <w:numId w:val="2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9C3647">
        <w:rPr>
          <w:rFonts w:ascii="Cambria" w:hAnsi="Cambria"/>
        </w:rPr>
        <w:t xml:space="preserve"> </w:t>
      </w:r>
      <w:r w:rsidR="009C3647" w:rsidRPr="00CC625B">
        <w:rPr>
          <w:rFonts w:ascii="Cambria" w:hAnsi="Cambria"/>
        </w:rPr>
        <w:t>ustawy Pzp</w:t>
      </w:r>
      <w:r w:rsidRPr="000474B5">
        <w:rPr>
          <w:rFonts w:ascii="Cambria" w:hAnsi="Cambria"/>
          <w:color w:val="000000"/>
          <w:lang w:eastAsia="en-US"/>
        </w:rPr>
        <w:t xml:space="preserve"> lub średniej 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14:paraId="6A3F9713" w14:textId="77777777" w:rsidR="00A000FD" w:rsidRPr="000474B5" w:rsidRDefault="00196F5E" w:rsidP="00B84C7C">
      <w:pPr>
        <w:pStyle w:val="Akapitzlist1"/>
        <w:widowControl w:val="0"/>
        <w:numPr>
          <w:ilvl w:val="0"/>
          <w:numId w:val="2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r w:rsidR="00A000FD" w:rsidRPr="000474B5">
        <w:rPr>
          <w:rFonts w:ascii="Cambria" w:hAnsi="Cambria"/>
          <w:color w:val="000000"/>
          <w:lang w:eastAsia="en-US"/>
        </w:rPr>
        <w:t xml:space="preserve"> </w:t>
      </w:r>
    </w:p>
    <w:p w14:paraId="24939CA7" w14:textId="77777777" w:rsidR="008925B6" w:rsidRPr="000474B5" w:rsidRDefault="008925B6"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67" w:name="_Toc456007534"/>
      <w:bookmarkStart w:id="368" w:name="_Toc456007764"/>
      <w:bookmarkStart w:id="369" w:name="_Toc456085704"/>
      <w:r w:rsidRPr="000474B5">
        <w:rPr>
          <w:rFonts w:ascii="Cambria" w:hAnsi="Cambria"/>
        </w:rPr>
        <w:lastRenderedPageBreak/>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67"/>
      <w:bookmarkEnd w:id="368"/>
      <w:bookmarkEnd w:id="369"/>
    </w:p>
    <w:p w14:paraId="4DED89F5" w14:textId="77777777" w:rsidR="00A000FD" w:rsidRPr="000474B5" w:rsidRDefault="0078212A"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70" w:name="_Toc456007535"/>
      <w:bookmarkStart w:id="371" w:name="_Toc456007765"/>
      <w:bookmarkStart w:id="372"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70"/>
      <w:bookmarkEnd w:id="371"/>
      <w:bookmarkEnd w:id="372"/>
    </w:p>
    <w:p w14:paraId="2CD26D4C"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73" w:name="_Toc456007536"/>
      <w:bookmarkStart w:id="374" w:name="_Toc456007766"/>
      <w:bookmarkStart w:id="375"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73"/>
      <w:bookmarkEnd w:id="374"/>
      <w:bookmarkEnd w:id="375"/>
    </w:p>
    <w:p w14:paraId="1FB7C8AA" w14:textId="77777777" w:rsidR="00F43B9E" w:rsidRPr="000474B5" w:rsidRDefault="00F43B9E"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76" w:name="_Toc456007537"/>
      <w:bookmarkStart w:id="377" w:name="_Toc456007767"/>
      <w:bookmarkStart w:id="378"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świadczenie będzie prowadzić do jego powstania oraz wskazując ich wartość bez kwoty podatku.</w:t>
      </w:r>
      <w:bookmarkEnd w:id="376"/>
      <w:bookmarkEnd w:id="377"/>
      <w:bookmarkEnd w:id="378"/>
      <w:r w:rsidRPr="000474B5">
        <w:rPr>
          <w:rFonts w:ascii="Cambria" w:hAnsi="Cambria"/>
        </w:rPr>
        <w:t xml:space="preserve"> </w:t>
      </w:r>
    </w:p>
    <w:p w14:paraId="6899E33E" w14:textId="77777777" w:rsidR="00AB3F5B" w:rsidRPr="000474B5" w:rsidRDefault="00AC5AFE"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79" w:name="_Toc456007538"/>
      <w:bookmarkStart w:id="380" w:name="_Toc456007768"/>
      <w:bookmarkStart w:id="381" w:name="_Toc456085708"/>
      <w:r w:rsidRPr="000474B5">
        <w:rPr>
          <w:rFonts w:ascii="Cambria" w:hAnsi="Cambria"/>
        </w:rPr>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79"/>
      <w:bookmarkEnd w:id="380"/>
      <w:bookmarkEnd w:id="381"/>
      <w:r w:rsidRPr="000474B5">
        <w:rPr>
          <w:rFonts w:ascii="Cambria" w:hAnsi="Cambria"/>
        </w:rPr>
        <w:t xml:space="preserve"> </w:t>
      </w:r>
    </w:p>
    <w:p w14:paraId="72AFB848" w14:textId="77777777" w:rsidR="00EB4049" w:rsidRPr="000474B5" w:rsidRDefault="00EB4049" w:rsidP="00B84C7C">
      <w:pPr>
        <w:pStyle w:val="Akapitzlist1"/>
        <w:widowControl w:val="0"/>
        <w:numPr>
          <w:ilvl w:val="2"/>
          <w:numId w:val="5"/>
        </w:numPr>
        <w:spacing w:after="0" w:line="240" w:lineRule="auto"/>
        <w:ind w:left="709" w:hanging="709"/>
        <w:jc w:val="both"/>
        <w:rPr>
          <w:rFonts w:ascii="Cambria" w:hAnsi="Cambria"/>
        </w:rPr>
      </w:pPr>
      <w:bookmarkStart w:id="382" w:name="_Toc456007539"/>
      <w:bookmarkStart w:id="383" w:name="_Toc456007769"/>
      <w:bookmarkStart w:id="384" w:name="_Toc456085709"/>
      <w:r w:rsidRPr="000474B5">
        <w:rPr>
          <w:rFonts w:ascii="Cambria" w:hAnsi="Cambria"/>
        </w:rPr>
        <w:t>Wykonawcy, składając oferty dodatkowe, nie mogą zaoferować cen lub kosztów wyższych, niż zaoferowane w złożonych ofertach.</w:t>
      </w:r>
      <w:bookmarkEnd w:id="382"/>
      <w:bookmarkEnd w:id="383"/>
      <w:bookmarkEnd w:id="384"/>
    </w:p>
    <w:p w14:paraId="5A3D9E89" w14:textId="77777777" w:rsidR="00A33B4D" w:rsidRPr="000474B5" w:rsidRDefault="001739D6"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85" w:name="_Toc456007540"/>
      <w:bookmarkStart w:id="386" w:name="_Toc456007770"/>
      <w:bookmarkStart w:id="387" w:name="_Toc456085710"/>
      <w:r w:rsidRPr="000474B5">
        <w:rPr>
          <w:rFonts w:ascii="Cambria" w:hAnsi="Cambria"/>
        </w:rPr>
        <w:t xml:space="preserve">Zgodnie z art. 24aa ust. 1 ustawy Pzp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85"/>
      <w:bookmarkEnd w:id="386"/>
      <w:bookmarkEnd w:id="387"/>
    </w:p>
    <w:p w14:paraId="08F7DBB1" w14:textId="77777777" w:rsidR="00A33B4D" w:rsidRPr="000474B5" w:rsidRDefault="00A33B4D"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88" w:name="_Toc456007541"/>
      <w:bookmarkStart w:id="389" w:name="_Toc456007771"/>
      <w:bookmarkStart w:id="390"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88"/>
      <w:bookmarkEnd w:id="389"/>
      <w:bookmarkEnd w:id="390"/>
    </w:p>
    <w:p w14:paraId="27B3DAB0"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91" w:name="_Toc456007542"/>
      <w:bookmarkStart w:id="392" w:name="_Toc456007772"/>
      <w:bookmarkStart w:id="393" w:name="_Toc456085712"/>
      <w:r w:rsidRPr="000474B5">
        <w:rPr>
          <w:rFonts w:ascii="Cambria" w:hAnsi="Cambria"/>
        </w:rPr>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1 ustawy Pzp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91"/>
      <w:bookmarkEnd w:id="392"/>
      <w:bookmarkEnd w:id="393"/>
    </w:p>
    <w:p w14:paraId="39D94D0E"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94" w:name="_Toc456007543"/>
      <w:bookmarkStart w:id="395" w:name="_Toc456007773"/>
      <w:bookmarkStart w:id="396"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89 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ustawy Pzp.</w:t>
      </w:r>
      <w:bookmarkEnd w:id="394"/>
      <w:bookmarkEnd w:id="395"/>
      <w:bookmarkEnd w:id="396"/>
    </w:p>
    <w:p w14:paraId="606DF7FD"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397" w:name="_Toc456007544"/>
      <w:bookmarkStart w:id="398" w:name="_Toc456007774"/>
      <w:bookmarkStart w:id="399" w:name="_Toc456085714"/>
      <w:r w:rsidRPr="000474B5">
        <w:rPr>
          <w:rFonts w:ascii="Cambria" w:hAnsi="Cambria"/>
        </w:rPr>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97"/>
      <w:bookmarkEnd w:id="398"/>
      <w:bookmarkEnd w:id="399"/>
    </w:p>
    <w:p w14:paraId="75CF7FF2" w14:textId="77777777" w:rsidR="00AB3F5B" w:rsidRPr="000474B5" w:rsidRDefault="00AB3F5B" w:rsidP="00B84C7C">
      <w:pPr>
        <w:pStyle w:val="Akapitzlist1"/>
        <w:widowControl w:val="0"/>
        <w:numPr>
          <w:ilvl w:val="0"/>
          <w:numId w:val="2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14:paraId="346C5B5B" w14:textId="77777777" w:rsidR="00AB3F5B" w:rsidRPr="000474B5" w:rsidRDefault="00AB3F5B" w:rsidP="00B84C7C">
      <w:pPr>
        <w:pStyle w:val="Akapitzlist1"/>
        <w:widowControl w:val="0"/>
        <w:numPr>
          <w:ilvl w:val="0"/>
          <w:numId w:val="2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cena najkorzystniejszej oferty lub oferta z najniższą ceną przewyższa kwotę, którą 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14:paraId="3BF97006" w14:textId="77777777" w:rsidR="00AB3F5B" w:rsidRPr="000474B5" w:rsidRDefault="00AB3F5B" w:rsidP="00B84C7C">
      <w:pPr>
        <w:pStyle w:val="Akapitzlist1"/>
        <w:widowControl w:val="0"/>
        <w:numPr>
          <w:ilvl w:val="0"/>
          <w:numId w:val="2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14:paraId="6B4B7855" w14:textId="77777777" w:rsidR="00AB3F5B" w:rsidRPr="000474B5" w:rsidRDefault="00AB3F5B" w:rsidP="00B84C7C">
      <w:pPr>
        <w:pStyle w:val="Akapitzlist1"/>
        <w:widowControl w:val="0"/>
        <w:numPr>
          <w:ilvl w:val="0"/>
          <w:numId w:val="2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00" w:name="_Toc456007545"/>
      <w:bookmarkStart w:id="401" w:name="_Toc456007775"/>
      <w:bookmarkStart w:id="402" w:name="_Toc456085715"/>
      <w:r w:rsidRPr="000474B5">
        <w:rPr>
          <w:rFonts w:ascii="Cambria" w:hAnsi="Cambria"/>
        </w:rPr>
        <w:t>O unieważnieniu postępowania o udzielenie zamówienia Zamawiający zawiadamia równocześnie wszystkich Wykonawców, którzy:</w:t>
      </w:r>
      <w:bookmarkEnd w:id="400"/>
      <w:bookmarkEnd w:id="401"/>
      <w:bookmarkEnd w:id="402"/>
    </w:p>
    <w:p w14:paraId="43061BBD" w14:textId="77777777" w:rsidR="00AB3F5B" w:rsidRPr="000474B5" w:rsidRDefault="00AB3F5B" w:rsidP="00B84C7C">
      <w:pPr>
        <w:pStyle w:val="Akapitzlist1"/>
        <w:widowControl w:val="0"/>
        <w:numPr>
          <w:ilvl w:val="0"/>
          <w:numId w:val="2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14:paraId="5C62FA13" w14:textId="77777777" w:rsidR="00AB3F5B" w:rsidRPr="000474B5" w:rsidRDefault="00AB3F5B" w:rsidP="00B84C7C">
      <w:pPr>
        <w:pStyle w:val="Akapitzlist1"/>
        <w:widowControl w:val="0"/>
        <w:numPr>
          <w:ilvl w:val="0"/>
          <w:numId w:val="2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złożyli oferty – w przypadku unieważnienia postępowania po upływie terminu składania ofert </w:t>
      </w:r>
    </w:p>
    <w:p w14:paraId="5C2091A1" w14:textId="77777777" w:rsidR="00AB3F5B" w:rsidRPr="00633047" w:rsidRDefault="00AB3F5B" w:rsidP="003F1ADD">
      <w:pPr>
        <w:pStyle w:val="Akapitzlist1"/>
        <w:widowControl w:val="0"/>
        <w:tabs>
          <w:tab w:val="left" w:pos="720"/>
        </w:tabs>
        <w:spacing w:after="0" w:line="240" w:lineRule="auto"/>
        <w:jc w:val="both"/>
        <w:rPr>
          <w:rFonts w:ascii="Cambria" w:hAnsi="Cambria"/>
        </w:rPr>
      </w:pPr>
      <w:bookmarkStart w:id="403" w:name="_Toc456007546"/>
      <w:bookmarkStart w:id="404" w:name="_Toc456007776"/>
      <w:bookmarkStart w:id="405" w:name="_Toc456085716"/>
      <w:r w:rsidRPr="000474B5">
        <w:rPr>
          <w:rFonts w:ascii="Cambria" w:hAnsi="Cambria"/>
        </w:rPr>
        <w:t>podając u</w:t>
      </w:r>
      <w:r w:rsidR="008E66A0" w:rsidRPr="000474B5">
        <w:rPr>
          <w:rFonts w:ascii="Cambria" w:hAnsi="Cambria"/>
        </w:rPr>
        <w:t>zasadnienie faktyczne i prawne.</w:t>
      </w:r>
      <w:bookmarkEnd w:id="403"/>
      <w:bookmarkEnd w:id="404"/>
      <w:bookmarkEnd w:id="405"/>
    </w:p>
    <w:p w14:paraId="687FA873" w14:textId="77777777" w:rsidR="00AB3F5B" w:rsidRPr="000474B5"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06" w:name="_Toc456007547"/>
      <w:bookmarkStart w:id="407" w:name="_Toc456007777"/>
      <w:bookmarkStart w:id="408" w:name="_Toc482341640"/>
      <w:r w:rsidRPr="000474B5">
        <w:rPr>
          <w:rFonts w:ascii="Cambria" w:hAnsi="Cambria"/>
          <w:b/>
          <w:lang w:eastAsia="en-US"/>
        </w:rPr>
        <w:lastRenderedPageBreak/>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406"/>
      <w:bookmarkEnd w:id="407"/>
      <w:bookmarkEnd w:id="408"/>
    </w:p>
    <w:p w14:paraId="046E3140" w14:textId="77777777" w:rsidR="00845C97" w:rsidRPr="000474B5" w:rsidRDefault="00845C97"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09" w:name="_Toc456007548"/>
      <w:bookmarkStart w:id="410" w:name="_Toc456007778"/>
      <w:bookmarkStart w:id="411" w:name="_Toc456085718"/>
      <w:r w:rsidRPr="000474B5">
        <w:rPr>
          <w:rFonts w:ascii="Cambria" w:hAnsi="Cambria"/>
        </w:rPr>
        <w:t>Zamawiający informuje niezwłocznie wszystkich wykonawców o:</w:t>
      </w:r>
      <w:bookmarkEnd w:id="409"/>
      <w:bookmarkEnd w:id="410"/>
      <w:bookmarkEnd w:id="411"/>
    </w:p>
    <w:p w14:paraId="12642631" w14:textId="77777777" w:rsidR="00845C97" w:rsidRPr="000474B5" w:rsidRDefault="00845C97" w:rsidP="00B84C7C">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Pr="000474B5">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14:paraId="2719D349" w14:textId="77777777" w:rsidR="002B6501" w:rsidRPr="000474B5" w:rsidRDefault="002B6501" w:rsidP="00B84C7C">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r w:rsidRPr="000474B5">
        <w:rPr>
          <w:rFonts w:ascii="Cambria" w:hAnsi="Cambria"/>
          <w:color w:val="000000"/>
          <w:lang w:eastAsia="en-US"/>
        </w:rPr>
        <w:t xml:space="preserve"> </w:t>
      </w:r>
    </w:p>
    <w:p w14:paraId="24CB54D0" w14:textId="77777777" w:rsidR="0074285E" w:rsidRPr="000474B5" w:rsidRDefault="002B6501" w:rsidP="00B84C7C">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14:paraId="2781795E" w14:textId="77777777" w:rsidR="0074285E" w:rsidRPr="000474B5" w:rsidRDefault="0074285E" w:rsidP="00B84C7C">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14:paraId="2D19E1C4" w14:textId="77777777" w:rsidR="002B6501" w:rsidRPr="000474B5" w:rsidRDefault="0074285E" w:rsidP="00B84C7C">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r w:rsidR="002B6501" w:rsidRPr="000474B5">
        <w:rPr>
          <w:rFonts w:ascii="Cambria" w:hAnsi="Cambria"/>
          <w:color w:val="000000"/>
          <w:lang w:eastAsia="en-US"/>
        </w:rPr>
        <w:t xml:space="preserve"> </w:t>
      </w:r>
    </w:p>
    <w:p w14:paraId="54F6F524" w14:textId="77777777" w:rsidR="00845C97" w:rsidRPr="000474B5" w:rsidRDefault="00845C97" w:rsidP="00B84C7C">
      <w:pPr>
        <w:pStyle w:val="Akapitzlist1"/>
        <w:widowControl w:val="0"/>
        <w:numPr>
          <w:ilvl w:val="0"/>
          <w:numId w:val="2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unieważnieniu postępowania,</w:t>
      </w:r>
    </w:p>
    <w:p w14:paraId="21275739" w14:textId="77777777"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t>podając uzasadnienie faktyczne i prawne.</w:t>
      </w:r>
    </w:p>
    <w:p w14:paraId="7D49E3D2" w14:textId="77777777" w:rsidR="0045338A" w:rsidRPr="000474B5" w:rsidRDefault="0045338A" w:rsidP="00B84C7C">
      <w:pPr>
        <w:pStyle w:val="Akapitzlist1"/>
        <w:widowControl w:val="0"/>
        <w:numPr>
          <w:ilvl w:val="2"/>
          <w:numId w:val="5"/>
        </w:numPr>
        <w:spacing w:after="0" w:line="240" w:lineRule="auto"/>
        <w:ind w:left="709" w:hanging="709"/>
        <w:jc w:val="both"/>
        <w:rPr>
          <w:rFonts w:ascii="Cambria" w:hAnsi="Cambria"/>
        </w:rPr>
      </w:pPr>
      <w:bookmarkStart w:id="412" w:name="_Toc456007549"/>
      <w:bookmarkStart w:id="413" w:name="_Toc456007779"/>
      <w:bookmarkStart w:id="414" w:name="_Toc456085719"/>
      <w:r w:rsidRPr="000474B5">
        <w:rPr>
          <w:rFonts w:ascii="Cambria" w:hAnsi="Cambria"/>
        </w:rPr>
        <w:t>W przypadkach, o których mowa w art. 24 ust. 8 ustawy Pzp,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16.1 ppkt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412"/>
      <w:bookmarkEnd w:id="413"/>
      <w:bookmarkEnd w:id="414"/>
    </w:p>
    <w:p w14:paraId="16B5DF62" w14:textId="77777777" w:rsidR="00845C97" w:rsidRPr="000474B5" w:rsidRDefault="0045338A"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15" w:name="_Toc456007550"/>
      <w:bookmarkStart w:id="416" w:name="_Toc456007780"/>
      <w:bookmarkStart w:id="417" w:name="_Toc456085720"/>
      <w:r w:rsidRPr="000474B5">
        <w:rPr>
          <w:rFonts w:ascii="Cambria" w:hAnsi="Cambria"/>
        </w:rPr>
        <w:t>Zamawiający udostępnia</w:t>
      </w:r>
      <w:r w:rsidR="00845C97" w:rsidRPr="000474B5">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r w:rsidR="00EC2D23" w:rsidRPr="000474B5">
        <w:rPr>
          <w:rFonts w:ascii="Cambria" w:hAnsi="Cambria"/>
        </w:rPr>
        <w:t>ppkt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415"/>
      <w:bookmarkEnd w:id="416"/>
      <w:bookmarkEnd w:id="417"/>
    </w:p>
    <w:p w14:paraId="5A478240" w14:textId="77777777" w:rsidR="00845C97" w:rsidRPr="000474B5" w:rsidRDefault="00845C97"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18" w:name="_Toc456007551"/>
      <w:bookmarkStart w:id="419" w:name="_Toc456007781"/>
      <w:bookmarkStart w:id="420"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418"/>
      <w:bookmarkEnd w:id="419"/>
      <w:bookmarkEnd w:id="420"/>
    </w:p>
    <w:p w14:paraId="045CAE51"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21" w:name="_Toc456007552"/>
      <w:bookmarkStart w:id="422" w:name="_Toc456007782"/>
      <w:bookmarkStart w:id="423"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183 ustawy Pzp,</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421"/>
      <w:bookmarkEnd w:id="422"/>
      <w:bookmarkEnd w:id="423"/>
    </w:p>
    <w:p w14:paraId="7297FD77" w14:textId="77777777" w:rsidR="00AB3F5B" w:rsidRPr="000474B5"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24" w:name="_Toc456007553"/>
      <w:bookmarkStart w:id="425" w:name="_Toc456007783"/>
      <w:bookmarkStart w:id="426"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424"/>
      <w:bookmarkEnd w:id="425"/>
      <w:bookmarkEnd w:id="426"/>
    </w:p>
    <w:p w14:paraId="4BE3A63B" w14:textId="77777777" w:rsidR="00AB3F5B" w:rsidRPr="000474B5" w:rsidRDefault="00AB3F5B" w:rsidP="00B84C7C">
      <w:pPr>
        <w:pStyle w:val="Akapitzlist1"/>
        <w:widowControl w:val="0"/>
        <w:numPr>
          <w:ilvl w:val="0"/>
          <w:numId w:val="2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p>
    <w:p w14:paraId="776D03C4" w14:textId="77777777" w:rsidR="00EC2D23" w:rsidRPr="000474B5" w:rsidRDefault="00EC2D23" w:rsidP="00B84C7C">
      <w:pPr>
        <w:pStyle w:val="Akapitzlist1"/>
        <w:widowControl w:val="0"/>
        <w:numPr>
          <w:ilvl w:val="0"/>
          <w:numId w:val="2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przepisach wydanych na podstawie art. 11 ust. 8 ustawy Pzp upłynął termin 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2 ustawy Pzp lub w następstwie jego wniesienia Izba ogłosiła wyrok lub postanowienie kończące postępowanie odwoławcze.</w:t>
      </w:r>
    </w:p>
    <w:p w14:paraId="2C366A58"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27" w:name="_Toc456007554"/>
      <w:bookmarkStart w:id="428" w:name="_Toc456007784"/>
      <w:bookmarkStart w:id="429"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427"/>
      <w:bookmarkEnd w:id="428"/>
      <w:bookmarkEnd w:id="429"/>
    </w:p>
    <w:p w14:paraId="3E9A7A6D" w14:textId="77777777" w:rsidR="000372DA" w:rsidRPr="00633047" w:rsidRDefault="000372DA"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30" w:name="_Toc456007555"/>
      <w:bookmarkStart w:id="431" w:name="_Toc456007785"/>
      <w:bookmarkStart w:id="432" w:name="_Toc456085725"/>
      <w:r w:rsidRPr="00633047">
        <w:rPr>
          <w:rFonts w:ascii="Cambria" w:hAnsi="Cambria"/>
        </w:rPr>
        <w:t>W celu zawarcia umowy Zamawiający zażąda dopełnienia następujących formalności:</w:t>
      </w:r>
      <w:bookmarkEnd w:id="430"/>
      <w:bookmarkEnd w:id="431"/>
      <w:bookmarkEnd w:id="432"/>
    </w:p>
    <w:p w14:paraId="475773E0" w14:textId="77777777" w:rsidR="000372DA" w:rsidRPr="00633047" w:rsidRDefault="000372DA" w:rsidP="00B84C7C">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14:paraId="01052EC6" w14:textId="77777777" w:rsidR="000372DA" w:rsidRPr="00633047" w:rsidRDefault="000372DA" w:rsidP="00B84C7C">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okazania pełnomocnictw, o ile z okoliczności wynikać będzie konieczność posiadania pełnomocnictw,</w:t>
      </w:r>
    </w:p>
    <w:p w14:paraId="3EDFFF9A" w14:textId="77777777" w:rsidR="000372DA" w:rsidRPr="00633047" w:rsidRDefault="000372DA" w:rsidP="00B84C7C">
      <w:pPr>
        <w:pStyle w:val="Akapitzlist1"/>
        <w:widowControl w:val="0"/>
        <w:numPr>
          <w:ilvl w:val="0"/>
          <w:numId w:val="30"/>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p>
    <w:p w14:paraId="325D8E17" w14:textId="77777777" w:rsidR="00AB3F5B" w:rsidRPr="00633047" w:rsidRDefault="000372DA"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33" w:name="_Toc456007556"/>
      <w:bookmarkStart w:id="434" w:name="_Toc456007786"/>
      <w:bookmarkStart w:id="435"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433"/>
      <w:bookmarkEnd w:id="434"/>
      <w:bookmarkEnd w:id="435"/>
    </w:p>
    <w:p w14:paraId="4A20D0D0" w14:textId="77777777" w:rsidR="00DD5153" w:rsidRPr="000474B5" w:rsidRDefault="00FB51E5"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36" w:name="_Toc456007559"/>
      <w:bookmarkStart w:id="437" w:name="_Toc456007789"/>
      <w:bookmarkStart w:id="438"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36"/>
      <w:bookmarkEnd w:id="437"/>
      <w:bookmarkEnd w:id="438"/>
    </w:p>
    <w:p w14:paraId="67F787D6" w14:textId="77777777" w:rsidR="00204FE9" w:rsidRPr="000474B5" w:rsidRDefault="00204FE9"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39" w:name="_Toc456007560"/>
      <w:bookmarkStart w:id="440" w:name="_Toc456007790"/>
      <w:bookmarkStart w:id="441"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 xml:space="preserve">ie prawa lub byłoby </w:t>
      </w:r>
      <w:r w:rsidR="00A35554" w:rsidRPr="000474B5">
        <w:rPr>
          <w:rFonts w:ascii="Cambria" w:hAnsi="Cambria"/>
        </w:rPr>
        <w:lastRenderedPageBreak/>
        <w:t>sprzeczne z </w:t>
      </w:r>
      <w:r w:rsidRPr="000474B5">
        <w:rPr>
          <w:rFonts w:ascii="Cambria" w:hAnsi="Cambria"/>
        </w:rPr>
        <w:t>interesem publicznym, lub mogłoby naruszyć uzasadnione interesy gospodarcze Wykonawców, lub mogłoby zakłócić konkurencję pomiędzy nimi.</w:t>
      </w:r>
      <w:bookmarkEnd w:id="439"/>
      <w:bookmarkEnd w:id="440"/>
      <w:bookmarkEnd w:id="441"/>
    </w:p>
    <w:p w14:paraId="1E231980" w14:textId="77777777" w:rsidR="00DD5153" w:rsidRPr="00633047" w:rsidRDefault="00DD5153"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42" w:name="_Toc456007561"/>
      <w:bookmarkStart w:id="443" w:name="_Toc456007791"/>
      <w:bookmarkStart w:id="444" w:name="_Toc482341641"/>
      <w:r w:rsidRPr="00633047">
        <w:rPr>
          <w:rFonts w:ascii="Cambria" w:hAnsi="Cambria"/>
          <w:b/>
          <w:lang w:eastAsia="en-US"/>
        </w:rPr>
        <w:t>Wymagania dotyczące zabezpieczenia należytego wykonania umowy</w:t>
      </w:r>
      <w:bookmarkEnd w:id="442"/>
      <w:bookmarkEnd w:id="443"/>
      <w:bookmarkEnd w:id="444"/>
    </w:p>
    <w:p w14:paraId="43960789" w14:textId="77777777" w:rsidR="00DD5153" w:rsidRPr="00633047" w:rsidRDefault="00DD5153" w:rsidP="00975D61">
      <w:pPr>
        <w:pStyle w:val="Akapitzlist1"/>
        <w:widowControl w:val="0"/>
        <w:spacing w:after="0" w:line="240" w:lineRule="auto"/>
        <w:ind w:left="709"/>
        <w:jc w:val="both"/>
        <w:rPr>
          <w:rFonts w:ascii="Cambria" w:hAnsi="Cambria"/>
        </w:rPr>
      </w:pPr>
      <w:r w:rsidRPr="00633047">
        <w:rPr>
          <w:rFonts w:ascii="Cambria" w:hAnsi="Cambria"/>
        </w:rPr>
        <w:t xml:space="preserve">Zamawiający nie będzie żądał od Wykonawcy wniesienia zabezpieczenia </w:t>
      </w:r>
      <w:r w:rsidR="001C56CF" w:rsidRPr="00633047">
        <w:rPr>
          <w:rFonts w:ascii="Cambria" w:hAnsi="Cambria"/>
        </w:rPr>
        <w:t>należytego wykonania umowy.</w:t>
      </w:r>
    </w:p>
    <w:p w14:paraId="6DABE9E9" w14:textId="77777777" w:rsidR="00AB3F5B" w:rsidRPr="00633047"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45" w:name="_Toc456007562"/>
      <w:bookmarkStart w:id="446" w:name="_Toc456007792"/>
      <w:bookmarkStart w:id="447" w:name="_Toc482341642"/>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45"/>
      <w:bookmarkEnd w:id="446"/>
      <w:bookmarkEnd w:id="447"/>
    </w:p>
    <w:p w14:paraId="773972FF" w14:textId="77777777"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nim umowę w sprawie zamówienia publicznego na warunkach określonych we wz</w:t>
      </w:r>
      <w:r w:rsidR="000474B5">
        <w:rPr>
          <w:rFonts w:ascii="Cambria" w:hAnsi="Cambria"/>
        </w:rPr>
        <w:t>orze, stanowiącym załącznik Nr 4</w:t>
      </w:r>
      <w:r w:rsidRPr="00633047">
        <w:rPr>
          <w:rFonts w:ascii="Cambria" w:hAnsi="Cambria"/>
        </w:rPr>
        <w:t xml:space="preserve"> do niniejszej SIWZ.</w:t>
      </w:r>
    </w:p>
    <w:p w14:paraId="71FD9B71" w14:textId="77777777" w:rsidR="00AB3F5B" w:rsidRPr="00633047" w:rsidRDefault="00AB3F5B"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48" w:name="_Toc456007563"/>
      <w:bookmarkStart w:id="449" w:name="_Toc456007793"/>
      <w:bookmarkStart w:id="450" w:name="_Toc482341643"/>
      <w:r w:rsidRPr="00633047">
        <w:rPr>
          <w:rFonts w:ascii="Cambria" w:hAnsi="Cambria"/>
          <w:b/>
          <w:lang w:eastAsia="en-US"/>
        </w:rPr>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48"/>
      <w:bookmarkEnd w:id="449"/>
      <w:bookmarkEnd w:id="450"/>
      <w:r w:rsidRPr="00633047">
        <w:rPr>
          <w:rFonts w:ascii="Cambria" w:hAnsi="Cambria"/>
          <w:b/>
          <w:lang w:eastAsia="en-US"/>
        </w:rPr>
        <w:t xml:space="preserve"> </w:t>
      </w:r>
    </w:p>
    <w:p w14:paraId="2941332A" w14:textId="77777777" w:rsidR="002E107E"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51" w:name="_Toc456007564"/>
      <w:bookmarkStart w:id="452" w:name="_Toc456007794"/>
      <w:bookmarkStart w:id="453" w:name="_Toc456085734"/>
      <w:r w:rsidRPr="00633047">
        <w:rPr>
          <w:rFonts w:ascii="Cambria" w:hAnsi="Cambria"/>
        </w:rPr>
        <w:t>Środki ochrony prawnej, określone w Dziale VI ustawy</w:t>
      </w:r>
      <w:r w:rsidR="009C3647">
        <w:rPr>
          <w:rFonts w:ascii="Cambria" w:hAnsi="Cambria"/>
        </w:rPr>
        <w:t xml:space="preserve"> Pzp</w:t>
      </w:r>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51"/>
      <w:bookmarkEnd w:id="452"/>
      <w:bookmarkEnd w:id="453"/>
    </w:p>
    <w:p w14:paraId="4554A880" w14:textId="77777777" w:rsidR="00AB3F5B" w:rsidRPr="00633047" w:rsidRDefault="002E107E"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54" w:name="_Toc456007565"/>
      <w:bookmarkStart w:id="455" w:name="_Toc456007795"/>
      <w:bookmarkStart w:id="456" w:name="_Toc456085735"/>
      <w:r w:rsidRPr="00633047">
        <w:rPr>
          <w:rFonts w:ascii="Cambria" w:hAnsi="Cambria"/>
        </w:rPr>
        <w:t>Środki ochrony prawnej wobec ogłoszenia oraz SIWZ przysługują również organizacjom, wpisanym na listę, o której mowa w art. 154 pkt 5 ustawy Pzp.</w:t>
      </w:r>
      <w:bookmarkEnd w:id="454"/>
      <w:bookmarkEnd w:id="455"/>
      <w:bookmarkEnd w:id="456"/>
      <w:r w:rsidR="00AB3F5B" w:rsidRPr="00633047">
        <w:rPr>
          <w:rFonts w:ascii="Cambria" w:hAnsi="Cambria"/>
        </w:rPr>
        <w:t xml:space="preserve"> </w:t>
      </w:r>
    </w:p>
    <w:p w14:paraId="5BD112F6" w14:textId="77777777" w:rsidR="00E81B49"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57" w:name="_Toc456007566"/>
      <w:bookmarkStart w:id="458" w:name="_Toc456007796"/>
      <w:bookmarkStart w:id="459" w:name="_Toc456085736"/>
      <w:r w:rsidRPr="00633047">
        <w:rPr>
          <w:rFonts w:ascii="Cambria" w:hAnsi="Cambria"/>
        </w:rPr>
        <w:t>Odwołanie</w:t>
      </w:r>
      <w:bookmarkEnd w:id="457"/>
      <w:bookmarkEnd w:id="458"/>
      <w:bookmarkEnd w:id="459"/>
      <w:r w:rsidRPr="00633047">
        <w:rPr>
          <w:rFonts w:ascii="Cambria" w:hAnsi="Cambria"/>
        </w:rPr>
        <w:t xml:space="preserve"> </w:t>
      </w:r>
    </w:p>
    <w:p w14:paraId="7ED146BF" w14:textId="77777777" w:rsidR="00E81B49" w:rsidRPr="00633047" w:rsidRDefault="00E81B49" w:rsidP="00B84C7C">
      <w:pPr>
        <w:pStyle w:val="Akapitzlist1"/>
        <w:widowControl w:val="0"/>
        <w:numPr>
          <w:ilvl w:val="2"/>
          <w:numId w:val="5"/>
        </w:numPr>
        <w:spacing w:after="0" w:line="240" w:lineRule="auto"/>
        <w:ind w:left="709" w:hanging="709"/>
        <w:jc w:val="both"/>
        <w:rPr>
          <w:rFonts w:ascii="Cambria" w:hAnsi="Cambria"/>
        </w:rPr>
      </w:pPr>
      <w:bookmarkStart w:id="460" w:name="_Toc456007567"/>
      <w:bookmarkStart w:id="461" w:name="_Toc456007797"/>
      <w:bookmarkStart w:id="462"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60"/>
      <w:bookmarkEnd w:id="461"/>
      <w:bookmarkEnd w:id="462"/>
    </w:p>
    <w:p w14:paraId="3D94165B" w14:textId="77777777" w:rsidR="00AB3F5B" w:rsidRPr="000474B5" w:rsidRDefault="00AB3F5B" w:rsidP="00B84C7C">
      <w:pPr>
        <w:pStyle w:val="Akapitzlist1"/>
        <w:widowControl w:val="0"/>
        <w:numPr>
          <w:ilvl w:val="2"/>
          <w:numId w:val="5"/>
        </w:numPr>
        <w:spacing w:after="0" w:line="240" w:lineRule="auto"/>
        <w:ind w:left="709" w:hanging="709"/>
        <w:jc w:val="both"/>
        <w:rPr>
          <w:rFonts w:ascii="Cambria" w:hAnsi="Cambria"/>
        </w:rPr>
      </w:pPr>
      <w:bookmarkStart w:id="463" w:name="_Toc456007568"/>
      <w:bookmarkStart w:id="464" w:name="_Toc456007798"/>
      <w:bookmarkStart w:id="465"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63"/>
      <w:bookmarkEnd w:id="464"/>
      <w:bookmarkEnd w:id="465"/>
    </w:p>
    <w:p w14:paraId="752A7C65" w14:textId="77777777" w:rsidR="00AB3F5B" w:rsidRPr="000474B5" w:rsidRDefault="00601D02" w:rsidP="00B84C7C">
      <w:pPr>
        <w:pStyle w:val="Akapitzlist1"/>
        <w:widowControl w:val="0"/>
        <w:numPr>
          <w:ilvl w:val="0"/>
          <w:numId w:val="3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określenia </w:t>
      </w:r>
      <w:r w:rsidR="00AB3F5B" w:rsidRPr="000474B5">
        <w:rPr>
          <w:rFonts w:ascii="Cambria" w:hAnsi="Cambria"/>
          <w:color w:val="000000"/>
          <w:lang w:eastAsia="en-US"/>
        </w:rPr>
        <w:t>warunków udziału w postępowaniu,</w:t>
      </w:r>
    </w:p>
    <w:p w14:paraId="79F318A3" w14:textId="77777777" w:rsidR="00AB3F5B" w:rsidRPr="000474B5" w:rsidRDefault="00AB3F5B" w:rsidP="00B84C7C">
      <w:pPr>
        <w:pStyle w:val="Akapitzlist1"/>
        <w:widowControl w:val="0"/>
        <w:numPr>
          <w:ilvl w:val="0"/>
          <w:numId w:val="3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wykluczenia odwołującego z postępowania o udzielenie zamówienia,</w:t>
      </w:r>
    </w:p>
    <w:p w14:paraId="7E051F6B" w14:textId="77777777" w:rsidR="005D7F1E" w:rsidRPr="000474B5" w:rsidRDefault="00AB3F5B" w:rsidP="00B84C7C">
      <w:pPr>
        <w:pStyle w:val="Akapitzlist1"/>
        <w:widowControl w:val="0"/>
        <w:numPr>
          <w:ilvl w:val="0"/>
          <w:numId w:val="3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14:paraId="259355F7" w14:textId="77777777" w:rsidR="00601D02" w:rsidRPr="000474B5" w:rsidRDefault="00601D02" w:rsidP="00B84C7C">
      <w:pPr>
        <w:pStyle w:val="Akapitzlist1"/>
        <w:widowControl w:val="0"/>
        <w:numPr>
          <w:ilvl w:val="0"/>
          <w:numId w:val="3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14:paraId="2055B595" w14:textId="77777777" w:rsidR="00AB3F5B" w:rsidRPr="000474B5" w:rsidRDefault="005D7F1E" w:rsidP="00B84C7C">
      <w:pPr>
        <w:pStyle w:val="Akapitzlist1"/>
        <w:widowControl w:val="0"/>
        <w:numPr>
          <w:ilvl w:val="0"/>
          <w:numId w:val="3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w:t>
      </w:r>
      <w:r w:rsidR="00C27E71" w:rsidRPr="000474B5">
        <w:rPr>
          <w:rFonts w:ascii="Cambria" w:hAnsi="Cambria"/>
          <w:color w:val="000000"/>
          <w:lang w:eastAsia="en-US"/>
        </w:rPr>
        <w:t>yboru oferty najkorzystniejszej</w:t>
      </w:r>
      <w:r w:rsidR="00AB3F5B" w:rsidRPr="000474B5">
        <w:rPr>
          <w:rFonts w:ascii="Cambria" w:hAnsi="Cambria"/>
          <w:color w:val="000000"/>
          <w:lang w:eastAsia="en-US"/>
        </w:rPr>
        <w:t>.</w:t>
      </w:r>
    </w:p>
    <w:p w14:paraId="1323C83C" w14:textId="77777777" w:rsidR="00AB3F5B" w:rsidRPr="000474B5" w:rsidRDefault="00AB3F5B" w:rsidP="00B84C7C">
      <w:pPr>
        <w:pStyle w:val="Akapitzlist1"/>
        <w:widowControl w:val="0"/>
        <w:numPr>
          <w:ilvl w:val="2"/>
          <w:numId w:val="5"/>
        </w:numPr>
        <w:spacing w:after="0" w:line="240" w:lineRule="auto"/>
        <w:ind w:left="709" w:hanging="709"/>
        <w:jc w:val="both"/>
        <w:rPr>
          <w:rFonts w:ascii="Cambria" w:hAnsi="Cambria"/>
        </w:rPr>
      </w:pPr>
      <w:bookmarkStart w:id="466" w:name="_Toc456007569"/>
      <w:bookmarkStart w:id="467" w:name="_Toc456007799"/>
      <w:bookmarkStart w:id="468" w:name="_Toc456085739"/>
      <w:r w:rsidRPr="000474B5">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w:t>
      </w:r>
      <w:r w:rsidR="007751E3" w:rsidRPr="000474B5">
        <w:rPr>
          <w:rFonts w:ascii="Cambria" w:hAnsi="Cambria"/>
        </w:rPr>
        <w:t> </w:t>
      </w:r>
      <w:r w:rsidRPr="000474B5">
        <w:rPr>
          <w:rFonts w:ascii="Cambria" w:hAnsi="Cambria"/>
        </w:rPr>
        <w:t>prawne uzasadniające wniesienie odwołania.</w:t>
      </w:r>
      <w:bookmarkEnd w:id="466"/>
      <w:bookmarkEnd w:id="467"/>
      <w:bookmarkEnd w:id="468"/>
    </w:p>
    <w:p w14:paraId="5EC554A0" w14:textId="77777777" w:rsidR="00AB3F5B" w:rsidRPr="000474B5" w:rsidRDefault="00AB3F5B" w:rsidP="00B84C7C">
      <w:pPr>
        <w:pStyle w:val="Akapitzlist1"/>
        <w:widowControl w:val="0"/>
        <w:numPr>
          <w:ilvl w:val="2"/>
          <w:numId w:val="5"/>
        </w:numPr>
        <w:spacing w:after="0" w:line="240" w:lineRule="auto"/>
        <w:ind w:left="709" w:hanging="709"/>
        <w:jc w:val="both"/>
        <w:rPr>
          <w:rFonts w:ascii="Cambria" w:hAnsi="Cambria"/>
        </w:rPr>
      </w:pPr>
      <w:bookmarkStart w:id="469" w:name="_Toc456007570"/>
      <w:bookmarkStart w:id="470" w:name="_Toc456007800"/>
      <w:bookmarkStart w:id="471" w:name="_Toc456085740"/>
      <w:r w:rsidRPr="000474B5">
        <w:rPr>
          <w:rFonts w:ascii="Cambria" w:hAnsi="Cambria"/>
        </w:rPr>
        <w:t>Odwołan</w:t>
      </w:r>
      <w:r w:rsidR="00C27E71" w:rsidRPr="000474B5">
        <w:rPr>
          <w:rFonts w:ascii="Cambria" w:hAnsi="Cambria"/>
        </w:rPr>
        <w:t>ie wnosi się do Prezesa Izby</w:t>
      </w:r>
      <w:r w:rsidRPr="000474B5">
        <w:rPr>
          <w:rFonts w:ascii="Cambria" w:hAnsi="Cambria"/>
        </w:rPr>
        <w:t xml:space="preserve"> w form</w:t>
      </w:r>
      <w:r w:rsidR="004633FC" w:rsidRPr="000474B5">
        <w:rPr>
          <w:rFonts w:ascii="Cambria" w:hAnsi="Cambria"/>
        </w:rPr>
        <w:t>ie pisemnej</w:t>
      </w:r>
      <w:r w:rsidR="00C27E71" w:rsidRPr="000474B5">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0474B5">
        <w:rPr>
          <w:rFonts w:ascii="Cambria" w:hAnsi="Cambria"/>
        </w:rPr>
        <w:t>.</w:t>
      </w:r>
      <w:bookmarkEnd w:id="469"/>
      <w:bookmarkEnd w:id="470"/>
      <w:bookmarkEnd w:id="471"/>
    </w:p>
    <w:p w14:paraId="534C6C1E" w14:textId="77777777" w:rsidR="00C27E71" w:rsidRPr="000474B5" w:rsidRDefault="00C27E71" w:rsidP="00B84C7C">
      <w:pPr>
        <w:pStyle w:val="Akapitzlist1"/>
        <w:widowControl w:val="0"/>
        <w:numPr>
          <w:ilvl w:val="2"/>
          <w:numId w:val="5"/>
        </w:numPr>
        <w:spacing w:after="0" w:line="240" w:lineRule="auto"/>
        <w:ind w:left="709" w:hanging="709"/>
        <w:jc w:val="both"/>
        <w:rPr>
          <w:rFonts w:ascii="Cambria" w:hAnsi="Cambria"/>
        </w:rPr>
      </w:pPr>
      <w:bookmarkStart w:id="472" w:name="_Toc456007571"/>
      <w:bookmarkStart w:id="473" w:name="_Toc456007801"/>
      <w:bookmarkStart w:id="474" w:name="_Toc456085741"/>
      <w:r w:rsidRPr="000474B5">
        <w:rPr>
          <w:rFonts w:ascii="Cambria" w:hAnsi="Cambria"/>
        </w:rPr>
        <w:t>Odwołujący przesyła kopię odwołania Zamawiającemu przed upływem terminu do</w:t>
      </w:r>
      <w:r w:rsidR="007751E3" w:rsidRPr="000474B5">
        <w:rPr>
          <w:rFonts w:ascii="Cambria" w:hAnsi="Cambria"/>
        </w:rPr>
        <w:t> </w:t>
      </w:r>
      <w:r w:rsidRPr="000474B5">
        <w:rPr>
          <w:rFonts w:ascii="Cambria" w:hAnsi="Cambria"/>
        </w:rPr>
        <w:t>wniesienia odwołania w taki sposób, aby mógł on zapoznać się z jego treścią przed</w:t>
      </w:r>
      <w:r w:rsidR="007751E3" w:rsidRPr="000474B5">
        <w:rPr>
          <w:rFonts w:ascii="Cambria" w:hAnsi="Cambria"/>
        </w:rPr>
        <w:t> </w:t>
      </w:r>
      <w:r w:rsidRPr="000474B5">
        <w:rPr>
          <w:rFonts w:ascii="Cambria" w:hAnsi="Cambria"/>
        </w:rPr>
        <w:t>upływem tego terminu. Domniemywa się, że iż Zamawiający mógł zapoznać</w:t>
      </w:r>
      <w:r w:rsidR="007751E3" w:rsidRPr="000474B5">
        <w:rPr>
          <w:rFonts w:ascii="Cambria" w:hAnsi="Cambria"/>
        </w:rPr>
        <w:t> </w:t>
      </w:r>
      <w:r w:rsidRPr="000474B5">
        <w:rPr>
          <w:rFonts w:ascii="Cambria" w:hAnsi="Cambria"/>
        </w:rPr>
        <w:t>się z</w:t>
      </w:r>
      <w:r w:rsidR="007751E3" w:rsidRPr="000474B5">
        <w:rPr>
          <w:rFonts w:ascii="Cambria" w:hAnsi="Cambria"/>
        </w:rPr>
        <w:t> </w:t>
      </w:r>
      <w:r w:rsidRPr="000474B5">
        <w:rPr>
          <w:rFonts w:ascii="Cambria" w:hAnsi="Cambria"/>
        </w:rPr>
        <w:t>treścią odwołania, jeżeli przesłanie jego kopii nastąpiło przed upływem terminu do</w:t>
      </w:r>
      <w:r w:rsidR="007751E3" w:rsidRPr="000474B5">
        <w:rPr>
          <w:rFonts w:ascii="Cambria" w:hAnsi="Cambria"/>
        </w:rPr>
        <w:t> </w:t>
      </w:r>
      <w:r w:rsidRPr="000474B5">
        <w:rPr>
          <w:rFonts w:ascii="Cambria" w:hAnsi="Cambria"/>
        </w:rPr>
        <w:t>jego wniesienia</w:t>
      </w:r>
      <w:r w:rsidR="0046163E" w:rsidRPr="000474B5">
        <w:rPr>
          <w:rFonts w:ascii="Cambria" w:hAnsi="Cambria"/>
        </w:rPr>
        <w:t xml:space="preserve"> przy użyciu środków komunikacji elektronicznej.</w:t>
      </w:r>
      <w:bookmarkEnd w:id="472"/>
      <w:bookmarkEnd w:id="473"/>
      <w:bookmarkEnd w:id="474"/>
    </w:p>
    <w:p w14:paraId="35DCAD9D" w14:textId="77777777" w:rsidR="00AB3F5B" w:rsidRPr="000474B5" w:rsidRDefault="00AB3F5B" w:rsidP="00B84C7C">
      <w:pPr>
        <w:pStyle w:val="Akapitzlist1"/>
        <w:widowControl w:val="0"/>
        <w:numPr>
          <w:ilvl w:val="2"/>
          <w:numId w:val="5"/>
        </w:numPr>
        <w:spacing w:after="0" w:line="240" w:lineRule="auto"/>
        <w:ind w:left="709" w:hanging="709"/>
        <w:jc w:val="both"/>
        <w:rPr>
          <w:rFonts w:ascii="Cambria" w:hAnsi="Cambria"/>
        </w:rPr>
      </w:pPr>
      <w:bookmarkStart w:id="475" w:name="_Toc456007572"/>
      <w:bookmarkStart w:id="476" w:name="_Toc456007802"/>
      <w:bookmarkStart w:id="477" w:name="_Toc456085742"/>
      <w:r w:rsidRPr="000474B5">
        <w:rPr>
          <w:rFonts w:ascii="Cambria" w:hAnsi="Cambria"/>
        </w:rPr>
        <w:t xml:space="preserve">Odwołanie wnosi się w terminie 5 dni od dnia przesłania informacji o czynności </w:t>
      </w:r>
      <w:r w:rsidR="0046163E" w:rsidRPr="000474B5">
        <w:rPr>
          <w:rFonts w:ascii="Cambria" w:hAnsi="Cambria"/>
        </w:rPr>
        <w:t>Z</w:t>
      </w:r>
      <w:r w:rsidRPr="000474B5">
        <w:rPr>
          <w:rFonts w:ascii="Cambria" w:hAnsi="Cambria"/>
        </w:rPr>
        <w:t>amawiającego stanowiącej podstawę jego wniesienia - jeżeli zostały p</w:t>
      </w:r>
      <w:r w:rsidR="004633FC" w:rsidRPr="000474B5">
        <w:rPr>
          <w:rFonts w:ascii="Cambria" w:hAnsi="Cambria"/>
        </w:rPr>
        <w:t xml:space="preserve">rzesłane </w:t>
      </w:r>
      <w:r w:rsidR="0046163E" w:rsidRPr="000474B5">
        <w:rPr>
          <w:rFonts w:ascii="Cambria" w:hAnsi="Cambria"/>
        </w:rPr>
        <w:t>w</w:t>
      </w:r>
      <w:r w:rsidR="007751E3" w:rsidRPr="000474B5">
        <w:rPr>
          <w:rFonts w:ascii="Cambria" w:hAnsi="Cambria"/>
        </w:rPr>
        <w:t> </w:t>
      </w:r>
      <w:r w:rsidR="0046163E" w:rsidRPr="000474B5">
        <w:rPr>
          <w:rFonts w:ascii="Cambria" w:hAnsi="Cambria"/>
        </w:rPr>
        <w:t>sposób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75"/>
      <w:bookmarkEnd w:id="476"/>
      <w:bookmarkEnd w:id="477"/>
    </w:p>
    <w:p w14:paraId="6DFD3D65" w14:textId="77777777" w:rsidR="00AB3F5B" w:rsidRPr="000474B5" w:rsidRDefault="00AB3F5B" w:rsidP="00B84C7C">
      <w:pPr>
        <w:pStyle w:val="Akapitzlist1"/>
        <w:widowControl w:val="0"/>
        <w:numPr>
          <w:ilvl w:val="2"/>
          <w:numId w:val="5"/>
        </w:numPr>
        <w:spacing w:after="0" w:line="240" w:lineRule="auto"/>
        <w:ind w:left="709" w:hanging="709"/>
        <w:jc w:val="both"/>
        <w:rPr>
          <w:rFonts w:ascii="Cambria" w:hAnsi="Cambria"/>
        </w:rPr>
      </w:pPr>
      <w:bookmarkStart w:id="478" w:name="_Toc456007573"/>
      <w:bookmarkStart w:id="479" w:name="_Toc456007803"/>
      <w:bookmarkStart w:id="480" w:name="_Toc456085743"/>
      <w:r w:rsidRPr="000474B5">
        <w:rPr>
          <w:rFonts w:ascii="Cambria" w:hAnsi="Cambria"/>
        </w:rPr>
        <w:t xml:space="preserve">Odwołanie wobec treści ogłoszenia o zamówieniu, a także wobec postanowień </w:t>
      </w:r>
      <w:r w:rsidRPr="000474B5">
        <w:rPr>
          <w:rFonts w:ascii="Cambria" w:hAnsi="Cambria"/>
        </w:rPr>
        <w:lastRenderedPageBreak/>
        <w:t>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78"/>
      <w:bookmarkEnd w:id="479"/>
      <w:bookmarkEnd w:id="480"/>
    </w:p>
    <w:p w14:paraId="272931F8" w14:textId="77777777" w:rsidR="00AB3F5B" w:rsidRPr="000474B5" w:rsidRDefault="00AB3F5B" w:rsidP="00B84C7C">
      <w:pPr>
        <w:pStyle w:val="Akapitzlist1"/>
        <w:widowControl w:val="0"/>
        <w:numPr>
          <w:ilvl w:val="2"/>
          <w:numId w:val="5"/>
        </w:numPr>
        <w:spacing w:after="0" w:line="240" w:lineRule="auto"/>
        <w:ind w:left="709" w:hanging="709"/>
        <w:jc w:val="both"/>
        <w:rPr>
          <w:rFonts w:ascii="Cambria" w:hAnsi="Cambria"/>
        </w:rPr>
      </w:pPr>
      <w:bookmarkStart w:id="481" w:name="_Toc456007574"/>
      <w:bookmarkStart w:id="482" w:name="_Toc456007804"/>
      <w:bookmarkStart w:id="483"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81"/>
      <w:bookmarkEnd w:id="482"/>
      <w:bookmarkEnd w:id="483"/>
    </w:p>
    <w:p w14:paraId="726ECEAF" w14:textId="77777777" w:rsidR="004633FC" w:rsidRPr="000474B5" w:rsidRDefault="0046163E" w:rsidP="00B84C7C">
      <w:pPr>
        <w:pStyle w:val="Akapitzlist1"/>
        <w:widowControl w:val="0"/>
        <w:numPr>
          <w:ilvl w:val="2"/>
          <w:numId w:val="5"/>
        </w:numPr>
        <w:spacing w:after="0" w:line="240" w:lineRule="auto"/>
        <w:ind w:left="709" w:hanging="709"/>
        <w:jc w:val="both"/>
        <w:rPr>
          <w:rFonts w:ascii="Cambria" w:hAnsi="Cambria"/>
        </w:rPr>
      </w:pPr>
      <w:bookmarkStart w:id="484" w:name="_Toc456007575"/>
      <w:bookmarkStart w:id="485" w:name="_Toc456007805"/>
      <w:bookmarkStart w:id="486"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84"/>
      <w:bookmarkEnd w:id="485"/>
      <w:bookmarkEnd w:id="486"/>
    </w:p>
    <w:p w14:paraId="1FFBF661" w14:textId="77777777" w:rsidR="00AB3F5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487" w:name="_Toc456007576"/>
      <w:bookmarkStart w:id="488" w:name="_Toc456007806"/>
      <w:bookmarkStart w:id="489"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87"/>
      <w:bookmarkEnd w:id="488"/>
      <w:bookmarkEnd w:id="489"/>
    </w:p>
    <w:p w14:paraId="2027A2CF" w14:textId="77777777" w:rsidR="00AB3F5B" w:rsidRPr="00633047" w:rsidRDefault="00AB3F5B" w:rsidP="00B84C7C">
      <w:pPr>
        <w:pStyle w:val="Akapitzlist1"/>
        <w:widowControl w:val="0"/>
        <w:numPr>
          <w:ilvl w:val="2"/>
          <w:numId w:val="5"/>
        </w:numPr>
        <w:spacing w:after="0" w:line="240" w:lineRule="auto"/>
        <w:ind w:left="709" w:hanging="709"/>
        <w:jc w:val="both"/>
        <w:rPr>
          <w:rFonts w:ascii="Cambria" w:hAnsi="Cambria"/>
        </w:rPr>
      </w:pPr>
      <w:bookmarkStart w:id="490" w:name="_Toc456007577"/>
      <w:bookmarkStart w:id="491" w:name="_Toc456007807"/>
      <w:bookmarkStart w:id="492"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t>Z</w:t>
      </w:r>
      <w:r w:rsidRPr="00633047">
        <w:rPr>
          <w:rFonts w:ascii="Cambria" w:hAnsi="Cambria"/>
        </w:rPr>
        <w:t>amawiającego.</w:t>
      </w:r>
      <w:bookmarkEnd w:id="490"/>
      <w:bookmarkEnd w:id="491"/>
      <w:bookmarkEnd w:id="492"/>
    </w:p>
    <w:p w14:paraId="2B9DA230" w14:textId="77777777" w:rsidR="00AB3F5B" w:rsidRPr="00633047" w:rsidRDefault="00AB3F5B" w:rsidP="00B84C7C">
      <w:pPr>
        <w:pStyle w:val="Akapitzlist1"/>
        <w:widowControl w:val="0"/>
        <w:numPr>
          <w:ilvl w:val="2"/>
          <w:numId w:val="5"/>
        </w:numPr>
        <w:spacing w:after="0" w:line="240" w:lineRule="auto"/>
        <w:ind w:left="709" w:hanging="709"/>
        <w:jc w:val="both"/>
        <w:rPr>
          <w:rFonts w:ascii="Cambria" w:hAnsi="Cambria"/>
        </w:rPr>
      </w:pPr>
      <w:bookmarkStart w:id="493" w:name="_Toc456007578"/>
      <w:bookmarkStart w:id="494" w:name="_Toc456007808"/>
      <w:bookmarkStart w:id="495"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dni 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93"/>
      <w:bookmarkEnd w:id="494"/>
      <w:bookmarkEnd w:id="495"/>
    </w:p>
    <w:p w14:paraId="5963CDBF" w14:textId="77777777" w:rsidR="00AB3F5B" w:rsidRPr="00633047" w:rsidRDefault="00AB3F5B" w:rsidP="00B84C7C">
      <w:pPr>
        <w:pStyle w:val="Akapitzlist1"/>
        <w:widowControl w:val="0"/>
        <w:numPr>
          <w:ilvl w:val="2"/>
          <w:numId w:val="5"/>
        </w:numPr>
        <w:spacing w:after="0" w:line="240" w:lineRule="auto"/>
        <w:ind w:left="709" w:hanging="709"/>
        <w:jc w:val="both"/>
        <w:rPr>
          <w:rFonts w:ascii="Cambria" w:hAnsi="Cambria"/>
        </w:rPr>
      </w:pPr>
      <w:bookmarkStart w:id="496" w:name="_Toc456007579"/>
      <w:bookmarkStart w:id="497" w:name="_Toc456007809"/>
      <w:bookmarkStart w:id="498"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96"/>
      <w:bookmarkEnd w:id="497"/>
      <w:bookmarkEnd w:id="498"/>
    </w:p>
    <w:p w14:paraId="64D90F12" w14:textId="77777777" w:rsidR="00AB3F5B" w:rsidRPr="00633047" w:rsidRDefault="00AB3F5B" w:rsidP="00B84C7C">
      <w:pPr>
        <w:pStyle w:val="Akapitzlist1"/>
        <w:widowControl w:val="0"/>
        <w:numPr>
          <w:ilvl w:val="2"/>
          <w:numId w:val="5"/>
        </w:numPr>
        <w:spacing w:after="0" w:line="240" w:lineRule="auto"/>
        <w:ind w:left="709" w:hanging="709"/>
        <w:jc w:val="both"/>
        <w:rPr>
          <w:rFonts w:ascii="Cambria" w:hAnsi="Cambria"/>
        </w:rPr>
      </w:pPr>
      <w:bookmarkStart w:id="499" w:name="_Toc456007580"/>
      <w:bookmarkStart w:id="500" w:name="_Toc456007810"/>
      <w:bookmarkStart w:id="501"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499"/>
      <w:bookmarkEnd w:id="500"/>
      <w:bookmarkEnd w:id="501"/>
    </w:p>
    <w:p w14:paraId="76241AF3" w14:textId="77777777" w:rsidR="00787FDB" w:rsidRPr="00633047" w:rsidRDefault="00AB3F5B"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02" w:name="_Toc456007581"/>
      <w:bookmarkStart w:id="503" w:name="_Toc456007811"/>
      <w:bookmarkStart w:id="504"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502"/>
      <w:bookmarkEnd w:id="503"/>
      <w:bookmarkEnd w:id="504"/>
    </w:p>
    <w:p w14:paraId="622ACE51" w14:textId="77777777" w:rsidR="004E5A46" w:rsidRPr="00633047" w:rsidRDefault="004E5A46"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05" w:name="_Toc456007582"/>
      <w:bookmarkStart w:id="506" w:name="_Toc456007812"/>
      <w:bookmarkStart w:id="507" w:name="_Toc456085752"/>
      <w:r w:rsidRPr="00633047">
        <w:rPr>
          <w:rFonts w:ascii="Cambria" w:hAnsi="Cambria"/>
        </w:rPr>
        <w:t>Zgodnie z art. 181 ust. 1 ustawy Pzp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505"/>
      <w:bookmarkEnd w:id="506"/>
      <w:bookmarkEnd w:id="507"/>
      <w:r w:rsidRPr="00633047">
        <w:rPr>
          <w:rFonts w:ascii="Cambria" w:hAnsi="Cambria"/>
        </w:rPr>
        <w:t xml:space="preserve"> </w:t>
      </w:r>
    </w:p>
    <w:p w14:paraId="1F39E4F3" w14:textId="77777777" w:rsidR="00851C77" w:rsidRPr="00633047" w:rsidRDefault="00851C77"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8" w:name="_Toc456007583"/>
      <w:bookmarkStart w:id="509" w:name="_Toc456007813"/>
      <w:bookmarkStart w:id="510" w:name="_Toc482341644"/>
      <w:r w:rsidRPr="00633047">
        <w:rPr>
          <w:rFonts w:ascii="Cambria" w:hAnsi="Cambria"/>
          <w:b/>
          <w:lang w:eastAsia="en-US"/>
        </w:rPr>
        <w:t>Informacja dotycząca umowy ramowej</w:t>
      </w:r>
      <w:bookmarkEnd w:id="508"/>
      <w:bookmarkEnd w:id="509"/>
      <w:bookmarkEnd w:id="510"/>
    </w:p>
    <w:p w14:paraId="0B110ADC"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zawarcia umowy ramowej</w:t>
      </w:r>
    </w:p>
    <w:p w14:paraId="27DA3F76" w14:textId="77777777" w:rsidR="00851C77" w:rsidRPr="00633047" w:rsidRDefault="00E665A3"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1" w:name="_Toc456007584"/>
      <w:bookmarkStart w:id="512" w:name="_Toc456007814"/>
      <w:bookmarkStart w:id="513" w:name="_Toc482341645"/>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67 ust. 1 pkt 6 ustawy Pzp, jeżeli Zamawiający przewiduje udzielenie takich zamówień</w:t>
      </w:r>
      <w:bookmarkEnd w:id="511"/>
      <w:bookmarkEnd w:id="512"/>
      <w:bookmarkEnd w:id="513"/>
    </w:p>
    <w:p w14:paraId="7AC16BC7"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Pr="00633047">
        <w:rPr>
          <w:rFonts w:ascii="Cambria" w:hAnsi="Cambria"/>
        </w:rPr>
        <w:t xml:space="preserve"> </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ustawy Pzp.</w:t>
      </w:r>
    </w:p>
    <w:p w14:paraId="6950B04B" w14:textId="77777777" w:rsidR="00851C77" w:rsidRPr="000474B5" w:rsidRDefault="00851C77"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4" w:name="_Toc456007585"/>
      <w:bookmarkStart w:id="515" w:name="_Toc456007815"/>
      <w:bookmarkStart w:id="516" w:name="_Toc482341646"/>
      <w:r w:rsidRPr="000474B5">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514"/>
      <w:bookmarkEnd w:id="515"/>
      <w:bookmarkEnd w:id="516"/>
    </w:p>
    <w:p w14:paraId="578828F4" w14:textId="77777777"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14:paraId="1D97EE36" w14:textId="77777777" w:rsidR="00921F94" w:rsidRPr="000474B5" w:rsidRDefault="00921F94"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7" w:name="_Toc456007586"/>
      <w:bookmarkStart w:id="518" w:name="_Toc456007816"/>
      <w:bookmarkStart w:id="519" w:name="_Toc482341647"/>
      <w:r w:rsidRPr="000474B5">
        <w:rPr>
          <w:rFonts w:ascii="Cambria" w:hAnsi="Cambria"/>
          <w:b/>
          <w:lang w:eastAsia="en-US"/>
        </w:rPr>
        <w:t>Adres poczty elektronicznej lub strony internetowej Zamawiającego</w:t>
      </w:r>
      <w:bookmarkEnd w:id="517"/>
      <w:bookmarkEnd w:id="518"/>
      <w:bookmarkEnd w:id="519"/>
    </w:p>
    <w:tbl>
      <w:tblPr>
        <w:tblW w:w="0" w:type="auto"/>
        <w:tblInd w:w="817" w:type="dxa"/>
        <w:tblLook w:val="04A0" w:firstRow="1" w:lastRow="0" w:firstColumn="1" w:lastColumn="0" w:noHBand="0" w:noVBand="1"/>
      </w:tblPr>
      <w:tblGrid>
        <w:gridCol w:w="3261"/>
        <w:gridCol w:w="4785"/>
      </w:tblGrid>
      <w:tr w:rsidR="00161B05" w:rsidRPr="00633047" w14:paraId="02F83473" w14:textId="77777777" w:rsidTr="00161B05">
        <w:trPr>
          <w:trHeight w:val="280"/>
        </w:trPr>
        <w:tc>
          <w:tcPr>
            <w:tcW w:w="3261" w:type="dxa"/>
            <w:shd w:val="clear" w:color="auto" w:fill="auto"/>
            <w:vAlign w:val="center"/>
          </w:tcPr>
          <w:p w14:paraId="689A51BA" w14:textId="77777777"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14:paraId="033E2AAF" w14:textId="77777777" w:rsidR="00B05BD3" w:rsidRPr="001E1663" w:rsidRDefault="008C76B3" w:rsidP="009C2837">
            <w:pPr>
              <w:pStyle w:val="Akapitzlist1"/>
              <w:widowControl w:val="0"/>
              <w:spacing w:after="0" w:line="240" w:lineRule="auto"/>
              <w:ind w:left="0"/>
              <w:jc w:val="both"/>
              <w:rPr>
                <w:rFonts w:ascii="Cambria" w:hAnsi="Cambria"/>
              </w:rPr>
            </w:pPr>
            <w:hyperlink r:id="rId10" w:history="1">
              <w:r w:rsidR="00B8423B" w:rsidRPr="00D3705A">
                <w:rPr>
                  <w:rStyle w:val="Hipercze"/>
                </w:rPr>
                <w:t>www.zbaszynek.pl</w:t>
              </w:r>
            </w:hyperlink>
            <w:r w:rsidR="00B8423B">
              <w:t xml:space="preserve">; </w:t>
            </w:r>
            <w:hyperlink r:id="rId11" w:history="1">
              <w:r w:rsidR="00B8423B" w:rsidRPr="00D3705A">
                <w:rPr>
                  <w:rStyle w:val="Hipercze"/>
                </w:rPr>
                <w:t>www.bip.zbaszynek.pl</w:t>
              </w:r>
            </w:hyperlink>
            <w:r w:rsidR="00B8423B">
              <w:t xml:space="preserve"> </w:t>
            </w:r>
          </w:p>
        </w:tc>
      </w:tr>
      <w:tr w:rsidR="00161B05" w:rsidRPr="00633047" w14:paraId="1E6827C4" w14:textId="77777777" w:rsidTr="00161B05">
        <w:trPr>
          <w:trHeight w:val="70"/>
        </w:trPr>
        <w:tc>
          <w:tcPr>
            <w:tcW w:w="3261" w:type="dxa"/>
            <w:shd w:val="clear" w:color="auto" w:fill="auto"/>
            <w:vAlign w:val="center"/>
          </w:tcPr>
          <w:p w14:paraId="0700CE17" w14:textId="77777777"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14:paraId="44EEF635" w14:textId="77777777" w:rsidR="00B05BD3" w:rsidRPr="001E1663" w:rsidRDefault="008C76B3" w:rsidP="009C2837">
            <w:pPr>
              <w:pStyle w:val="Akapitzlist1"/>
              <w:widowControl w:val="0"/>
              <w:spacing w:after="0" w:line="240" w:lineRule="auto"/>
              <w:ind w:left="0"/>
              <w:jc w:val="both"/>
              <w:rPr>
                <w:rFonts w:ascii="Cambria" w:hAnsi="Cambria"/>
                <w:color w:val="FF0000"/>
              </w:rPr>
            </w:pPr>
            <w:hyperlink r:id="rId12" w:history="1">
              <w:r w:rsidR="00B8423B" w:rsidRPr="00D3705A">
                <w:rPr>
                  <w:rStyle w:val="Hipercze"/>
                </w:rPr>
                <w:t>urzad@zbaszynek.pl</w:t>
              </w:r>
            </w:hyperlink>
            <w:r w:rsidR="00B8423B">
              <w:t xml:space="preserve"> </w:t>
            </w:r>
          </w:p>
        </w:tc>
      </w:tr>
    </w:tbl>
    <w:p w14:paraId="1CCA49AB" w14:textId="77777777" w:rsidR="00953D05" w:rsidRPr="00633047" w:rsidRDefault="00953D05"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20" w:name="_Toc456007587"/>
      <w:bookmarkStart w:id="521" w:name="_Toc456007817"/>
      <w:bookmarkStart w:id="522" w:name="_Toc482341648"/>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520"/>
      <w:bookmarkEnd w:id="521"/>
      <w:bookmarkEnd w:id="522"/>
    </w:p>
    <w:p w14:paraId="1778F932"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lastRenderedPageBreak/>
        <w:t>Rozliczenia między Zamawiającym a Wykonawcą będą prowadzone wyłącznie w</w:t>
      </w:r>
      <w:r w:rsidR="00B05BD3" w:rsidRPr="00633047">
        <w:rPr>
          <w:rFonts w:ascii="Cambria" w:hAnsi="Cambria"/>
        </w:rPr>
        <w:t> </w:t>
      </w:r>
      <w:r w:rsidRPr="00633047">
        <w:rPr>
          <w:rFonts w:ascii="Cambria" w:hAnsi="Cambria"/>
        </w:rPr>
        <w:t>złotych polskich.</w:t>
      </w:r>
    </w:p>
    <w:p w14:paraId="16FC9F00" w14:textId="77777777" w:rsidR="00953D05" w:rsidRPr="00633047" w:rsidRDefault="00BE1774"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23" w:name="_Toc456007588"/>
      <w:bookmarkStart w:id="524" w:name="_Toc456007818"/>
      <w:bookmarkStart w:id="525" w:name="_Toc482341649"/>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523"/>
      <w:bookmarkEnd w:id="524"/>
      <w:bookmarkEnd w:id="525"/>
    </w:p>
    <w:p w14:paraId="746C8070"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wyboru najkorzystniejszej oferty z zastosowaniem aukcji elektronicznej</w:t>
      </w:r>
    </w:p>
    <w:p w14:paraId="018846CC" w14:textId="77777777" w:rsidR="00946771" w:rsidRPr="00633047" w:rsidRDefault="00946771"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26" w:name="_Toc456007589"/>
      <w:bookmarkStart w:id="527" w:name="_Toc456007819"/>
      <w:bookmarkStart w:id="528" w:name="_Toc482341650"/>
      <w:r w:rsidRPr="00633047">
        <w:rPr>
          <w:rFonts w:ascii="Cambria" w:hAnsi="Cambria"/>
          <w:b/>
          <w:lang w:eastAsia="en-US"/>
        </w:rPr>
        <w:t>Wysokość zwrotu kosztów udziału w postępowaniu, jeżeli Zamawiający przewiduje ich zwrot</w:t>
      </w:r>
      <w:bookmarkEnd w:id="526"/>
      <w:bookmarkEnd w:id="527"/>
      <w:bookmarkEnd w:id="528"/>
    </w:p>
    <w:p w14:paraId="6410A832" w14:textId="77777777" w:rsidR="00946771" w:rsidRPr="00633047" w:rsidRDefault="00946771"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zwrotu kosztów udziału w postępowaniu.</w:t>
      </w:r>
    </w:p>
    <w:p w14:paraId="6E1166D2" w14:textId="77777777" w:rsidR="00946771" w:rsidRPr="000474B5" w:rsidRDefault="00D40FDD"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29" w:name="_Toc456007590"/>
      <w:bookmarkStart w:id="530" w:name="_Toc456007820"/>
      <w:bookmarkStart w:id="531" w:name="_Toc482341651"/>
      <w:r w:rsidRPr="000474B5">
        <w:rPr>
          <w:rFonts w:ascii="Cambria" w:hAnsi="Cambria"/>
          <w:b/>
          <w:lang w:eastAsia="en-US"/>
        </w:rPr>
        <w:t>Informacja dotycząca przewidywanych wymagań</w:t>
      </w:r>
      <w:r w:rsidR="00946771" w:rsidRPr="000474B5">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Pzp</w:t>
      </w:r>
      <w:bookmarkEnd w:id="529"/>
      <w:bookmarkEnd w:id="530"/>
      <w:bookmarkEnd w:id="531"/>
    </w:p>
    <w:p w14:paraId="2CA277BB" w14:textId="77777777" w:rsidR="00410BEE" w:rsidRPr="000474B5" w:rsidRDefault="00851C77" w:rsidP="00975D61">
      <w:pPr>
        <w:pStyle w:val="Akapitzlist1"/>
        <w:widowControl w:val="0"/>
        <w:spacing w:after="0" w:line="240" w:lineRule="auto"/>
        <w:ind w:left="709"/>
        <w:jc w:val="both"/>
        <w:rPr>
          <w:rFonts w:ascii="Cambria" w:hAnsi="Cambria"/>
        </w:rPr>
      </w:pPr>
      <w:r w:rsidRPr="000474B5">
        <w:rPr>
          <w:rFonts w:ascii="Cambria" w:hAnsi="Cambria"/>
        </w:rPr>
        <w:t xml:space="preserve">Zamawiający nie </w:t>
      </w:r>
      <w:r w:rsidR="002A74B9">
        <w:rPr>
          <w:rFonts w:ascii="Cambria" w:hAnsi="Cambria"/>
        </w:rPr>
        <w:t>określa</w:t>
      </w:r>
      <w:r w:rsidR="002A74B9" w:rsidRPr="000474B5">
        <w:rPr>
          <w:rFonts w:ascii="Cambria" w:hAnsi="Cambria"/>
        </w:rPr>
        <w:t xml:space="preserve"> </w:t>
      </w:r>
      <w:r w:rsidR="00946771" w:rsidRPr="000474B5">
        <w:rPr>
          <w:rFonts w:ascii="Cambria" w:hAnsi="Cambria"/>
        </w:rPr>
        <w:t>wymagań, o których mowa w art. 2</w:t>
      </w:r>
      <w:r w:rsidRPr="000474B5">
        <w:rPr>
          <w:rFonts w:ascii="Cambria" w:hAnsi="Cambria"/>
        </w:rPr>
        <w:t>9</w:t>
      </w:r>
      <w:r w:rsidR="000700EA" w:rsidRPr="000474B5">
        <w:rPr>
          <w:rFonts w:ascii="Cambria" w:hAnsi="Cambria"/>
        </w:rPr>
        <w:t xml:space="preserve"> ust. </w:t>
      </w:r>
      <w:r w:rsidRPr="000474B5">
        <w:rPr>
          <w:rFonts w:ascii="Cambria" w:hAnsi="Cambria"/>
        </w:rPr>
        <w:t>3</w:t>
      </w:r>
      <w:r w:rsidR="000700EA" w:rsidRPr="000474B5">
        <w:rPr>
          <w:rFonts w:ascii="Cambria" w:hAnsi="Cambria"/>
        </w:rPr>
        <w:t>a</w:t>
      </w:r>
      <w:r w:rsidR="00946771" w:rsidRPr="000474B5">
        <w:rPr>
          <w:rFonts w:ascii="Cambria" w:hAnsi="Cambria"/>
        </w:rPr>
        <w:t xml:space="preserve"> ustawy Pzp.</w:t>
      </w:r>
    </w:p>
    <w:p w14:paraId="6FD81B12" w14:textId="77777777" w:rsidR="00BE1774" w:rsidRPr="000474B5" w:rsidRDefault="00BE1774"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32" w:name="_Toc456007591"/>
      <w:bookmarkStart w:id="533" w:name="_Toc456007821"/>
      <w:bookmarkStart w:id="534" w:name="_Toc482341652"/>
      <w:r w:rsidRPr="000474B5">
        <w:rPr>
          <w:rFonts w:ascii="Cambria" w:hAnsi="Cambria"/>
          <w:b/>
          <w:lang w:eastAsia="en-US"/>
        </w:rPr>
        <w:t xml:space="preserve">Informacja dotycząca przewidywanych wymagań </w:t>
      </w:r>
      <w:r w:rsidR="00A35554" w:rsidRPr="000474B5">
        <w:rPr>
          <w:rFonts w:ascii="Cambria" w:hAnsi="Cambria"/>
          <w:b/>
          <w:lang w:eastAsia="en-US"/>
        </w:rPr>
        <w:t>Zamawiającego, o których mowa w </w:t>
      </w:r>
      <w:r w:rsidRPr="000474B5">
        <w:rPr>
          <w:rFonts w:ascii="Cambria" w:hAnsi="Cambria"/>
          <w:b/>
          <w:lang w:eastAsia="en-US"/>
        </w:rPr>
        <w:t>art. 29 ust. 4 ustawy Pzp</w:t>
      </w:r>
      <w:bookmarkEnd w:id="532"/>
      <w:bookmarkEnd w:id="533"/>
      <w:bookmarkEnd w:id="534"/>
    </w:p>
    <w:p w14:paraId="50936F15" w14:textId="77777777" w:rsidR="00BE1774" w:rsidRPr="000474B5" w:rsidRDefault="00BE1774" w:rsidP="00975D61">
      <w:pPr>
        <w:pStyle w:val="Akapitzlist1"/>
        <w:widowControl w:val="0"/>
        <w:spacing w:after="0" w:line="240" w:lineRule="auto"/>
        <w:ind w:left="709"/>
        <w:jc w:val="both"/>
        <w:rPr>
          <w:rFonts w:ascii="Cambria" w:hAnsi="Cambria"/>
        </w:rPr>
      </w:pPr>
      <w:r w:rsidRPr="000474B5">
        <w:rPr>
          <w:rFonts w:ascii="Cambria" w:hAnsi="Cambria"/>
        </w:rPr>
        <w:t>Zamawiający nie przewiduje wymagań, o których mowa w art. 29 ust. 4 ustawy Pzp</w:t>
      </w:r>
    </w:p>
    <w:p w14:paraId="4319680C" w14:textId="77777777" w:rsidR="005D7F1E" w:rsidRPr="000474B5" w:rsidRDefault="005D7F1E"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35" w:name="_Toc456007592"/>
      <w:bookmarkStart w:id="536" w:name="_Toc456007822"/>
      <w:bookmarkStart w:id="537" w:name="_Toc482341653"/>
      <w:r w:rsidRPr="000474B5">
        <w:rPr>
          <w:rFonts w:ascii="Cambria" w:hAnsi="Cambria"/>
          <w:b/>
          <w:lang w:eastAsia="en-US"/>
        </w:rPr>
        <w:t>Standardy jakościowe, o których mowa w art. 91 ust. 2a ustawy Pzp</w:t>
      </w:r>
      <w:bookmarkEnd w:id="535"/>
      <w:bookmarkEnd w:id="536"/>
      <w:bookmarkEnd w:id="537"/>
    </w:p>
    <w:p w14:paraId="40B97205" w14:textId="77777777" w:rsidR="00400E2C" w:rsidRPr="000474B5" w:rsidRDefault="00400E2C" w:rsidP="00237B0D">
      <w:pPr>
        <w:pStyle w:val="Akapitzlist1"/>
        <w:widowControl w:val="0"/>
        <w:spacing w:after="0" w:line="240" w:lineRule="auto"/>
        <w:ind w:left="709"/>
        <w:jc w:val="both"/>
        <w:rPr>
          <w:rFonts w:ascii="Cambria" w:hAnsi="Cambria"/>
        </w:rPr>
      </w:pPr>
      <w:r w:rsidRPr="000474B5">
        <w:rPr>
          <w:rFonts w:ascii="Cambria" w:hAnsi="Cambria"/>
        </w:rPr>
        <w:t xml:space="preserve">Wymogi jakościowe </w:t>
      </w:r>
      <w:r w:rsidR="001412E5" w:rsidRPr="000474B5">
        <w:rPr>
          <w:rFonts w:ascii="Cambria" w:hAnsi="Cambria"/>
        </w:rPr>
        <w:t xml:space="preserve">oraz klauzule i inne postanowienia szczególne fakultatywne (kryterium </w:t>
      </w:r>
      <w:r w:rsidR="001412E5" w:rsidRPr="0058480B">
        <w:rPr>
          <w:rFonts w:ascii="Cambria" w:hAnsi="Cambria"/>
        </w:rPr>
        <w:t>p</w:t>
      </w:r>
      <w:r w:rsidR="00237B0D" w:rsidRPr="0058480B">
        <w:rPr>
          <w:rFonts w:ascii="Cambria" w:hAnsi="Cambria"/>
        </w:rPr>
        <w:t>r</w:t>
      </w:r>
      <w:r w:rsidR="001412E5" w:rsidRPr="0058480B">
        <w:rPr>
          <w:rFonts w:ascii="Cambria" w:hAnsi="Cambria"/>
        </w:rPr>
        <w:t>ocen</w:t>
      </w:r>
      <w:r w:rsidR="00237B0D" w:rsidRPr="0058480B">
        <w:rPr>
          <w:rFonts w:ascii="Cambria" w:hAnsi="Cambria"/>
        </w:rPr>
        <w:t>t</w:t>
      </w:r>
      <w:r w:rsidR="001412E5" w:rsidRPr="0058480B">
        <w:rPr>
          <w:rFonts w:ascii="Cambria" w:hAnsi="Cambria"/>
        </w:rPr>
        <w:t>owe</w:t>
      </w:r>
      <w:r w:rsidR="001412E5" w:rsidRPr="000474B5">
        <w:rPr>
          <w:rFonts w:ascii="Cambria" w:hAnsi="Cambria"/>
        </w:rPr>
        <w:t xml:space="preserve">), </w:t>
      </w:r>
      <w:r w:rsidRPr="000474B5">
        <w:rPr>
          <w:rFonts w:ascii="Cambria" w:hAnsi="Cambria"/>
        </w:rPr>
        <w:t xml:space="preserve">odnoszące się </w:t>
      </w:r>
      <w:r w:rsidR="001412E5" w:rsidRPr="000474B5">
        <w:rPr>
          <w:rFonts w:ascii="Cambria" w:hAnsi="Cambria"/>
        </w:rPr>
        <w:t>do wszystkich istotnych cech zamówienia, Zamawiający określił w</w:t>
      </w:r>
      <w:r w:rsidR="00237B0D" w:rsidRPr="000474B5">
        <w:rPr>
          <w:rFonts w:ascii="Cambria" w:hAnsi="Cambria"/>
        </w:rPr>
        <w:t> </w:t>
      </w:r>
      <w:r w:rsidR="001412E5" w:rsidRPr="000474B5">
        <w:rPr>
          <w:rFonts w:ascii="Cambria" w:hAnsi="Cambria"/>
        </w:rPr>
        <w:t>szczegółowym opisie przedmiotu zamówienia.</w:t>
      </w:r>
    </w:p>
    <w:p w14:paraId="2558059B" w14:textId="77777777" w:rsidR="00C811BC" w:rsidRPr="000474B5" w:rsidRDefault="00C811BC"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38" w:name="_Toc456007593"/>
      <w:bookmarkStart w:id="539" w:name="_Toc456007823"/>
      <w:bookmarkStart w:id="540" w:name="_Toc482341654"/>
      <w:r w:rsidRPr="000474B5">
        <w:rPr>
          <w:rFonts w:ascii="Cambria" w:hAnsi="Cambria"/>
          <w:b/>
          <w:lang w:eastAsia="en-US"/>
        </w:rPr>
        <w:t>Informacja dotycząca liczby części, na którą Wykonawca może złożyć ofertę</w:t>
      </w:r>
      <w:r w:rsidR="00F87F88" w:rsidRPr="000474B5">
        <w:rPr>
          <w:rFonts w:ascii="Cambria" w:hAnsi="Cambria"/>
          <w:b/>
          <w:lang w:eastAsia="en-US"/>
        </w:rPr>
        <w:t xml:space="preserve"> 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38"/>
      <w:bookmarkEnd w:id="539"/>
      <w:bookmarkEnd w:id="540"/>
    </w:p>
    <w:p w14:paraId="3CDBD257" w14:textId="77777777"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r w:rsidR="00EB2E5F">
        <w:rPr>
          <w:rFonts w:ascii="Cambria" w:hAnsi="Cambria"/>
        </w:rPr>
        <w:t xml:space="preserve"> </w:t>
      </w:r>
    </w:p>
    <w:p w14:paraId="582134F0" w14:textId="77777777" w:rsidR="00DB0A31" w:rsidRPr="00633047" w:rsidRDefault="00DB0A31" w:rsidP="00B84C7C">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41" w:name="_Toc456007594"/>
      <w:bookmarkStart w:id="542" w:name="_Toc456007824"/>
      <w:bookmarkStart w:id="543" w:name="_Toc482341655"/>
      <w:r w:rsidRPr="00633047">
        <w:rPr>
          <w:rFonts w:ascii="Cambria" w:hAnsi="Cambria"/>
          <w:b/>
          <w:lang w:eastAsia="en-US"/>
        </w:rPr>
        <w:t>Postanowienia końcowe</w:t>
      </w:r>
      <w:bookmarkEnd w:id="541"/>
      <w:bookmarkEnd w:id="542"/>
      <w:bookmarkEnd w:id="543"/>
    </w:p>
    <w:p w14:paraId="0CF8B328" w14:textId="77777777" w:rsidR="00DB0A31" w:rsidRPr="000474B5" w:rsidRDefault="00356E9F"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44" w:name="_Toc456007595"/>
      <w:bookmarkStart w:id="545" w:name="_Toc456007825"/>
      <w:bookmarkStart w:id="546" w:name="_Toc456085765"/>
      <w:r w:rsidRPr="00633047">
        <w:rPr>
          <w:rFonts w:ascii="Cambria" w:hAnsi="Cambria"/>
        </w:rPr>
        <w:t xml:space="preserve">W trakcie prowadzenia </w:t>
      </w:r>
      <w:r w:rsidRPr="000474B5">
        <w:rPr>
          <w:rFonts w:ascii="Cambria" w:hAnsi="Cambria"/>
        </w:rPr>
        <w:t xml:space="preserve">postępowania </w:t>
      </w:r>
      <w:r w:rsidR="00DB0A31" w:rsidRPr="000474B5">
        <w:rPr>
          <w:rFonts w:ascii="Cambria" w:hAnsi="Cambria"/>
        </w:rPr>
        <w:t>Zamawiający sporządza pisemny protokół postępowania</w:t>
      </w:r>
      <w:r w:rsidRPr="000474B5">
        <w:rPr>
          <w:rFonts w:ascii="Cambria" w:hAnsi="Cambria"/>
        </w:rPr>
        <w:t xml:space="preserve"> o udzielenie zamówienia</w:t>
      </w:r>
      <w:r w:rsidR="00893ABA" w:rsidRPr="000474B5">
        <w:rPr>
          <w:rFonts w:ascii="Cambria" w:hAnsi="Cambria"/>
        </w:rPr>
        <w:t xml:space="preserve">, z zastrzeżeniem art. 96 ust. </w:t>
      </w:r>
      <w:r w:rsidR="00F87F88" w:rsidRPr="000474B5">
        <w:rPr>
          <w:rFonts w:ascii="Cambria" w:hAnsi="Cambria"/>
        </w:rPr>
        <w:t xml:space="preserve">1a i </w:t>
      </w:r>
      <w:r w:rsidR="00893ABA" w:rsidRPr="000474B5">
        <w:rPr>
          <w:rFonts w:ascii="Cambria" w:hAnsi="Cambria"/>
        </w:rPr>
        <w:t>1b ustawy Pzp</w:t>
      </w:r>
      <w:r w:rsidR="00DB0A31" w:rsidRPr="000474B5">
        <w:rPr>
          <w:rFonts w:ascii="Cambria" w:hAnsi="Cambria"/>
        </w:rPr>
        <w:t>.</w:t>
      </w:r>
      <w:bookmarkEnd w:id="544"/>
      <w:bookmarkEnd w:id="545"/>
      <w:bookmarkEnd w:id="546"/>
    </w:p>
    <w:p w14:paraId="3BFDC273" w14:textId="77777777" w:rsidR="00DB0A31" w:rsidRPr="000474B5" w:rsidRDefault="00DB0A31"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47" w:name="_Toc456007596"/>
      <w:bookmarkStart w:id="548" w:name="_Toc456007826"/>
      <w:bookmarkStart w:id="549" w:name="_Toc456085766"/>
      <w:r w:rsidRPr="000474B5">
        <w:rPr>
          <w:rFonts w:ascii="Cambria" w:hAnsi="Cambria"/>
        </w:rPr>
        <w:t>Uczestnicy postępowania mają prawo zapoznania się z protokołem postępowania 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47"/>
      <w:bookmarkEnd w:id="548"/>
      <w:bookmarkEnd w:id="549"/>
    </w:p>
    <w:p w14:paraId="1119831B" w14:textId="77777777" w:rsidR="00DB0A31" w:rsidRPr="000474B5" w:rsidRDefault="00DB0A31"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50" w:name="_Toc456007597"/>
      <w:bookmarkStart w:id="551" w:name="_Toc456007827"/>
      <w:bookmarkStart w:id="552" w:name="_Toc456085767"/>
      <w:r w:rsidRPr="000474B5">
        <w:rPr>
          <w:rFonts w:ascii="Cambria" w:hAnsi="Cambria"/>
        </w:rPr>
        <w:t>Zamawiający udostępnia protokół lub załączniki na wniosek.</w:t>
      </w:r>
      <w:bookmarkEnd w:id="550"/>
      <w:bookmarkEnd w:id="551"/>
      <w:bookmarkEnd w:id="552"/>
    </w:p>
    <w:p w14:paraId="1AC767AC" w14:textId="77777777" w:rsidR="00DB0A31" w:rsidRPr="000474B5" w:rsidRDefault="00DB0A31"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53" w:name="_Toc456007598"/>
      <w:bookmarkStart w:id="554" w:name="_Toc456007828"/>
      <w:bookmarkStart w:id="555" w:name="_Toc456085768"/>
      <w:r w:rsidRPr="000474B5">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53"/>
      <w:bookmarkEnd w:id="554"/>
      <w:bookmarkEnd w:id="555"/>
    </w:p>
    <w:p w14:paraId="6EE0E22F" w14:textId="77777777" w:rsidR="00DB0A31" w:rsidRPr="000474B5" w:rsidRDefault="00DB0A31"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56" w:name="_Toc456007599"/>
      <w:bookmarkStart w:id="557" w:name="_Toc456007829"/>
      <w:bookmarkStart w:id="558"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56"/>
      <w:bookmarkEnd w:id="557"/>
      <w:bookmarkEnd w:id="558"/>
    </w:p>
    <w:p w14:paraId="445227D3" w14:textId="77777777" w:rsidR="00DB0A31" w:rsidRPr="000474B5" w:rsidRDefault="00DB0A31"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59" w:name="_Toc456007600"/>
      <w:bookmarkStart w:id="560" w:name="_Toc456007830"/>
      <w:bookmarkStart w:id="561" w:name="_Toc456085770"/>
      <w:r w:rsidRPr="000474B5">
        <w:rPr>
          <w:rFonts w:ascii="Cambria" w:hAnsi="Cambria"/>
        </w:rPr>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59"/>
      <w:bookmarkEnd w:id="560"/>
      <w:bookmarkEnd w:id="561"/>
    </w:p>
    <w:p w14:paraId="1ECEA225" w14:textId="77777777" w:rsidR="00DB0A31" w:rsidRPr="000474B5" w:rsidRDefault="00DB0A31"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62" w:name="_Toc456007601"/>
      <w:bookmarkStart w:id="563" w:name="_Toc456007831"/>
      <w:bookmarkStart w:id="564" w:name="_Toc456085771"/>
      <w:r w:rsidRPr="000474B5">
        <w:rPr>
          <w:rFonts w:ascii="Cambria" w:hAnsi="Cambria"/>
        </w:rPr>
        <w:t xml:space="preserve">Kopiowanie dokumentów w związku z ich udostępnieniem Wykonawcy Zamawiający </w:t>
      </w:r>
      <w:r w:rsidRPr="000474B5">
        <w:rPr>
          <w:rFonts w:ascii="Cambria" w:hAnsi="Cambria"/>
        </w:rPr>
        <w:lastRenderedPageBreak/>
        <w:t>dokonuje odpłatnie.</w:t>
      </w:r>
      <w:bookmarkEnd w:id="562"/>
      <w:bookmarkEnd w:id="563"/>
      <w:bookmarkEnd w:id="564"/>
    </w:p>
    <w:p w14:paraId="782F2CC5" w14:textId="77777777" w:rsidR="00B73EFE" w:rsidRPr="000474B5" w:rsidRDefault="00DB0A31" w:rsidP="00B84C7C">
      <w:pPr>
        <w:pStyle w:val="Akapitzlist1"/>
        <w:widowControl w:val="0"/>
        <w:numPr>
          <w:ilvl w:val="1"/>
          <w:numId w:val="5"/>
        </w:numPr>
        <w:tabs>
          <w:tab w:val="left" w:pos="720"/>
        </w:tabs>
        <w:spacing w:after="0" w:line="240" w:lineRule="auto"/>
        <w:ind w:left="720" w:hanging="720"/>
        <w:jc w:val="both"/>
        <w:rPr>
          <w:rFonts w:ascii="Cambria" w:hAnsi="Cambria"/>
        </w:rPr>
      </w:pPr>
      <w:bookmarkStart w:id="565" w:name="_Toc456007602"/>
      <w:bookmarkStart w:id="566" w:name="_Toc456007832"/>
      <w:bookmarkStart w:id="567"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65"/>
      <w:bookmarkEnd w:id="566"/>
      <w:bookmarkEnd w:id="567"/>
    </w:p>
    <w:p w14:paraId="44D57EC6" w14:textId="77777777"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68" w:name="_Toc456007603"/>
      <w:bookmarkStart w:id="569" w:name="_Toc456007833"/>
      <w:bookmarkStart w:id="570" w:name="_Toc482341656"/>
      <w:r w:rsidRPr="00633047">
        <w:rPr>
          <w:rFonts w:ascii="Cambria" w:hAnsi="Cambria"/>
          <w:b/>
          <w:lang w:eastAsia="en-US"/>
        </w:rPr>
        <w:t>Spis</w:t>
      </w:r>
      <w:r w:rsidR="00922AC0" w:rsidRPr="00633047">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68"/>
      <w:bookmarkEnd w:id="569"/>
      <w:bookmarkEnd w:id="570"/>
    </w:p>
    <w:p w14:paraId="4D6D397C" w14:textId="515BC6FF" w:rsidR="00CB5E2B" w:rsidRPr="00A627A3" w:rsidRDefault="00CB5E2B" w:rsidP="00B84C7C">
      <w:pPr>
        <w:numPr>
          <w:ilvl w:val="0"/>
          <w:numId w:val="32"/>
        </w:numPr>
        <w:tabs>
          <w:tab w:val="left" w:pos="426"/>
        </w:tabs>
        <w:ind w:left="426" w:hanging="426"/>
        <w:jc w:val="both"/>
        <w:rPr>
          <w:rFonts w:ascii="Cambria" w:hAnsi="Cambria"/>
          <w:sz w:val="22"/>
          <w:szCs w:val="22"/>
        </w:rPr>
      </w:pPr>
      <w:r w:rsidRPr="00A627A3">
        <w:rPr>
          <w:rFonts w:ascii="Cambria" w:hAnsi="Cambria"/>
          <w:sz w:val="22"/>
          <w:szCs w:val="22"/>
        </w:rPr>
        <w:t>Załącznik nr 1: Szczegółowy opis przedmiotu zamówienia, zawierający warunki obligatoryjne oraz klauzule dodatkowe i inne postanowienia szczególne fakultatywne dla</w:t>
      </w:r>
      <w:r w:rsidR="007751E3" w:rsidRPr="00A627A3">
        <w:rPr>
          <w:rFonts w:ascii="Cambria" w:hAnsi="Cambria"/>
          <w:sz w:val="22"/>
          <w:szCs w:val="22"/>
        </w:rPr>
        <w:t> </w:t>
      </w:r>
      <w:r w:rsidR="00A627A3" w:rsidRPr="00D55747">
        <w:rPr>
          <w:rFonts w:ascii="Cambria" w:eastAsia="SimSun" w:hAnsi="Cambria"/>
          <w:sz w:val="22"/>
          <w:szCs w:val="22"/>
        </w:rPr>
        <w:t>ubezpieczeni</w:t>
      </w:r>
      <w:r w:rsidR="00A627A3">
        <w:rPr>
          <w:rFonts w:ascii="Cambria" w:eastAsia="SimSun" w:hAnsi="Cambria"/>
          <w:sz w:val="22"/>
          <w:szCs w:val="22"/>
        </w:rPr>
        <w:t>a</w:t>
      </w:r>
      <w:r w:rsidR="00A627A3" w:rsidRPr="00D55747">
        <w:rPr>
          <w:rFonts w:ascii="Cambria" w:eastAsia="SimSun" w:hAnsi="Cambria"/>
          <w:sz w:val="22"/>
          <w:szCs w:val="22"/>
        </w:rPr>
        <w:t xml:space="preserve"> grupowe</w:t>
      </w:r>
      <w:r w:rsidR="00A627A3">
        <w:rPr>
          <w:rFonts w:ascii="Cambria" w:eastAsia="SimSun" w:hAnsi="Cambria"/>
          <w:sz w:val="22"/>
          <w:szCs w:val="22"/>
        </w:rPr>
        <w:t>go</w:t>
      </w:r>
      <w:r w:rsidR="00A627A3" w:rsidRPr="00D55747">
        <w:rPr>
          <w:rFonts w:ascii="Cambria" w:eastAsia="SimSun" w:hAnsi="Cambria"/>
          <w:sz w:val="22"/>
          <w:szCs w:val="22"/>
        </w:rPr>
        <w:t xml:space="preserve"> </w:t>
      </w:r>
      <w:r w:rsidR="00A627A3">
        <w:rPr>
          <w:rFonts w:ascii="Cambria" w:eastAsia="SimSun" w:hAnsi="Cambria"/>
          <w:sz w:val="22"/>
          <w:szCs w:val="22"/>
        </w:rPr>
        <w:t xml:space="preserve">na życie </w:t>
      </w:r>
      <w:r w:rsidR="00A627A3" w:rsidRPr="00D55747">
        <w:rPr>
          <w:rFonts w:ascii="Cambria" w:eastAsia="SimSun" w:hAnsi="Cambria"/>
          <w:sz w:val="22"/>
          <w:szCs w:val="22"/>
        </w:rPr>
        <w:t xml:space="preserve">pracowników, współmałżonków oraz pełnoletnich dzieci pracowników </w:t>
      </w:r>
      <w:r w:rsidR="00B8423B">
        <w:rPr>
          <w:rFonts w:ascii="Cambria" w:eastAsia="SimSun" w:hAnsi="Cambria"/>
          <w:sz w:val="22"/>
          <w:szCs w:val="22"/>
        </w:rPr>
        <w:t xml:space="preserve">Urzędu Miejskiego w Zbąszynku oraz jednostek organizacyjnych i instytucji kultury Gminy </w:t>
      </w:r>
      <w:r w:rsidR="007A77D5">
        <w:rPr>
          <w:rFonts w:ascii="Cambria" w:eastAsia="SimSun" w:hAnsi="Cambria"/>
          <w:sz w:val="22"/>
          <w:szCs w:val="22"/>
        </w:rPr>
        <w:t>Zbąszynek</w:t>
      </w:r>
      <w:r w:rsidRPr="00A627A3">
        <w:rPr>
          <w:rFonts w:ascii="Cambria" w:hAnsi="Cambria"/>
          <w:sz w:val="22"/>
          <w:szCs w:val="22"/>
        </w:rPr>
        <w:t>;</w:t>
      </w:r>
    </w:p>
    <w:p w14:paraId="724335CA" w14:textId="77777777" w:rsidR="00CB5E2B" w:rsidRPr="00633047" w:rsidRDefault="001C529A" w:rsidP="00B84C7C">
      <w:pPr>
        <w:numPr>
          <w:ilvl w:val="0"/>
          <w:numId w:val="32"/>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2 – Formularz ofertowy;</w:t>
      </w:r>
    </w:p>
    <w:p w14:paraId="17738E3B" w14:textId="77777777" w:rsidR="00CB5E2B" w:rsidRPr="00633047" w:rsidRDefault="001C529A" w:rsidP="00B84C7C">
      <w:pPr>
        <w:numPr>
          <w:ilvl w:val="0"/>
          <w:numId w:val="32"/>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 xml:space="preserve">3 – Oświadczenie o </w:t>
      </w:r>
      <w:r w:rsidR="000334E7" w:rsidRPr="00633047">
        <w:rPr>
          <w:rFonts w:ascii="Cambria" w:hAnsi="Cambria"/>
          <w:sz w:val="22"/>
          <w:szCs w:val="22"/>
        </w:rPr>
        <w:t xml:space="preserve">niepodleganiu wykluczeniu i </w:t>
      </w:r>
      <w:r w:rsidR="00A35554" w:rsidRPr="00633047">
        <w:rPr>
          <w:rFonts w:ascii="Cambria" w:hAnsi="Cambria"/>
          <w:sz w:val="22"/>
          <w:szCs w:val="22"/>
        </w:rPr>
        <w:t>spełnianiu warunków udziału w </w:t>
      </w:r>
      <w:r w:rsidR="00CB5E2B" w:rsidRPr="00633047">
        <w:rPr>
          <w:rFonts w:ascii="Cambria" w:hAnsi="Cambria"/>
          <w:sz w:val="22"/>
          <w:szCs w:val="22"/>
        </w:rPr>
        <w:t>postępow</w:t>
      </w:r>
      <w:r w:rsidR="000334E7" w:rsidRPr="00633047">
        <w:rPr>
          <w:rFonts w:ascii="Cambria" w:hAnsi="Cambria"/>
          <w:sz w:val="22"/>
          <w:szCs w:val="22"/>
        </w:rPr>
        <w:t>aniu</w:t>
      </w:r>
    </w:p>
    <w:p w14:paraId="47242D0C" w14:textId="77777777" w:rsidR="00CB5E2B" w:rsidRDefault="001C529A" w:rsidP="00B84C7C">
      <w:pPr>
        <w:numPr>
          <w:ilvl w:val="0"/>
          <w:numId w:val="32"/>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A627A3">
        <w:rPr>
          <w:rFonts w:ascii="Cambria" w:hAnsi="Cambria"/>
          <w:sz w:val="22"/>
          <w:szCs w:val="22"/>
        </w:rPr>
        <w:t>4</w:t>
      </w:r>
      <w:r w:rsidR="00CB5E2B" w:rsidRPr="00633047">
        <w:rPr>
          <w:rFonts w:ascii="Cambria" w:hAnsi="Cambria"/>
          <w:sz w:val="22"/>
          <w:szCs w:val="22"/>
        </w:rPr>
        <w:t xml:space="preserve"> – Wzór umowy;</w:t>
      </w:r>
    </w:p>
    <w:p w14:paraId="669D0CE3" w14:textId="736D4039" w:rsidR="00D0466B" w:rsidRDefault="001C529A" w:rsidP="00B84C7C">
      <w:pPr>
        <w:numPr>
          <w:ilvl w:val="0"/>
          <w:numId w:val="32"/>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546805">
        <w:rPr>
          <w:rFonts w:ascii="Cambria" w:hAnsi="Cambria"/>
          <w:sz w:val="22"/>
          <w:szCs w:val="22"/>
        </w:rPr>
        <w:t>5</w:t>
      </w:r>
      <w:r w:rsidR="00E81050" w:rsidRPr="00633047">
        <w:rPr>
          <w:rFonts w:ascii="Cambria" w:hAnsi="Cambria"/>
          <w:sz w:val="22"/>
          <w:szCs w:val="22"/>
        </w:rPr>
        <w:t xml:space="preserve"> – </w:t>
      </w:r>
      <w:r w:rsidR="00D0466B">
        <w:rPr>
          <w:rFonts w:ascii="Cambria" w:hAnsi="Cambria"/>
          <w:sz w:val="22"/>
          <w:szCs w:val="22"/>
        </w:rPr>
        <w:t>Tabela norm oceny procentowej trwałego uszczerbku na zdrowiu</w:t>
      </w:r>
    </w:p>
    <w:p w14:paraId="51E1075D" w14:textId="3B64CC9F" w:rsidR="008F229F" w:rsidRPr="00633047" w:rsidRDefault="00D0466B" w:rsidP="00B84C7C">
      <w:pPr>
        <w:numPr>
          <w:ilvl w:val="0"/>
          <w:numId w:val="32"/>
        </w:numPr>
        <w:tabs>
          <w:tab w:val="left" w:pos="426"/>
        </w:tabs>
        <w:ind w:left="426" w:hanging="426"/>
        <w:jc w:val="both"/>
        <w:rPr>
          <w:rFonts w:ascii="Cambria" w:hAnsi="Cambria"/>
          <w:sz w:val="22"/>
          <w:szCs w:val="22"/>
        </w:rPr>
      </w:pPr>
      <w:r>
        <w:rPr>
          <w:rFonts w:ascii="Cambria" w:hAnsi="Cambria"/>
          <w:sz w:val="22"/>
          <w:szCs w:val="22"/>
        </w:rPr>
        <w:t xml:space="preserve">Załącznik nr 6 – </w:t>
      </w:r>
      <w:r w:rsidR="00E81050" w:rsidRPr="00633047">
        <w:rPr>
          <w:rFonts w:ascii="Cambria" w:hAnsi="Cambria"/>
          <w:sz w:val="22"/>
          <w:szCs w:val="22"/>
        </w:rPr>
        <w:t>Wzór oświadczenia dotyczącego przynależności bądź braku przy</w:t>
      </w:r>
      <w:r w:rsidR="00A35554" w:rsidRPr="00633047">
        <w:rPr>
          <w:rFonts w:ascii="Cambria" w:hAnsi="Cambria"/>
          <w:sz w:val="22"/>
          <w:szCs w:val="22"/>
        </w:rPr>
        <w:t>należności do </w:t>
      </w:r>
      <w:r w:rsidR="00572800" w:rsidRPr="00633047">
        <w:rPr>
          <w:rFonts w:ascii="Cambria" w:hAnsi="Cambria"/>
          <w:sz w:val="22"/>
          <w:szCs w:val="22"/>
        </w:rPr>
        <w:t>grupy kapitałowej.</w:t>
      </w:r>
    </w:p>
    <w:p w14:paraId="40E46B1A" w14:textId="77777777" w:rsidR="00860EAC" w:rsidRPr="00633047" w:rsidRDefault="00860EAC" w:rsidP="003F1ADD">
      <w:pPr>
        <w:widowControl w:val="0"/>
        <w:tabs>
          <w:tab w:val="left" w:pos="426"/>
        </w:tabs>
        <w:overflowPunct w:val="0"/>
        <w:autoSpaceDE w:val="0"/>
        <w:jc w:val="both"/>
        <w:textAlignment w:val="baseline"/>
        <w:rPr>
          <w:rFonts w:ascii="Cambria" w:hAnsi="Cambria"/>
          <w:sz w:val="22"/>
          <w:szCs w:val="22"/>
        </w:rPr>
      </w:pPr>
    </w:p>
    <w:p w14:paraId="15EDA901" w14:textId="77777777" w:rsidR="001C529A" w:rsidRPr="00633047" w:rsidRDefault="001C529A" w:rsidP="003F1ADD">
      <w:pPr>
        <w:jc w:val="right"/>
        <w:rPr>
          <w:rFonts w:ascii="Cambria" w:hAnsi="Cambria"/>
          <w:bCs/>
          <w:sz w:val="20"/>
          <w:szCs w:val="20"/>
        </w:rPr>
        <w:sectPr w:rsidR="001C529A" w:rsidRPr="00633047" w:rsidSect="003E4001">
          <w:headerReference w:type="default" r:id="rId13"/>
          <w:footerReference w:type="default" r:id="rId14"/>
          <w:pgSz w:w="11906" w:h="16838"/>
          <w:pgMar w:top="1417" w:right="1417" w:bottom="1417" w:left="1417" w:header="708" w:footer="708" w:gutter="0"/>
          <w:cols w:space="708"/>
          <w:docGrid w:linePitch="360"/>
        </w:sectPr>
      </w:pPr>
    </w:p>
    <w:p w14:paraId="597935B2" w14:textId="77777777" w:rsidR="00CA2201" w:rsidRPr="00A45CD2" w:rsidRDefault="00CA2201" w:rsidP="003F1ADD">
      <w:pPr>
        <w:jc w:val="right"/>
        <w:outlineLvl w:val="0"/>
        <w:rPr>
          <w:rFonts w:ascii="Cambria" w:hAnsi="Cambria"/>
          <w:b/>
          <w:bCs/>
          <w:sz w:val="22"/>
          <w:szCs w:val="20"/>
        </w:rPr>
      </w:pPr>
      <w:bookmarkStart w:id="571" w:name="_Toc482341657"/>
      <w:r w:rsidRPr="00A45CD2">
        <w:rPr>
          <w:rFonts w:ascii="Cambria" w:hAnsi="Cambria"/>
          <w:b/>
          <w:bCs/>
          <w:sz w:val="22"/>
          <w:szCs w:val="20"/>
        </w:rPr>
        <w:lastRenderedPageBreak/>
        <w:t>Załącznik nr 1 do SIWZ</w:t>
      </w:r>
      <w:bookmarkEnd w:id="571"/>
    </w:p>
    <w:p w14:paraId="1A0DDF8F" w14:textId="77777777" w:rsidR="00A45CD2" w:rsidRDefault="00A45CD2" w:rsidP="00A45CD2">
      <w:pPr>
        <w:pStyle w:val="Akapitzlist1"/>
        <w:spacing w:after="0" w:line="240" w:lineRule="auto"/>
        <w:ind w:left="0"/>
        <w:jc w:val="both"/>
        <w:rPr>
          <w:rFonts w:ascii="Cambria" w:hAnsi="Cambria"/>
          <w:b/>
        </w:rPr>
      </w:pPr>
    </w:p>
    <w:p w14:paraId="21462806" w14:textId="77777777" w:rsidR="00A45CD2" w:rsidRPr="003010D9" w:rsidRDefault="00A45CD2" w:rsidP="00A45CD2">
      <w:pPr>
        <w:pStyle w:val="Akapitzlist1"/>
        <w:spacing w:after="0" w:line="240" w:lineRule="auto"/>
        <w:ind w:left="0"/>
        <w:jc w:val="both"/>
        <w:rPr>
          <w:rFonts w:ascii="Cambria" w:hAnsi="Cambria"/>
          <w:b/>
        </w:rPr>
      </w:pPr>
      <w:r w:rsidRPr="003010D9">
        <w:rPr>
          <w:rFonts w:ascii="Cambria" w:hAnsi="Cambria"/>
          <w:b/>
          <w:bCs/>
        </w:rPr>
        <w:t xml:space="preserve">Szczegółowy opis przedmiotu zamówienia zawierający warunki obligatoryjne oraz klauzule fakultatywne ubezpieczenia grupowego na życie pracowników, współmałżonków oraz pełnoletnich dzieci pracowników </w:t>
      </w:r>
      <w:r w:rsidR="00B8423B">
        <w:rPr>
          <w:rFonts w:ascii="Cambria" w:hAnsi="Cambria"/>
          <w:b/>
          <w:bCs/>
        </w:rPr>
        <w:t>Urzędu Miejskiego w Zbąszynku oraz jednostek organizacyjnych i instytucji kultury Gminy Zbąszynek</w:t>
      </w:r>
    </w:p>
    <w:p w14:paraId="1B7A3510" w14:textId="77777777" w:rsidR="00A45CD2" w:rsidRPr="003010D9" w:rsidRDefault="00A45CD2" w:rsidP="00A45CD2">
      <w:pPr>
        <w:pStyle w:val="Akapitzlist1"/>
        <w:spacing w:after="0" w:line="240" w:lineRule="auto"/>
        <w:ind w:left="0"/>
        <w:jc w:val="both"/>
        <w:rPr>
          <w:rFonts w:ascii="Cambria" w:hAnsi="Cambria"/>
          <w:b/>
        </w:rPr>
      </w:pPr>
    </w:p>
    <w:p w14:paraId="3A527A35" w14:textId="77777777" w:rsidR="00A45CD2" w:rsidRPr="003010D9" w:rsidRDefault="00A45CD2" w:rsidP="00A45CD2">
      <w:pPr>
        <w:pStyle w:val="Akapitzlist1"/>
        <w:spacing w:after="0" w:line="240" w:lineRule="auto"/>
        <w:ind w:left="0"/>
        <w:jc w:val="both"/>
        <w:rPr>
          <w:rFonts w:ascii="Cambria" w:hAnsi="Cambria"/>
          <w:b/>
        </w:rPr>
      </w:pPr>
      <w:r w:rsidRPr="003010D9">
        <w:rPr>
          <w:rFonts w:ascii="Cambria" w:hAnsi="Cambria"/>
          <w:b/>
        </w:rPr>
        <w:t>A. Informacje o Ubezpieczających / Ubezpieczonych:</w:t>
      </w:r>
    </w:p>
    <w:p w14:paraId="09272377" w14:textId="77777777" w:rsidR="00A45CD2" w:rsidRPr="003010D9" w:rsidRDefault="00A45CD2" w:rsidP="00A45CD2">
      <w:pPr>
        <w:pStyle w:val="Akapitzlist1"/>
        <w:spacing w:after="0" w:line="240" w:lineRule="auto"/>
        <w:ind w:left="0"/>
        <w:jc w:val="both"/>
        <w:rPr>
          <w:rFonts w:ascii="Cambria" w:hAnsi="Cambria"/>
          <w:b/>
        </w:rPr>
      </w:pPr>
    </w:p>
    <w:p w14:paraId="3D884866" w14:textId="77777777" w:rsidR="00A45CD2" w:rsidRPr="00893C8C" w:rsidRDefault="00A45CD2" w:rsidP="00A45CD2">
      <w:pPr>
        <w:jc w:val="both"/>
        <w:rPr>
          <w:rFonts w:ascii="Cambria" w:hAnsi="Cambria"/>
          <w:b/>
          <w:sz w:val="22"/>
          <w:szCs w:val="22"/>
        </w:rPr>
      </w:pPr>
      <w:r w:rsidRPr="00893C8C">
        <w:rPr>
          <w:rFonts w:ascii="Cambria" w:hAnsi="Cambria"/>
          <w:b/>
          <w:sz w:val="22"/>
          <w:szCs w:val="22"/>
        </w:rPr>
        <w:t xml:space="preserve">1. Ubezpieczający </w:t>
      </w:r>
    </w:p>
    <w:p w14:paraId="304E456D" w14:textId="77777777" w:rsidR="00A45CD2" w:rsidRPr="009E3E21" w:rsidRDefault="00B8423B" w:rsidP="00A45CD2">
      <w:pPr>
        <w:jc w:val="both"/>
        <w:rPr>
          <w:rFonts w:ascii="Cambria" w:hAnsi="Cambria"/>
          <w:b/>
          <w:sz w:val="22"/>
          <w:szCs w:val="22"/>
        </w:rPr>
      </w:pPr>
      <w:r>
        <w:rPr>
          <w:rFonts w:ascii="Cambria" w:hAnsi="Cambria"/>
          <w:b/>
          <w:sz w:val="22"/>
          <w:szCs w:val="22"/>
        </w:rPr>
        <w:t>Urząd Miejski</w:t>
      </w:r>
      <w:r w:rsidR="009C2837">
        <w:rPr>
          <w:rFonts w:ascii="Cambria" w:hAnsi="Cambria"/>
          <w:b/>
          <w:sz w:val="22"/>
          <w:szCs w:val="22"/>
        </w:rPr>
        <w:t xml:space="preserve"> </w:t>
      </w:r>
    </w:p>
    <w:p w14:paraId="45CA2E4E" w14:textId="77777777" w:rsidR="00A45CD2" w:rsidRPr="009E3E21" w:rsidRDefault="00A45CD2" w:rsidP="00A45CD2">
      <w:pPr>
        <w:jc w:val="both"/>
        <w:rPr>
          <w:rFonts w:ascii="Cambria" w:hAnsi="Cambria"/>
          <w:sz w:val="22"/>
          <w:szCs w:val="22"/>
        </w:rPr>
      </w:pPr>
      <w:r w:rsidRPr="009E3E21">
        <w:rPr>
          <w:rFonts w:ascii="Cambria" w:hAnsi="Cambria"/>
          <w:sz w:val="22"/>
          <w:szCs w:val="22"/>
        </w:rPr>
        <w:t xml:space="preserve">ul. </w:t>
      </w:r>
      <w:r w:rsidR="00B8423B">
        <w:rPr>
          <w:rFonts w:ascii="Cambria" w:hAnsi="Cambria"/>
          <w:sz w:val="22"/>
          <w:szCs w:val="22"/>
        </w:rPr>
        <w:t>Rynek 1</w:t>
      </w:r>
      <w:r w:rsidRPr="009E3E21">
        <w:rPr>
          <w:rFonts w:ascii="Cambria" w:hAnsi="Cambria"/>
          <w:sz w:val="22"/>
          <w:szCs w:val="22"/>
        </w:rPr>
        <w:t xml:space="preserve">, </w:t>
      </w:r>
      <w:r w:rsidR="00B8423B">
        <w:rPr>
          <w:rFonts w:ascii="Cambria" w:hAnsi="Cambria"/>
          <w:sz w:val="22"/>
          <w:szCs w:val="22"/>
        </w:rPr>
        <w:t>66-210 Zbąszynek</w:t>
      </w:r>
    </w:p>
    <w:p w14:paraId="785F39A7" w14:textId="77777777" w:rsidR="00A45CD2" w:rsidRPr="009E3E21" w:rsidRDefault="00A45CD2" w:rsidP="00A45CD2">
      <w:pPr>
        <w:jc w:val="both"/>
        <w:rPr>
          <w:rFonts w:ascii="Cambria" w:hAnsi="Cambria"/>
          <w:sz w:val="22"/>
          <w:szCs w:val="22"/>
        </w:rPr>
      </w:pPr>
      <w:r w:rsidRPr="009E3E21">
        <w:rPr>
          <w:rFonts w:ascii="Cambria" w:hAnsi="Cambria"/>
          <w:sz w:val="22"/>
          <w:szCs w:val="22"/>
        </w:rPr>
        <w:t xml:space="preserve">NIP: </w:t>
      </w:r>
      <w:r w:rsidR="00B8423B">
        <w:rPr>
          <w:rFonts w:ascii="Cambria" w:hAnsi="Cambria"/>
          <w:sz w:val="22"/>
          <w:szCs w:val="22"/>
        </w:rPr>
        <w:t>927-18-50-784</w:t>
      </w:r>
    </w:p>
    <w:p w14:paraId="7833BB45" w14:textId="77777777" w:rsidR="00A45CD2" w:rsidRPr="009E3E21" w:rsidRDefault="00A45CD2" w:rsidP="00A45CD2">
      <w:pPr>
        <w:jc w:val="both"/>
        <w:rPr>
          <w:rFonts w:ascii="Cambria" w:hAnsi="Cambria"/>
          <w:sz w:val="22"/>
          <w:szCs w:val="22"/>
        </w:rPr>
      </w:pPr>
      <w:r w:rsidRPr="009E3E21">
        <w:rPr>
          <w:rFonts w:ascii="Cambria" w:hAnsi="Cambria"/>
          <w:sz w:val="22"/>
          <w:szCs w:val="22"/>
        </w:rPr>
        <w:t xml:space="preserve">REGON: </w:t>
      </w:r>
      <w:r w:rsidR="00B8423B">
        <w:rPr>
          <w:rFonts w:ascii="Cambria" w:hAnsi="Cambria"/>
          <w:sz w:val="22"/>
          <w:szCs w:val="22"/>
        </w:rPr>
        <w:t>000530703</w:t>
      </w:r>
    </w:p>
    <w:p w14:paraId="73A42CCA" w14:textId="77777777" w:rsidR="00A45CD2" w:rsidRDefault="00A45CD2" w:rsidP="00A45CD2">
      <w:pPr>
        <w:jc w:val="both"/>
        <w:rPr>
          <w:rFonts w:ascii="Cambria" w:hAnsi="Cambria"/>
          <w:b/>
          <w:sz w:val="22"/>
          <w:szCs w:val="22"/>
        </w:rPr>
      </w:pPr>
    </w:p>
    <w:p w14:paraId="7C5742C8" w14:textId="77777777" w:rsidR="00B8423B" w:rsidRPr="004721F1" w:rsidRDefault="00B8423B" w:rsidP="00B8423B">
      <w:pPr>
        <w:jc w:val="both"/>
        <w:rPr>
          <w:rFonts w:ascii="Cambria" w:hAnsi="Cambria"/>
          <w:i/>
          <w:sz w:val="22"/>
          <w:szCs w:val="22"/>
        </w:rPr>
      </w:pPr>
      <w:r w:rsidRPr="005523E5">
        <w:rPr>
          <w:rFonts w:ascii="Cambria" w:hAnsi="Cambria"/>
          <w:sz w:val="22"/>
          <w:szCs w:val="22"/>
        </w:rPr>
        <w:t xml:space="preserve">Liczba pracowników: </w:t>
      </w:r>
      <w:r w:rsidR="00717C6C">
        <w:rPr>
          <w:rFonts w:ascii="Cambria" w:hAnsi="Cambria"/>
          <w:sz w:val="22"/>
          <w:szCs w:val="22"/>
        </w:rPr>
        <w:t>109</w:t>
      </w:r>
      <w:r w:rsidRPr="005523E5">
        <w:rPr>
          <w:rFonts w:ascii="Cambria" w:hAnsi="Cambria"/>
          <w:sz w:val="22"/>
          <w:szCs w:val="22"/>
        </w:rPr>
        <w:t xml:space="preserve">, liczba ubezpieczonych pracowników: </w:t>
      </w:r>
      <w:r>
        <w:rPr>
          <w:rFonts w:ascii="Cambria" w:hAnsi="Cambria"/>
          <w:sz w:val="22"/>
          <w:szCs w:val="22"/>
        </w:rPr>
        <w:t>89</w:t>
      </w:r>
      <w:r w:rsidRPr="005523E5">
        <w:rPr>
          <w:rFonts w:ascii="Cambria" w:hAnsi="Cambria"/>
          <w:sz w:val="22"/>
          <w:szCs w:val="22"/>
        </w:rPr>
        <w:t xml:space="preserve">, liczba ubezpieczonych współmałżonków oraz pełnoletnich dzieci: </w:t>
      </w:r>
      <w:r>
        <w:rPr>
          <w:rFonts w:ascii="Cambria" w:hAnsi="Cambria"/>
          <w:sz w:val="22"/>
          <w:szCs w:val="22"/>
        </w:rPr>
        <w:t>13</w:t>
      </w:r>
      <w:r w:rsidRPr="005523E5">
        <w:rPr>
          <w:rFonts w:ascii="Cambria" w:hAnsi="Cambria"/>
          <w:sz w:val="22"/>
          <w:szCs w:val="22"/>
        </w:rPr>
        <w:t xml:space="preserve">. </w:t>
      </w:r>
      <w:r w:rsidR="004721F1">
        <w:rPr>
          <w:rFonts w:ascii="Cambria" w:hAnsi="Cambria"/>
          <w:sz w:val="22"/>
          <w:szCs w:val="22"/>
        </w:rPr>
        <w:t xml:space="preserve"> </w:t>
      </w:r>
      <w:r w:rsidR="004721F1" w:rsidRPr="004721F1">
        <w:rPr>
          <w:rFonts w:ascii="Cambria" w:hAnsi="Cambria"/>
          <w:i/>
          <w:sz w:val="22"/>
          <w:szCs w:val="22"/>
        </w:rPr>
        <w:t>(powyższe dane dotyczą Urzędu Miejskiego, a także Ośrodka Sportu i Rekreacji oraz Zbąszyneckiego Ośrodka Kultury).</w:t>
      </w:r>
    </w:p>
    <w:p w14:paraId="3AA9E72C" w14:textId="77777777" w:rsidR="00B947FA" w:rsidRDefault="00B947FA" w:rsidP="00A45CD2">
      <w:pPr>
        <w:jc w:val="both"/>
        <w:rPr>
          <w:rFonts w:ascii="Cambria" w:hAnsi="Cambria"/>
          <w:sz w:val="22"/>
          <w:szCs w:val="22"/>
        </w:rPr>
      </w:pPr>
    </w:p>
    <w:p w14:paraId="231647D8" w14:textId="77777777" w:rsidR="00F54B92" w:rsidRPr="00893C8C" w:rsidRDefault="00F54B92" w:rsidP="00F54B92">
      <w:pPr>
        <w:jc w:val="both"/>
        <w:rPr>
          <w:rFonts w:ascii="Cambria" w:hAnsi="Cambria"/>
          <w:b/>
          <w:sz w:val="22"/>
          <w:szCs w:val="22"/>
        </w:rPr>
      </w:pPr>
      <w:r>
        <w:rPr>
          <w:rFonts w:ascii="Cambria" w:hAnsi="Cambria"/>
          <w:b/>
          <w:sz w:val="22"/>
          <w:szCs w:val="22"/>
        </w:rPr>
        <w:t>2</w:t>
      </w:r>
      <w:r w:rsidRPr="00893C8C">
        <w:rPr>
          <w:rFonts w:ascii="Cambria" w:hAnsi="Cambria"/>
          <w:b/>
          <w:sz w:val="22"/>
          <w:szCs w:val="22"/>
        </w:rPr>
        <w:t xml:space="preserve">. Ubezpieczający </w:t>
      </w:r>
    </w:p>
    <w:p w14:paraId="28CF008A" w14:textId="77777777" w:rsidR="00F54B92" w:rsidRPr="009E3E21" w:rsidRDefault="00F54B92" w:rsidP="00F54B92">
      <w:pPr>
        <w:jc w:val="both"/>
        <w:rPr>
          <w:rFonts w:ascii="Cambria" w:hAnsi="Cambria"/>
          <w:b/>
          <w:sz w:val="22"/>
          <w:szCs w:val="22"/>
        </w:rPr>
      </w:pPr>
      <w:r>
        <w:rPr>
          <w:rFonts w:ascii="Cambria" w:hAnsi="Cambria"/>
          <w:b/>
          <w:sz w:val="22"/>
          <w:szCs w:val="22"/>
        </w:rPr>
        <w:t>Ośrodek Pomocy Społecznej</w:t>
      </w:r>
    </w:p>
    <w:p w14:paraId="28546428"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ul. </w:t>
      </w:r>
      <w:r>
        <w:rPr>
          <w:rFonts w:ascii="Cambria" w:hAnsi="Cambria"/>
          <w:sz w:val="22"/>
          <w:szCs w:val="22"/>
        </w:rPr>
        <w:t>Długa 1</w:t>
      </w:r>
      <w:r w:rsidRPr="009E3E21">
        <w:rPr>
          <w:rFonts w:ascii="Cambria" w:hAnsi="Cambria"/>
          <w:sz w:val="22"/>
          <w:szCs w:val="22"/>
        </w:rPr>
        <w:t xml:space="preserve">, </w:t>
      </w:r>
      <w:r>
        <w:rPr>
          <w:rFonts w:ascii="Cambria" w:hAnsi="Cambria"/>
          <w:sz w:val="22"/>
          <w:szCs w:val="22"/>
        </w:rPr>
        <w:t>66-210 Zbąszynek</w:t>
      </w:r>
    </w:p>
    <w:p w14:paraId="48932AF2"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NIP: </w:t>
      </w:r>
      <w:r>
        <w:rPr>
          <w:rFonts w:ascii="Cambria" w:hAnsi="Cambria"/>
          <w:sz w:val="22"/>
          <w:szCs w:val="22"/>
        </w:rPr>
        <w:t>927-14-59-270</w:t>
      </w:r>
    </w:p>
    <w:p w14:paraId="50E36CA4"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REGON: </w:t>
      </w:r>
      <w:r>
        <w:rPr>
          <w:rFonts w:ascii="Cambria" w:hAnsi="Cambria"/>
          <w:sz w:val="22"/>
          <w:szCs w:val="22"/>
        </w:rPr>
        <w:t>970022447</w:t>
      </w:r>
    </w:p>
    <w:p w14:paraId="3FCBAA8B" w14:textId="77777777" w:rsidR="00B947FA" w:rsidRDefault="00B947FA" w:rsidP="00A45CD2">
      <w:pPr>
        <w:jc w:val="both"/>
        <w:rPr>
          <w:rFonts w:ascii="Cambria" w:hAnsi="Cambria"/>
          <w:sz w:val="22"/>
          <w:szCs w:val="22"/>
        </w:rPr>
      </w:pPr>
    </w:p>
    <w:p w14:paraId="035A5D9B" w14:textId="77777777" w:rsidR="00F54B92" w:rsidRPr="005523E5" w:rsidRDefault="00F54B92" w:rsidP="00F54B92">
      <w:pPr>
        <w:jc w:val="both"/>
        <w:rPr>
          <w:rFonts w:ascii="Cambria" w:hAnsi="Cambria"/>
          <w:b/>
          <w:sz w:val="22"/>
          <w:szCs w:val="22"/>
        </w:rPr>
      </w:pPr>
      <w:r w:rsidRPr="005523E5">
        <w:rPr>
          <w:rFonts w:ascii="Cambria" w:hAnsi="Cambria"/>
          <w:sz w:val="22"/>
          <w:szCs w:val="22"/>
        </w:rPr>
        <w:t xml:space="preserve">Liczba pracowników: </w:t>
      </w:r>
      <w:r>
        <w:rPr>
          <w:rFonts w:ascii="Cambria" w:hAnsi="Cambria"/>
          <w:sz w:val="22"/>
          <w:szCs w:val="22"/>
        </w:rPr>
        <w:t>16</w:t>
      </w:r>
      <w:r w:rsidRPr="005523E5">
        <w:rPr>
          <w:rFonts w:ascii="Cambria" w:hAnsi="Cambria"/>
          <w:sz w:val="22"/>
          <w:szCs w:val="22"/>
        </w:rPr>
        <w:t xml:space="preserve">, liczba ubezpieczonych pracowników: </w:t>
      </w:r>
      <w:r>
        <w:rPr>
          <w:rFonts w:ascii="Cambria" w:hAnsi="Cambria"/>
          <w:sz w:val="22"/>
          <w:szCs w:val="22"/>
        </w:rPr>
        <w:t>10</w:t>
      </w:r>
      <w:r w:rsidRPr="005523E5">
        <w:rPr>
          <w:rFonts w:ascii="Cambria" w:hAnsi="Cambria"/>
          <w:sz w:val="22"/>
          <w:szCs w:val="22"/>
        </w:rPr>
        <w:t xml:space="preserve">, liczba ubezpieczonych współmałżonków oraz pełnoletnich dzieci: </w:t>
      </w:r>
      <w:r>
        <w:rPr>
          <w:rFonts w:ascii="Cambria" w:hAnsi="Cambria"/>
          <w:sz w:val="22"/>
          <w:szCs w:val="22"/>
        </w:rPr>
        <w:t>0</w:t>
      </w:r>
      <w:r w:rsidRPr="005523E5">
        <w:rPr>
          <w:rFonts w:ascii="Cambria" w:hAnsi="Cambria"/>
          <w:sz w:val="22"/>
          <w:szCs w:val="22"/>
        </w:rPr>
        <w:t xml:space="preserve">. </w:t>
      </w:r>
    </w:p>
    <w:p w14:paraId="3CC5C53F" w14:textId="77777777" w:rsidR="00B8423B" w:rsidRDefault="00B8423B" w:rsidP="00A45CD2">
      <w:pPr>
        <w:jc w:val="both"/>
        <w:rPr>
          <w:rFonts w:ascii="Cambria" w:hAnsi="Cambria"/>
          <w:sz w:val="22"/>
          <w:szCs w:val="22"/>
        </w:rPr>
      </w:pPr>
    </w:p>
    <w:p w14:paraId="0A2CD5BC" w14:textId="77777777" w:rsidR="00F54B92" w:rsidRPr="00893C8C" w:rsidRDefault="00F54B92" w:rsidP="00F54B92">
      <w:pPr>
        <w:jc w:val="both"/>
        <w:rPr>
          <w:rFonts w:ascii="Cambria" w:hAnsi="Cambria"/>
          <w:b/>
          <w:sz w:val="22"/>
          <w:szCs w:val="22"/>
        </w:rPr>
      </w:pPr>
      <w:r>
        <w:rPr>
          <w:rFonts w:ascii="Cambria" w:hAnsi="Cambria"/>
          <w:b/>
          <w:sz w:val="22"/>
          <w:szCs w:val="22"/>
        </w:rPr>
        <w:t>3</w:t>
      </w:r>
      <w:r w:rsidRPr="00893C8C">
        <w:rPr>
          <w:rFonts w:ascii="Cambria" w:hAnsi="Cambria"/>
          <w:b/>
          <w:sz w:val="22"/>
          <w:szCs w:val="22"/>
        </w:rPr>
        <w:t xml:space="preserve">. Ubezpieczający </w:t>
      </w:r>
    </w:p>
    <w:p w14:paraId="75104A96" w14:textId="77777777" w:rsidR="00F54B92" w:rsidRPr="009E3E21" w:rsidRDefault="00F54B92" w:rsidP="00F54B92">
      <w:pPr>
        <w:jc w:val="both"/>
        <w:rPr>
          <w:rFonts w:ascii="Cambria" w:hAnsi="Cambria"/>
          <w:b/>
          <w:sz w:val="22"/>
          <w:szCs w:val="22"/>
        </w:rPr>
      </w:pPr>
      <w:r>
        <w:rPr>
          <w:rFonts w:ascii="Cambria" w:hAnsi="Cambria"/>
          <w:b/>
          <w:sz w:val="22"/>
          <w:szCs w:val="22"/>
        </w:rPr>
        <w:t xml:space="preserve">Szkoła Podstawowa Pomnik Rodła </w:t>
      </w:r>
    </w:p>
    <w:p w14:paraId="0D0A4CAA"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ul. </w:t>
      </w:r>
      <w:r>
        <w:rPr>
          <w:rFonts w:ascii="Cambria" w:hAnsi="Cambria"/>
          <w:sz w:val="22"/>
          <w:szCs w:val="22"/>
        </w:rPr>
        <w:t>Piastowska 37</w:t>
      </w:r>
      <w:r w:rsidRPr="009E3E21">
        <w:rPr>
          <w:rFonts w:ascii="Cambria" w:hAnsi="Cambria"/>
          <w:sz w:val="22"/>
          <w:szCs w:val="22"/>
        </w:rPr>
        <w:t xml:space="preserve">, </w:t>
      </w:r>
      <w:r>
        <w:rPr>
          <w:rFonts w:ascii="Cambria" w:hAnsi="Cambria"/>
          <w:sz w:val="22"/>
          <w:szCs w:val="22"/>
        </w:rPr>
        <w:t>66-210 Dąbrówka Wielkopolska</w:t>
      </w:r>
    </w:p>
    <w:p w14:paraId="5F2BC616"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NIP: </w:t>
      </w:r>
      <w:r>
        <w:rPr>
          <w:rFonts w:ascii="Cambria" w:hAnsi="Cambria"/>
          <w:sz w:val="22"/>
          <w:szCs w:val="22"/>
        </w:rPr>
        <w:t>927-146-46-38</w:t>
      </w:r>
    </w:p>
    <w:p w14:paraId="2D5B19E7"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REGON: </w:t>
      </w:r>
      <w:r>
        <w:rPr>
          <w:rFonts w:ascii="Cambria" w:hAnsi="Cambria"/>
          <w:sz w:val="22"/>
          <w:szCs w:val="22"/>
        </w:rPr>
        <w:t>970573220</w:t>
      </w:r>
    </w:p>
    <w:p w14:paraId="1AFD7994" w14:textId="77777777" w:rsidR="00F54B92" w:rsidRDefault="00F54B92" w:rsidP="00F54B92">
      <w:pPr>
        <w:jc w:val="both"/>
        <w:rPr>
          <w:rFonts w:ascii="Cambria" w:hAnsi="Cambria"/>
          <w:sz w:val="22"/>
          <w:szCs w:val="22"/>
        </w:rPr>
      </w:pPr>
    </w:p>
    <w:p w14:paraId="092DE142" w14:textId="77777777" w:rsidR="00F54B92" w:rsidRPr="005523E5" w:rsidRDefault="00F54B92" w:rsidP="00F54B92">
      <w:pPr>
        <w:jc w:val="both"/>
        <w:rPr>
          <w:rFonts w:ascii="Cambria" w:hAnsi="Cambria"/>
          <w:b/>
          <w:sz w:val="22"/>
          <w:szCs w:val="22"/>
        </w:rPr>
      </w:pPr>
      <w:r w:rsidRPr="005523E5">
        <w:rPr>
          <w:rFonts w:ascii="Cambria" w:hAnsi="Cambria"/>
          <w:sz w:val="22"/>
          <w:szCs w:val="22"/>
        </w:rPr>
        <w:t xml:space="preserve">Liczba pracowników: </w:t>
      </w:r>
      <w:r>
        <w:rPr>
          <w:rFonts w:ascii="Cambria" w:hAnsi="Cambria"/>
          <w:sz w:val="22"/>
          <w:szCs w:val="22"/>
        </w:rPr>
        <w:t>16</w:t>
      </w:r>
      <w:r w:rsidRPr="005523E5">
        <w:rPr>
          <w:rFonts w:ascii="Cambria" w:hAnsi="Cambria"/>
          <w:sz w:val="22"/>
          <w:szCs w:val="22"/>
        </w:rPr>
        <w:t xml:space="preserve">, liczba ubezpieczonych pracowników: </w:t>
      </w:r>
      <w:r>
        <w:rPr>
          <w:rFonts w:ascii="Cambria" w:hAnsi="Cambria"/>
          <w:sz w:val="22"/>
          <w:szCs w:val="22"/>
        </w:rPr>
        <w:t>15</w:t>
      </w:r>
      <w:r w:rsidRPr="005523E5">
        <w:rPr>
          <w:rFonts w:ascii="Cambria" w:hAnsi="Cambria"/>
          <w:sz w:val="22"/>
          <w:szCs w:val="22"/>
        </w:rPr>
        <w:t xml:space="preserve">, liczba ubezpieczonych współmałżonków oraz pełnoletnich dzieci: </w:t>
      </w:r>
      <w:r>
        <w:rPr>
          <w:rFonts w:ascii="Cambria" w:hAnsi="Cambria"/>
          <w:sz w:val="22"/>
          <w:szCs w:val="22"/>
        </w:rPr>
        <w:t>0</w:t>
      </w:r>
      <w:r w:rsidRPr="005523E5">
        <w:rPr>
          <w:rFonts w:ascii="Cambria" w:hAnsi="Cambria"/>
          <w:sz w:val="22"/>
          <w:szCs w:val="22"/>
        </w:rPr>
        <w:t xml:space="preserve">. </w:t>
      </w:r>
    </w:p>
    <w:p w14:paraId="4027672F" w14:textId="77777777" w:rsidR="00F54B92" w:rsidRDefault="00F54B92" w:rsidP="00A45CD2">
      <w:pPr>
        <w:jc w:val="both"/>
        <w:rPr>
          <w:rFonts w:ascii="Cambria" w:hAnsi="Cambria"/>
          <w:sz w:val="22"/>
          <w:szCs w:val="22"/>
        </w:rPr>
      </w:pPr>
    </w:p>
    <w:p w14:paraId="42AE577B" w14:textId="77777777" w:rsidR="00F54B92" w:rsidRPr="00893C8C" w:rsidRDefault="00F54B92" w:rsidP="00F54B92">
      <w:pPr>
        <w:jc w:val="both"/>
        <w:rPr>
          <w:rFonts w:ascii="Cambria" w:hAnsi="Cambria"/>
          <w:b/>
          <w:sz w:val="22"/>
          <w:szCs w:val="22"/>
        </w:rPr>
      </w:pPr>
      <w:r>
        <w:rPr>
          <w:rFonts w:ascii="Cambria" w:hAnsi="Cambria"/>
          <w:b/>
          <w:sz w:val="22"/>
          <w:szCs w:val="22"/>
        </w:rPr>
        <w:t>4</w:t>
      </w:r>
      <w:r w:rsidRPr="00893C8C">
        <w:rPr>
          <w:rFonts w:ascii="Cambria" w:hAnsi="Cambria"/>
          <w:b/>
          <w:sz w:val="22"/>
          <w:szCs w:val="22"/>
        </w:rPr>
        <w:t xml:space="preserve">. Ubezpieczający </w:t>
      </w:r>
    </w:p>
    <w:p w14:paraId="355EE89E" w14:textId="77777777" w:rsidR="00F54B92" w:rsidRPr="009E3E21" w:rsidRDefault="00F54B92" w:rsidP="00F54B92">
      <w:pPr>
        <w:jc w:val="both"/>
        <w:rPr>
          <w:rFonts w:ascii="Cambria" w:hAnsi="Cambria"/>
          <w:b/>
          <w:sz w:val="22"/>
          <w:szCs w:val="22"/>
        </w:rPr>
      </w:pPr>
      <w:r>
        <w:rPr>
          <w:rFonts w:ascii="Cambria" w:hAnsi="Cambria"/>
          <w:b/>
          <w:sz w:val="22"/>
          <w:szCs w:val="22"/>
        </w:rPr>
        <w:t xml:space="preserve">Szkoła Podstawowa w Kosieczynie </w:t>
      </w:r>
    </w:p>
    <w:p w14:paraId="150ED48F"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ul. </w:t>
      </w:r>
      <w:r>
        <w:rPr>
          <w:rFonts w:ascii="Cambria" w:hAnsi="Cambria"/>
          <w:sz w:val="22"/>
          <w:szCs w:val="22"/>
        </w:rPr>
        <w:t>Główna 1</w:t>
      </w:r>
      <w:r w:rsidRPr="009E3E21">
        <w:rPr>
          <w:rFonts w:ascii="Cambria" w:hAnsi="Cambria"/>
          <w:sz w:val="22"/>
          <w:szCs w:val="22"/>
        </w:rPr>
        <w:t xml:space="preserve">, </w:t>
      </w:r>
      <w:r>
        <w:rPr>
          <w:rFonts w:ascii="Cambria" w:hAnsi="Cambria"/>
          <w:sz w:val="22"/>
          <w:szCs w:val="22"/>
        </w:rPr>
        <w:t>66-210 Zbąszynek</w:t>
      </w:r>
    </w:p>
    <w:p w14:paraId="74FD3FA6"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NIP: </w:t>
      </w:r>
      <w:r>
        <w:rPr>
          <w:rFonts w:ascii="Cambria" w:hAnsi="Cambria"/>
          <w:sz w:val="22"/>
          <w:szCs w:val="22"/>
        </w:rPr>
        <w:t>927-14-64-101</w:t>
      </w:r>
    </w:p>
    <w:p w14:paraId="327FAB02" w14:textId="77777777" w:rsidR="00F54B92" w:rsidRPr="009E3E21" w:rsidRDefault="00F54B92" w:rsidP="00F54B92">
      <w:pPr>
        <w:jc w:val="both"/>
        <w:rPr>
          <w:rFonts w:ascii="Cambria" w:hAnsi="Cambria"/>
          <w:sz w:val="22"/>
          <w:szCs w:val="22"/>
        </w:rPr>
      </w:pPr>
      <w:r w:rsidRPr="009E3E21">
        <w:rPr>
          <w:rFonts w:ascii="Cambria" w:hAnsi="Cambria"/>
          <w:sz w:val="22"/>
          <w:szCs w:val="22"/>
        </w:rPr>
        <w:t xml:space="preserve">REGON: </w:t>
      </w:r>
      <w:r>
        <w:rPr>
          <w:rFonts w:ascii="Cambria" w:hAnsi="Cambria"/>
          <w:sz w:val="22"/>
          <w:szCs w:val="22"/>
        </w:rPr>
        <w:t>970573236</w:t>
      </w:r>
    </w:p>
    <w:p w14:paraId="66D02E30" w14:textId="77777777" w:rsidR="00F54B92" w:rsidRDefault="00F54B92" w:rsidP="00F54B92">
      <w:pPr>
        <w:jc w:val="both"/>
        <w:rPr>
          <w:rFonts w:ascii="Cambria" w:hAnsi="Cambria"/>
          <w:sz w:val="22"/>
          <w:szCs w:val="22"/>
        </w:rPr>
      </w:pPr>
    </w:p>
    <w:p w14:paraId="5B88C5B2" w14:textId="77777777" w:rsidR="00F54B92" w:rsidRPr="005523E5" w:rsidRDefault="00F54B92" w:rsidP="00F54B92">
      <w:pPr>
        <w:jc w:val="both"/>
        <w:rPr>
          <w:rFonts w:ascii="Cambria" w:hAnsi="Cambria"/>
          <w:b/>
          <w:sz w:val="22"/>
          <w:szCs w:val="22"/>
        </w:rPr>
      </w:pPr>
      <w:r w:rsidRPr="005523E5">
        <w:rPr>
          <w:rFonts w:ascii="Cambria" w:hAnsi="Cambria"/>
          <w:sz w:val="22"/>
          <w:szCs w:val="22"/>
        </w:rPr>
        <w:t xml:space="preserve">Liczba pracowników: </w:t>
      </w:r>
      <w:r>
        <w:rPr>
          <w:rFonts w:ascii="Cambria" w:hAnsi="Cambria"/>
          <w:sz w:val="22"/>
          <w:szCs w:val="22"/>
        </w:rPr>
        <w:t>16</w:t>
      </w:r>
      <w:r w:rsidRPr="005523E5">
        <w:rPr>
          <w:rFonts w:ascii="Cambria" w:hAnsi="Cambria"/>
          <w:sz w:val="22"/>
          <w:szCs w:val="22"/>
        </w:rPr>
        <w:t xml:space="preserve">, liczba ubezpieczonych pracowników: </w:t>
      </w:r>
      <w:r w:rsidR="00AB7938">
        <w:rPr>
          <w:rFonts w:ascii="Cambria" w:hAnsi="Cambria"/>
          <w:sz w:val="22"/>
          <w:szCs w:val="22"/>
        </w:rPr>
        <w:t>13</w:t>
      </w:r>
      <w:r w:rsidRPr="005523E5">
        <w:rPr>
          <w:rFonts w:ascii="Cambria" w:hAnsi="Cambria"/>
          <w:sz w:val="22"/>
          <w:szCs w:val="22"/>
        </w:rPr>
        <w:t xml:space="preserve">, liczba ubezpieczonych współmałżonków oraz pełnoletnich dzieci: </w:t>
      </w:r>
      <w:r w:rsidR="00AB7938">
        <w:rPr>
          <w:rFonts w:ascii="Cambria" w:hAnsi="Cambria"/>
          <w:sz w:val="22"/>
          <w:szCs w:val="22"/>
        </w:rPr>
        <w:t>3</w:t>
      </w:r>
      <w:r w:rsidRPr="005523E5">
        <w:rPr>
          <w:rFonts w:ascii="Cambria" w:hAnsi="Cambria"/>
          <w:sz w:val="22"/>
          <w:szCs w:val="22"/>
        </w:rPr>
        <w:t xml:space="preserve">. </w:t>
      </w:r>
    </w:p>
    <w:p w14:paraId="29152AD6" w14:textId="77777777" w:rsidR="00F54B92" w:rsidRDefault="00F54B92" w:rsidP="00F54B92">
      <w:pPr>
        <w:jc w:val="both"/>
        <w:rPr>
          <w:rFonts w:ascii="Cambria" w:hAnsi="Cambria"/>
          <w:sz w:val="22"/>
          <w:szCs w:val="22"/>
        </w:rPr>
      </w:pPr>
    </w:p>
    <w:p w14:paraId="2C19202C" w14:textId="77777777" w:rsidR="00AB7938" w:rsidRPr="00893C8C" w:rsidRDefault="00AB7938" w:rsidP="00AB7938">
      <w:pPr>
        <w:jc w:val="both"/>
        <w:rPr>
          <w:rFonts w:ascii="Cambria" w:hAnsi="Cambria"/>
          <w:b/>
          <w:sz w:val="22"/>
          <w:szCs w:val="22"/>
        </w:rPr>
      </w:pPr>
      <w:r>
        <w:rPr>
          <w:rFonts w:ascii="Cambria" w:hAnsi="Cambria"/>
          <w:b/>
          <w:sz w:val="22"/>
          <w:szCs w:val="22"/>
        </w:rPr>
        <w:t>5</w:t>
      </w:r>
      <w:r w:rsidRPr="00893C8C">
        <w:rPr>
          <w:rFonts w:ascii="Cambria" w:hAnsi="Cambria"/>
          <w:b/>
          <w:sz w:val="22"/>
          <w:szCs w:val="22"/>
        </w:rPr>
        <w:t xml:space="preserve">. Ubezpieczający </w:t>
      </w:r>
    </w:p>
    <w:p w14:paraId="5AF3F5F3" w14:textId="77777777" w:rsidR="00AB7938" w:rsidRPr="009E3E21" w:rsidRDefault="00AB7938" w:rsidP="00AB7938">
      <w:pPr>
        <w:jc w:val="both"/>
        <w:rPr>
          <w:rFonts w:ascii="Cambria" w:hAnsi="Cambria"/>
          <w:b/>
          <w:sz w:val="22"/>
          <w:szCs w:val="22"/>
        </w:rPr>
      </w:pPr>
      <w:r>
        <w:rPr>
          <w:rFonts w:ascii="Cambria" w:hAnsi="Cambria"/>
          <w:b/>
          <w:sz w:val="22"/>
          <w:szCs w:val="22"/>
        </w:rPr>
        <w:t xml:space="preserve">Szkoła Podstawowa z Oddziałami Integracyjnymi w Zbąszynku </w:t>
      </w:r>
    </w:p>
    <w:p w14:paraId="5C2F4D6F" w14:textId="77777777" w:rsidR="00AB7938" w:rsidRPr="009E3E21" w:rsidRDefault="00AB7938" w:rsidP="00AB7938">
      <w:pPr>
        <w:jc w:val="both"/>
        <w:rPr>
          <w:rFonts w:ascii="Cambria" w:hAnsi="Cambria"/>
          <w:sz w:val="22"/>
          <w:szCs w:val="22"/>
        </w:rPr>
      </w:pPr>
      <w:r w:rsidRPr="009E3E21">
        <w:rPr>
          <w:rFonts w:ascii="Cambria" w:hAnsi="Cambria"/>
          <w:sz w:val="22"/>
          <w:szCs w:val="22"/>
        </w:rPr>
        <w:t xml:space="preserve">ul. </w:t>
      </w:r>
      <w:r>
        <w:rPr>
          <w:rFonts w:ascii="Cambria" w:hAnsi="Cambria"/>
          <w:sz w:val="22"/>
          <w:szCs w:val="22"/>
        </w:rPr>
        <w:t>Sportowa 1</w:t>
      </w:r>
      <w:r w:rsidRPr="009E3E21">
        <w:rPr>
          <w:rFonts w:ascii="Cambria" w:hAnsi="Cambria"/>
          <w:sz w:val="22"/>
          <w:szCs w:val="22"/>
        </w:rPr>
        <w:t xml:space="preserve">, </w:t>
      </w:r>
      <w:r>
        <w:rPr>
          <w:rFonts w:ascii="Cambria" w:hAnsi="Cambria"/>
          <w:sz w:val="22"/>
          <w:szCs w:val="22"/>
        </w:rPr>
        <w:t>66-210 Zbąszynek</w:t>
      </w:r>
    </w:p>
    <w:p w14:paraId="1DBA7338" w14:textId="77777777" w:rsidR="00AB7938" w:rsidRPr="009E3E21" w:rsidRDefault="00AB7938" w:rsidP="00AB7938">
      <w:pPr>
        <w:jc w:val="both"/>
        <w:rPr>
          <w:rFonts w:ascii="Cambria" w:hAnsi="Cambria"/>
          <w:sz w:val="22"/>
          <w:szCs w:val="22"/>
        </w:rPr>
      </w:pPr>
      <w:r w:rsidRPr="009E3E21">
        <w:rPr>
          <w:rFonts w:ascii="Cambria" w:hAnsi="Cambria"/>
          <w:sz w:val="22"/>
          <w:szCs w:val="22"/>
        </w:rPr>
        <w:t xml:space="preserve">NIP: </w:t>
      </w:r>
      <w:r>
        <w:rPr>
          <w:rFonts w:ascii="Cambria" w:hAnsi="Cambria"/>
          <w:sz w:val="22"/>
          <w:szCs w:val="22"/>
        </w:rPr>
        <w:t>927-14-64-621</w:t>
      </w:r>
    </w:p>
    <w:p w14:paraId="14E2E14C" w14:textId="77777777" w:rsidR="00AB7938" w:rsidRPr="009E3E21" w:rsidRDefault="00AB7938" w:rsidP="00AB7938">
      <w:pPr>
        <w:jc w:val="both"/>
        <w:rPr>
          <w:rFonts w:ascii="Cambria" w:hAnsi="Cambria"/>
          <w:sz w:val="22"/>
          <w:szCs w:val="22"/>
        </w:rPr>
      </w:pPr>
      <w:r w:rsidRPr="009E3E21">
        <w:rPr>
          <w:rFonts w:ascii="Cambria" w:hAnsi="Cambria"/>
          <w:sz w:val="22"/>
          <w:szCs w:val="22"/>
        </w:rPr>
        <w:t xml:space="preserve">REGON: </w:t>
      </w:r>
      <w:r>
        <w:rPr>
          <w:rFonts w:ascii="Cambria" w:hAnsi="Cambria"/>
          <w:sz w:val="22"/>
          <w:szCs w:val="22"/>
        </w:rPr>
        <w:t>970571125</w:t>
      </w:r>
    </w:p>
    <w:p w14:paraId="5EE9CBB1" w14:textId="77777777" w:rsidR="00AB7938" w:rsidRDefault="00AB7938" w:rsidP="00AB7938">
      <w:pPr>
        <w:jc w:val="both"/>
        <w:rPr>
          <w:rFonts w:ascii="Cambria" w:hAnsi="Cambria"/>
          <w:sz w:val="22"/>
          <w:szCs w:val="22"/>
        </w:rPr>
      </w:pPr>
    </w:p>
    <w:p w14:paraId="4A383026" w14:textId="77777777" w:rsidR="00AB7938" w:rsidRPr="005523E5" w:rsidRDefault="00AB7938" w:rsidP="00AB7938">
      <w:pPr>
        <w:jc w:val="both"/>
        <w:rPr>
          <w:rFonts w:ascii="Cambria" w:hAnsi="Cambria"/>
          <w:b/>
          <w:sz w:val="22"/>
          <w:szCs w:val="22"/>
        </w:rPr>
      </w:pPr>
      <w:r w:rsidRPr="005523E5">
        <w:rPr>
          <w:rFonts w:ascii="Cambria" w:hAnsi="Cambria"/>
          <w:sz w:val="22"/>
          <w:szCs w:val="22"/>
        </w:rPr>
        <w:t xml:space="preserve">Liczba pracowników: </w:t>
      </w:r>
      <w:r w:rsidR="00BF0D3D">
        <w:rPr>
          <w:rFonts w:ascii="Cambria" w:hAnsi="Cambria"/>
          <w:sz w:val="22"/>
          <w:szCs w:val="22"/>
        </w:rPr>
        <w:t>34</w:t>
      </w:r>
      <w:r w:rsidRPr="005523E5">
        <w:rPr>
          <w:rFonts w:ascii="Cambria" w:hAnsi="Cambria"/>
          <w:sz w:val="22"/>
          <w:szCs w:val="22"/>
        </w:rPr>
        <w:t xml:space="preserve">, liczba ubezpieczonych pracowników: </w:t>
      </w:r>
      <w:r w:rsidR="00BF0D3D">
        <w:rPr>
          <w:rFonts w:ascii="Cambria" w:hAnsi="Cambria"/>
          <w:sz w:val="22"/>
          <w:szCs w:val="22"/>
        </w:rPr>
        <w:t>32</w:t>
      </w:r>
      <w:r w:rsidRPr="005523E5">
        <w:rPr>
          <w:rFonts w:ascii="Cambria" w:hAnsi="Cambria"/>
          <w:sz w:val="22"/>
          <w:szCs w:val="22"/>
        </w:rPr>
        <w:t xml:space="preserve">, liczba ubezpieczonych współmałżonków oraz pełnoletnich dzieci: </w:t>
      </w:r>
      <w:r w:rsidR="00BF0D3D">
        <w:rPr>
          <w:rFonts w:ascii="Cambria" w:hAnsi="Cambria"/>
          <w:sz w:val="22"/>
          <w:szCs w:val="22"/>
        </w:rPr>
        <w:t>5</w:t>
      </w:r>
      <w:r w:rsidRPr="005523E5">
        <w:rPr>
          <w:rFonts w:ascii="Cambria" w:hAnsi="Cambria"/>
          <w:sz w:val="22"/>
          <w:szCs w:val="22"/>
        </w:rPr>
        <w:t xml:space="preserve">. </w:t>
      </w:r>
    </w:p>
    <w:p w14:paraId="689BFC64" w14:textId="77777777" w:rsidR="00F54B92" w:rsidRDefault="00F54B92" w:rsidP="00A45CD2">
      <w:pPr>
        <w:jc w:val="both"/>
        <w:rPr>
          <w:rFonts w:ascii="Cambria" w:hAnsi="Cambria"/>
          <w:sz w:val="22"/>
          <w:szCs w:val="22"/>
        </w:rPr>
      </w:pPr>
    </w:p>
    <w:p w14:paraId="432E7952" w14:textId="77777777" w:rsidR="00AB7938" w:rsidRPr="00893C8C" w:rsidRDefault="00AB7938" w:rsidP="00AB7938">
      <w:pPr>
        <w:jc w:val="both"/>
        <w:rPr>
          <w:rFonts w:ascii="Cambria" w:hAnsi="Cambria"/>
          <w:b/>
          <w:sz w:val="22"/>
          <w:szCs w:val="22"/>
        </w:rPr>
      </w:pPr>
      <w:r>
        <w:rPr>
          <w:rFonts w:ascii="Cambria" w:hAnsi="Cambria"/>
          <w:b/>
          <w:sz w:val="22"/>
          <w:szCs w:val="22"/>
        </w:rPr>
        <w:t>6</w:t>
      </w:r>
      <w:r w:rsidRPr="00893C8C">
        <w:rPr>
          <w:rFonts w:ascii="Cambria" w:hAnsi="Cambria"/>
          <w:b/>
          <w:sz w:val="22"/>
          <w:szCs w:val="22"/>
        </w:rPr>
        <w:t xml:space="preserve">. Ubezpieczający </w:t>
      </w:r>
    </w:p>
    <w:p w14:paraId="68F11554" w14:textId="77777777" w:rsidR="00AB7938" w:rsidRPr="009E3E21" w:rsidRDefault="00AB7938" w:rsidP="00AB7938">
      <w:pPr>
        <w:jc w:val="both"/>
        <w:rPr>
          <w:rFonts w:ascii="Cambria" w:hAnsi="Cambria"/>
          <w:b/>
          <w:sz w:val="22"/>
          <w:szCs w:val="22"/>
        </w:rPr>
      </w:pPr>
      <w:r>
        <w:rPr>
          <w:rFonts w:ascii="Cambria" w:hAnsi="Cambria"/>
          <w:b/>
          <w:sz w:val="22"/>
          <w:szCs w:val="22"/>
        </w:rPr>
        <w:t>Gimnazjum im. Polskich Olimpijczyków w Zbąszynku</w:t>
      </w:r>
    </w:p>
    <w:p w14:paraId="03CC2FDB" w14:textId="77777777" w:rsidR="00AB7938" w:rsidRPr="009E3E21" w:rsidRDefault="00AB7938" w:rsidP="00AB7938">
      <w:pPr>
        <w:jc w:val="both"/>
        <w:rPr>
          <w:rFonts w:ascii="Cambria" w:hAnsi="Cambria"/>
          <w:sz w:val="22"/>
          <w:szCs w:val="22"/>
        </w:rPr>
      </w:pPr>
      <w:r>
        <w:rPr>
          <w:rFonts w:ascii="Cambria" w:hAnsi="Cambria"/>
          <w:sz w:val="22"/>
          <w:szCs w:val="22"/>
        </w:rPr>
        <w:t>Plac Wolności 1</w:t>
      </w:r>
      <w:r w:rsidRPr="009E3E21">
        <w:rPr>
          <w:rFonts w:ascii="Cambria" w:hAnsi="Cambria"/>
          <w:sz w:val="22"/>
          <w:szCs w:val="22"/>
        </w:rPr>
        <w:t xml:space="preserve">, </w:t>
      </w:r>
      <w:r>
        <w:rPr>
          <w:rFonts w:ascii="Cambria" w:hAnsi="Cambria"/>
          <w:sz w:val="22"/>
          <w:szCs w:val="22"/>
        </w:rPr>
        <w:t>66-210 Zbąszynek</w:t>
      </w:r>
    </w:p>
    <w:p w14:paraId="4B548D18" w14:textId="77777777" w:rsidR="00AB7938" w:rsidRPr="009E3E21" w:rsidRDefault="00AB7938" w:rsidP="00AB7938">
      <w:pPr>
        <w:jc w:val="both"/>
        <w:rPr>
          <w:rFonts w:ascii="Cambria" w:hAnsi="Cambria"/>
          <w:sz w:val="22"/>
          <w:szCs w:val="22"/>
        </w:rPr>
      </w:pPr>
      <w:r w:rsidRPr="009E3E21">
        <w:rPr>
          <w:rFonts w:ascii="Cambria" w:hAnsi="Cambria"/>
          <w:sz w:val="22"/>
          <w:szCs w:val="22"/>
        </w:rPr>
        <w:t xml:space="preserve">NIP: </w:t>
      </w:r>
      <w:r>
        <w:rPr>
          <w:rFonts w:ascii="Cambria" w:hAnsi="Cambria"/>
          <w:sz w:val="22"/>
          <w:szCs w:val="22"/>
        </w:rPr>
        <w:t>927-17-05-705</w:t>
      </w:r>
    </w:p>
    <w:p w14:paraId="05B5B5D4" w14:textId="77777777" w:rsidR="00AB7938" w:rsidRPr="009E3E21" w:rsidRDefault="00AB7938" w:rsidP="00AB7938">
      <w:pPr>
        <w:jc w:val="both"/>
        <w:rPr>
          <w:rFonts w:ascii="Cambria" w:hAnsi="Cambria"/>
          <w:sz w:val="22"/>
          <w:szCs w:val="22"/>
        </w:rPr>
      </w:pPr>
      <w:r w:rsidRPr="009E3E21">
        <w:rPr>
          <w:rFonts w:ascii="Cambria" w:hAnsi="Cambria"/>
          <w:sz w:val="22"/>
          <w:szCs w:val="22"/>
        </w:rPr>
        <w:t xml:space="preserve">REGON: </w:t>
      </w:r>
      <w:r>
        <w:rPr>
          <w:rFonts w:ascii="Cambria" w:hAnsi="Cambria"/>
          <w:sz w:val="22"/>
          <w:szCs w:val="22"/>
        </w:rPr>
        <w:t>971219117</w:t>
      </w:r>
    </w:p>
    <w:p w14:paraId="270D2CE8" w14:textId="77777777" w:rsidR="00AB7938" w:rsidRDefault="00AB7938" w:rsidP="00AB7938">
      <w:pPr>
        <w:jc w:val="both"/>
        <w:rPr>
          <w:rFonts w:ascii="Cambria" w:hAnsi="Cambria"/>
          <w:sz w:val="22"/>
          <w:szCs w:val="22"/>
        </w:rPr>
      </w:pPr>
    </w:p>
    <w:p w14:paraId="3F807E2C" w14:textId="77777777" w:rsidR="00AB7938" w:rsidRPr="005523E5" w:rsidRDefault="00AB7938" w:rsidP="00AB7938">
      <w:pPr>
        <w:jc w:val="both"/>
        <w:rPr>
          <w:rFonts w:ascii="Cambria" w:hAnsi="Cambria"/>
          <w:b/>
          <w:sz w:val="22"/>
          <w:szCs w:val="22"/>
        </w:rPr>
      </w:pPr>
      <w:r w:rsidRPr="005523E5">
        <w:rPr>
          <w:rFonts w:ascii="Cambria" w:hAnsi="Cambria"/>
          <w:sz w:val="22"/>
          <w:szCs w:val="22"/>
        </w:rPr>
        <w:t xml:space="preserve">Liczba pracowników: </w:t>
      </w:r>
      <w:r>
        <w:rPr>
          <w:rFonts w:ascii="Cambria" w:hAnsi="Cambria"/>
          <w:sz w:val="22"/>
          <w:szCs w:val="22"/>
        </w:rPr>
        <w:t>33</w:t>
      </w:r>
      <w:r w:rsidRPr="005523E5">
        <w:rPr>
          <w:rFonts w:ascii="Cambria" w:hAnsi="Cambria"/>
          <w:sz w:val="22"/>
          <w:szCs w:val="22"/>
        </w:rPr>
        <w:t xml:space="preserve">, liczba ubezpieczonych pracowników: </w:t>
      </w:r>
      <w:r>
        <w:rPr>
          <w:rFonts w:ascii="Cambria" w:hAnsi="Cambria"/>
          <w:sz w:val="22"/>
          <w:szCs w:val="22"/>
        </w:rPr>
        <w:t>28</w:t>
      </w:r>
      <w:r w:rsidRPr="005523E5">
        <w:rPr>
          <w:rFonts w:ascii="Cambria" w:hAnsi="Cambria"/>
          <w:sz w:val="22"/>
          <w:szCs w:val="22"/>
        </w:rPr>
        <w:t xml:space="preserve">, liczba ubezpieczonych współmałżonków oraz pełnoletnich dzieci: </w:t>
      </w:r>
      <w:r>
        <w:rPr>
          <w:rFonts w:ascii="Cambria" w:hAnsi="Cambria"/>
          <w:sz w:val="22"/>
          <w:szCs w:val="22"/>
        </w:rPr>
        <w:t>2</w:t>
      </w:r>
      <w:r w:rsidRPr="005523E5">
        <w:rPr>
          <w:rFonts w:ascii="Cambria" w:hAnsi="Cambria"/>
          <w:sz w:val="22"/>
          <w:szCs w:val="22"/>
        </w:rPr>
        <w:t xml:space="preserve">. </w:t>
      </w:r>
    </w:p>
    <w:p w14:paraId="3F75392C" w14:textId="77777777" w:rsidR="00F54B92" w:rsidRDefault="00F54B92" w:rsidP="00A45CD2">
      <w:pPr>
        <w:jc w:val="both"/>
        <w:rPr>
          <w:rFonts w:ascii="Cambria" w:hAnsi="Cambria"/>
          <w:sz w:val="22"/>
          <w:szCs w:val="22"/>
        </w:rPr>
      </w:pPr>
    </w:p>
    <w:p w14:paraId="0F1F2900" w14:textId="77777777" w:rsidR="00AB7938" w:rsidRPr="00893C8C" w:rsidRDefault="00AB7938" w:rsidP="00AB7938">
      <w:pPr>
        <w:jc w:val="both"/>
        <w:rPr>
          <w:rFonts w:ascii="Cambria" w:hAnsi="Cambria"/>
          <w:b/>
          <w:sz w:val="22"/>
          <w:szCs w:val="22"/>
        </w:rPr>
      </w:pPr>
      <w:r>
        <w:rPr>
          <w:rFonts w:ascii="Cambria" w:hAnsi="Cambria"/>
          <w:b/>
          <w:sz w:val="22"/>
          <w:szCs w:val="22"/>
        </w:rPr>
        <w:t>7</w:t>
      </w:r>
      <w:r w:rsidRPr="00893C8C">
        <w:rPr>
          <w:rFonts w:ascii="Cambria" w:hAnsi="Cambria"/>
          <w:b/>
          <w:sz w:val="22"/>
          <w:szCs w:val="22"/>
        </w:rPr>
        <w:t xml:space="preserve">. Ubezpieczający </w:t>
      </w:r>
    </w:p>
    <w:p w14:paraId="39749A93" w14:textId="77777777" w:rsidR="00AB7938" w:rsidRPr="009E3E21" w:rsidRDefault="00AB7938" w:rsidP="00AB7938">
      <w:pPr>
        <w:jc w:val="both"/>
        <w:rPr>
          <w:rFonts w:ascii="Cambria" w:hAnsi="Cambria"/>
          <w:b/>
          <w:sz w:val="22"/>
          <w:szCs w:val="22"/>
        </w:rPr>
      </w:pPr>
      <w:r>
        <w:rPr>
          <w:rFonts w:ascii="Cambria" w:hAnsi="Cambria"/>
          <w:b/>
          <w:sz w:val="22"/>
          <w:szCs w:val="22"/>
        </w:rPr>
        <w:t>Zespół Szkół Technicznych im. Jana Pawła II</w:t>
      </w:r>
    </w:p>
    <w:p w14:paraId="495ACE5F" w14:textId="77777777" w:rsidR="00AB7938" w:rsidRPr="009E3E21" w:rsidRDefault="00AB7938" w:rsidP="00AB7938">
      <w:pPr>
        <w:jc w:val="both"/>
        <w:rPr>
          <w:rFonts w:ascii="Cambria" w:hAnsi="Cambria"/>
          <w:sz w:val="22"/>
          <w:szCs w:val="22"/>
        </w:rPr>
      </w:pPr>
      <w:r>
        <w:rPr>
          <w:rFonts w:ascii="Cambria" w:hAnsi="Cambria"/>
          <w:sz w:val="22"/>
          <w:szCs w:val="22"/>
        </w:rPr>
        <w:t>ul. Kolejowa 4</w:t>
      </w:r>
      <w:r w:rsidRPr="009E3E21">
        <w:rPr>
          <w:rFonts w:ascii="Cambria" w:hAnsi="Cambria"/>
          <w:sz w:val="22"/>
          <w:szCs w:val="22"/>
        </w:rPr>
        <w:t xml:space="preserve">, </w:t>
      </w:r>
      <w:r>
        <w:rPr>
          <w:rFonts w:ascii="Cambria" w:hAnsi="Cambria"/>
          <w:sz w:val="22"/>
          <w:szCs w:val="22"/>
        </w:rPr>
        <w:t>66-210 Zbąszynek</w:t>
      </w:r>
    </w:p>
    <w:p w14:paraId="3BABEB9A" w14:textId="77777777" w:rsidR="00AB7938" w:rsidRPr="009E3E21" w:rsidRDefault="00AB7938" w:rsidP="00AB7938">
      <w:pPr>
        <w:jc w:val="both"/>
        <w:rPr>
          <w:rFonts w:ascii="Cambria" w:hAnsi="Cambria"/>
          <w:sz w:val="22"/>
          <w:szCs w:val="22"/>
        </w:rPr>
      </w:pPr>
      <w:r w:rsidRPr="009E3E21">
        <w:rPr>
          <w:rFonts w:ascii="Cambria" w:hAnsi="Cambria"/>
          <w:sz w:val="22"/>
          <w:szCs w:val="22"/>
        </w:rPr>
        <w:t xml:space="preserve">NIP: </w:t>
      </w:r>
      <w:r>
        <w:rPr>
          <w:rFonts w:ascii="Cambria" w:hAnsi="Cambria"/>
          <w:sz w:val="22"/>
          <w:szCs w:val="22"/>
        </w:rPr>
        <w:t>927-14-26-425</w:t>
      </w:r>
    </w:p>
    <w:p w14:paraId="4D7A4BA9" w14:textId="77777777" w:rsidR="00AB7938" w:rsidRPr="009E3E21" w:rsidRDefault="00AB7938" w:rsidP="00AB7938">
      <w:pPr>
        <w:jc w:val="both"/>
        <w:rPr>
          <w:rFonts w:ascii="Cambria" w:hAnsi="Cambria"/>
          <w:sz w:val="22"/>
          <w:szCs w:val="22"/>
        </w:rPr>
      </w:pPr>
      <w:r w:rsidRPr="009E3E21">
        <w:rPr>
          <w:rFonts w:ascii="Cambria" w:hAnsi="Cambria"/>
          <w:sz w:val="22"/>
          <w:szCs w:val="22"/>
        </w:rPr>
        <w:t xml:space="preserve">REGON: </w:t>
      </w:r>
      <w:r>
        <w:rPr>
          <w:rFonts w:ascii="Cambria" w:hAnsi="Cambria"/>
          <w:sz w:val="22"/>
          <w:szCs w:val="22"/>
        </w:rPr>
        <w:t>971247190</w:t>
      </w:r>
    </w:p>
    <w:p w14:paraId="67B56EA1" w14:textId="77777777" w:rsidR="00AB7938" w:rsidRDefault="00AB7938" w:rsidP="00AB7938">
      <w:pPr>
        <w:jc w:val="both"/>
        <w:rPr>
          <w:rFonts w:ascii="Cambria" w:hAnsi="Cambria"/>
          <w:sz w:val="22"/>
          <w:szCs w:val="22"/>
        </w:rPr>
      </w:pPr>
    </w:p>
    <w:p w14:paraId="36620755" w14:textId="77777777" w:rsidR="00AB7938" w:rsidRPr="005523E5" w:rsidRDefault="00AB7938" w:rsidP="00AB7938">
      <w:pPr>
        <w:jc w:val="both"/>
        <w:rPr>
          <w:rFonts w:ascii="Cambria" w:hAnsi="Cambria"/>
          <w:b/>
          <w:sz w:val="22"/>
          <w:szCs w:val="22"/>
        </w:rPr>
      </w:pPr>
      <w:r w:rsidRPr="005523E5">
        <w:rPr>
          <w:rFonts w:ascii="Cambria" w:hAnsi="Cambria"/>
          <w:sz w:val="22"/>
          <w:szCs w:val="22"/>
        </w:rPr>
        <w:t xml:space="preserve">Liczba pracowników: </w:t>
      </w:r>
      <w:r>
        <w:rPr>
          <w:rFonts w:ascii="Cambria" w:hAnsi="Cambria"/>
          <w:sz w:val="22"/>
          <w:szCs w:val="22"/>
        </w:rPr>
        <w:t>44</w:t>
      </w:r>
      <w:r w:rsidRPr="005523E5">
        <w:rPr>
          <w:rFonts w:ascii="Cambria" w:hAnsi="Cambria"/>
          <w:sz w:val="22"/>
          <w:szCs w:val="22"/>
        </w:rPr>
        <w:t xml:space="preserve">, liczba ubezpieczonych pracowników: </w:t>
      </w:r>
      <w:r>
        <w:rPr>
          <w:rFonts w:ascii="Cambria" w:hAnsi="Cambria"/>
          <w:sz w:val="22"/>
          <w:szCs w:val="22"/>
        </w:rPr>
        <w:t>37</w:t>
      </w:r>
      <w:r w:rsidRPr="005523E5">
        <w:rPr>
          <w:rFonts w:ascii="Cambria" w:hAnsi="Cambria"/>
          <w:sz w:val="22"/>
          <w:szCs w:val="22"/>
        </w:rPr>
        <w:t xml:space="preserve">, liczba ubezpieczonych współmałżonków oraz pełnoletnich dzieci: </w:t>
      </w:r>
      <w:r>
        <w:rPr>
          <w:rFonts w:ascii="Cambria" w:hAnsi="Cambria"/>
          <w:sz w:val="22"/>
          <w:szCs w:val="22"/>
        </w:rPr>
        <w:t>0</w:t>
      </w:r>
      <w:r w:rsidRPr="005523E5">
        <w:rPr>
          <w:rFonts w:ascii="Cambria" w:hAnsi="Cambria"/>
          <w:sz w:val="22"/>
          <w:szCs w:val="22"/>
        </w:rPr>
        <w:t xml:space="preserve">. </w:t>
      </w:r>
    </w:p>
    <w:p w14:paraId="69C0107B" w14:textId="77777777" w:rsidR="00F54B92" w:rsidRDefault="00F54B92" w:rsidP="00A45CD2">
      <w:pPr>
        <w:jc w:val="both"/>
        <w:rPr>
          <w:rFonts w:ascii="Cambria" w:hAnsi="Cambria"/>
          <w:sz w:val="22"/>
          <w:szCs w:val="22"/>
        </w:rPr>
      </w:pPr>
    </w:p>
    <w:p w14:paraId="08453F44" w14:textId="77777777" w:rsidR="001A4D2B" w:rsidRDefault="001A4D2B" w:rsidP="00A45CD2">
      <w:pPr>
        <w:jc w:val="both"/>
        <w:rPr>
          <w:rFonts w:ascii="Cambria" w:hAnsi="Cambria"/>
          <w:sz w:val="22"/>
          <w:szCs w:val="22"/>
        </w:rPr>
      </w:pPr>
      <w:r w:rsidRPr="00AF10BB">
        <w:rPr>
          <w:rFonts w:ascii="Cambria" w:hAnsi="Cambria"/>
          <w:b/>
          <w:sz w:val="22"/>
          <w:szCs w:val="22"/>
        </w:rPr>
        <w:t xml:space="preserve">Ubezpieczeni – </w:t>
      </w:r>
      <w:r w:rsidRPr="00AF10BB">
        <w:rPr>
          <w:rFonts w:ascii="Cambria" w:hAnsi="Cambria"/>
          <w:sz w:val="22"/>
          <w:szCs w:val="22"/>
        </w:rPr>
        <w:t xml:space="preserve">pracownicy, współmałżonkowie oraz pełnoletnie dzieci pracowników </w:t>
      </w:r>
      <w:r>
        <w:rPr>
          <w:rFonts w:ascii="Cambria" w:hAnsi="Cambria"/>
          <w:sz w:val="22"/>
          <w:szCs w:val="22"/>
        </w:rPr>
        <w:t>następujących podmiotów</w:t>
      </w:r>
      <w:r w:rsidR="003A6A2B">
        <w:rPr>
          <w:rFonts w:ascii="Cambria" w:hAnsi="Cambria"/>
          <w:sz w:val="22"/>
          <w:szCs w:val="22"/>
        </w:rPr>
        <w:t xml:space="preserve"> będących pracodawcami</w:t>
      </w:r>
      <w:r>
        <w:rPr>
          <w:rFonts w:ascii="Cambria" w:hAnsi="Cambria"/>
          <w:sz w:val="22"/>
          <w:szCs w:val="22"/>
        </w:rPr>
        <w:t>:</w:t>
      </w:r>
    </w:p>
    <w:p w14:paraId="6398BB7D" w14:textId="77777777" w:rsidR="001A4D2B" w:rsidRDefault="001A4D2B" w:rsidP="00A45CD2">
      <w:pPr>
        <w:jc w:val="both"/>
        <w:rPr>
          <w:rFonts w:ascii="Cambria" w:hAnsi="Cambria"/>
          <w:sz w:val="22"/>
          <w:szCs w:val="22"/>
        </w:rPr>
      </w:pPr>
      <w:r>
        <w:rPr>
          <w:rFonts w:ascii="Cambria" w:hAnsi="Cambria"/>
          <w:sz w:val="22"/>
          <w:szCs w:val="22"/>
        </w:rPr>
        <w:t xml:space="preserve">- Urząd Miejski, </w:t>
      </w:r>
    </w:p>
    <w:p w14:paraId="755D958E" w14:textId="77777777" w:rsidR="001A4D2B" w:rsidRDefault="001A4D2B" w:rsidP="00A45CD2">
      <w:pPr>
        <w:jc w:val="both"/>
        <w:rPr>
          <w:rFonts w:ascii="Cambria" w:hAnsi="Cambria"/>
          <w:sz w:val="22"/>
          <w:szCs w:val="22"/>
        </w:rPr>
      </w:pPr>
      <w:r>
        <w:rPr>
          <w:rFonts w:ascii="Cambria" w:hAnsi="Cambria"/>
          <w:sz w:val="22"/>
          <w:szCs w:val="22"/>
        </w:rPr>
        <w:t>- Ośrodek Sportu i Rekreacji,</w:t>
      </w:r>
    </w:p>
    <w:p w14:paraId="223F5F0D" w14:textId="77777777" w:rsidR="001A4D2B" w:rsidRDefault="001A4D2B" w:rsidP="00A45CD2">
      <w:pPr>
        <w:jc w:val="both"/>
        <w:rPr>
          <w:rFonts w:ascii="Cambria" w:hAnsi="Cambria"/>
          <w:sz w:val="22"/>
          <w:szCs w:val="22"/>
        </w:rPr>
      </w:pPr>
      <w:r>
        <w:rPr>
          <w:rFonts w:ascii="Cambria" w:hAnsi="Cambria"/>
          <w:sz w:val="22"/>
          <w:szCs w:val="22"/>
        </w:rPr>
        <w:t>- Zbąszynecki Ośrodek Kultury,</w:t>
      </w:r>
    </w:p>
    <w:p w14:paraId="742E2FF0" w14:textId="77777777" w:rsidR="001A4D2B" w:rsidRDefault="001A4D2B" w:rsidP="00A45CD2">
      <w:pPr>
        <w:jc w:val="both"/>
        <w:rPr>
          <w:rFonts w:ascii="Cambria" w:hAnsi="Cambria"/>
          <w:sz w:val="22"/>
          <w:szCs w:val="22"/>
        </w:rPr>
      </w:pPr>
      <w:r>
        <w:rPr>
          <w:rFonts w:ascii="Cambria" w:hAnsi="Cambria"/>
          <w:sz w:val="22"/>
          <w:szCs w:val="22"/>
        </w:rPr>
        <w:t>- Ośrodek Pomocy Społecznej,</w:t>
      </w:r>
    </w:p>
    <w:p w14:paraId="2AF20F90" w14:textId="77777777" w:rsidR="001A4D2B" w:rsidRDefault="001A4D2B" w:rsidP="00A45CD2">
      <w:pPr>
        <w:jc w:val="both"/>
        <w:rPr>
          <w:rFonts w:ascii="Cambria" w:hAnsi="Cambria"/>
          <w:sz w:val="22"/>
          <w:szCs w:val="22"/>
        </w:rPr>
      </w:pPr>
      <w:r>
        <w:rPr>
          <w:rFonts w:ascii="Cambria" w:hAnsi="Cambria"/>
          <w:sz w:val="22"/>
          <w:szCs w:val="22"/>
        </w:rPr>
        <w:t>- Szkoła Podstawowa Pomnik Rodła w Dąbrówce Wielkopolskiej,</w:t>
      </w:r>
    </w:p>
    <w:p w14:paraId="234BC714" w14:textId="77777777" w:rsidR="001A4D2B" w:rsidRDefault="001A4D2B" w:rsidP="00A45CD2">
      <w:pPr>
        <w:jc w:val="both"/>
        <w:rPr>
          <w:rFonts w:ascii="Cambria" w:hAnsi="Cambria"/>
          <w:sz w:val="22"/>
          <w:szCs w:val="22"/>
        </w:rPr>
      </w:pPr>
      <w:r>
        <w:rPr>
          <w:rFonts w:ascii="Cambria" w:hAnsi="Cambria"/>
          <w:sz w:val="22"/>
          <w:szCs w:val="22"/>
        </w:rPr>
        <w:t>- Szkoła Podstawowa w Kosieczynie,</w:t>
      </w:r>
    </w:p>
    <w:p w14:paraId="2D2113D9" w14:textId="77777777" w:rsidR="001A4D2B" w:rsidRDefault="001A4D2B" w:rsidP="00A45CD2">
      <w:pPr>
        <w:jc w:val="both"/>
        <w:rPr>
          <w:rFonts w:ascii="Cambria" w:hAnsi="Cambria"/>
          <w:sz w:val="22"/>
          <w:szCs w:val="22"/>
        </w:rPr>
      </w:pPr>
      <w:r>
        <w:rPr>
          <w:rFonts w:ascii="Cambria" w:hAnsi="Cambria"/>
          <w:sz w:val="22"/>
          <w:szCs w:val="22"/>
        </w:rPr>
        <w:t>- Szkoła Podstawowa z Oddziałami Integracyjnymi w Zbąszynku,</w:t>
      </w:r>
    </w:p>
    <w:p w14:paraId="69032D8B" w14:textId="77777777" w:rsidR="001A4D2B" w:rsidRDefault="001A4D2B" w:rsidP="00A45CD2">
      <w:pPr>
        <w:jc w:val="both"/>
        <w:rPr>
          <w:rFonts w:ascii="Cambria" w:hAnsi="Cambria"/>
          <w:sz w:val="22"/>
          <w:szCs w:val="22"/>
        </w:rPr>
      </w:pPr>
      <w:r>
        <w:rPr>
          <w:rFonts w:ascii="Cambria" w:hAnsi="Cambria"/>
          <w:sz w:val="22"/>
          <w:szCs w:val="22"/>
        </w:rPr>
        <w:t xml:space="preserve">- Gimnazjum im. Polskich Olimpijczyków w Zbąszynku, </w:t>
      </w:r>
    </w:p>
    <w:p w14:paraId="39F712CD" w14:textId="77777777" w:rsidR="001A4D2B" w:rsidRDefault="001A4D2B" w:rsidP="00A45CD2">
      <w:pPr>
        <w:jc w:val="both"/>
        <w:rPr>
          <w:rFonts w:ascii="Cambria" w:hAnsi="Cambria"/>
          <w:sz w:val="22"/>
          <w:szCs w:val="22"/>
        </w:rPr>
      </w:pPr>
      <w:r>
        <w:rPr>
          <w:rFonts w:ascii="Cambria" w:hAnsi="Cambria"/>
          <w:sz w:val="22"/>
          <w:szCs w:val="22"/>
        </w:rPr>
        <w:t>- Zespół Szkół Technicznych im. Jana Pawła II w Zbąszynku</w:t>
      </w:r>
      <w:r w:rsidR="003A6A2B">
        <w:rPr>
          <w:rFonts w:ascii="Cambria" w:hAnsi="Cambria"/>
          <w:sz w:val="22"/>
          <w:szCs w:val="22"/>
        </w:rPr>
        <w:t>.</w:t>
      </w:r>
    </w:p>
    <w:p w14:paraId="56990C20" w14:textId="77777777" w:rsidR="00B947FA" w:rsidRDefault="00B947FA" w:rsidP="00A45CD2">
      <w:pPr>
        <w:jc w:val="both"/>
        <w:rPr>
          <w:rFonts w:ascii="Cambria" w:hAnsi="Cambria"/>
          <w:sz w:val="22"/>
          <w:szCs w:val="22"/>
        </w:rPr>
      </w:pPr>
    </w:p>
    <w:p w14:paraId="487316AB" w14:textId="77777777" w:rsidR="00A45CD2" w:rsidRPr="00B947FA" w:rsidRDefault="00A45CD2" w:rsidP="00A45CD2">
      <w:pPr>
        <w:jc w:val="both"/>
        <w:rPr>
          <w:rFonts w:ascii="Cambria" w:hAnsi="Cambria"/>
          <w:b/>
          <w:color w:val="FF0000"/>
          <w:sz w:val="22"/>
          <w:szCs w:val="22"/>
        </w:rPr>
      </w:pPr>
    </w:p>
    <w:p w14:paraId="02397F4F" w14:textId="77777777" w:rsidR="00A45CD2" w:rsidRPr="00B947FA" w:rsidRDefault="00A45CD2" w:rsidP="00A45CD2">
      <w:pPr>
        <w:jc w:val="both"/>
        <w:rPr>
          <w:rFonts w:ascii="Cambria" w:hAnsi="Cambria"/>
          <w:b/>
          <w:color w:val="FF0000"/>
          <w:sz w:val="22"/>
          <w:szCs w:val="22"/>
        </w:rPr>
      </w:pPr>
    </w:p>
    <w:p w14:paraId="72D59D5D" w14:textId="77777777" w:rsidR="00A45CD2" w:rsidRPr="00FC0D8E" w:rsidRDefault="00A45CD2" w:rsidP="00A45CD2">
      <w:pPr>
        <w:rPr>
          <w:rFonts w:ascii="Cambria" w:hAnsi="Cambria"/>
          <w:b/>
          <w:lang w:eastAsia="pl-PL"/>
        </w:rPr>
      </w:pPr>
      <w:r w:rsidRPr="00FC0D8E">
        <w:rPr>
          <w:rFonts w:ascii="Cambria" w:hAnsi="Cambria"/>
          <w:b/>
          <w:lang w:eastAsia="pl-PL"/>
        </w:rPr>
        <w:t>Struktura wiekowa pracowników (</w:t>
      </w:r>
      <w:r w:rsidR="00BF0D3D">
        <w:rPr>
          <w:rFonts w:ascii="Cambria" w:hAnsi="Cambria"/>
          <w:b/>
          <w:lang w:eastAsia="pl-PL"/>
        </w:rPr>
        <w:t>26</w:t>
      </w:r>
      <w:r w:rsidR="001A4D2B">
        <w:rPr>
          <w:rFonts w:ascii="Cambria" w:hAnsi="Cambria"/>
          <w:b/>
          <w:lang w:eastAsia="pl-PL"/>
        </w:rPr>
        <w:t>7</w:t>
      </w:r>
      <w:r w:rsidRPr="00FC0D8E">
        <w:rPr>
          <w:rFonts w:ascii="Cambria" w:hAnsi="Cambria"/>
          <w:b/>
          <w:lang w:eastAsia="pl-PL"/>
        </w:rPr>
        <w:t>)</w:t>
      </w:r>
      <w:r w:rsidR="00BB2CFB" w:rsidRPr="00FC0D8E">
        <w:rPr>
          <w:rFonts w:ascii="Cambria" w:hAnsi="Cambria"/>
          <w:b/>
          <w:lang w:eastAsia="pl-PL"/>
        </w:rPr>
        <w:t xml:space="preserve"> </w:t>
      </w: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134"/>
        <w:gridCol w:w="851"/>
        <w:gridCol w:w="1133"/>
        <w:gridCol w:w="1134"/>
        <w:gridCol w:w="850"/>
        <w:gridCol w:w="1134"/>
        <w:gridCol w:w="1134"/>
        <w:gridCol w:w="851"/>
      </w:tblGrid>
      <w:tr w:rsidR="009E3E21" w:rsidRPr="00FC0D8E" w14:paraId="6DECFD1B" w14:textId="77777777" w:rsidTr="00D6493A">
        <w:tc>
          <w:tcPr>
            <w:tcW w:w="1277" w:type="dxa"/>
            <w:vMerge w:val="restart"/>
            <w:tcBorders>
              <w:top w:val="single" w:sz="12" w:space="0" w:color="auto"/>
              <w:left w:val="single" w:sz="12" w:space="0" w:color="auto"/>
              <w:right w:val="single" w:sz="12" w:space="0" w:color="auto"/>
            </w:tcBorders>
            <w:shd w:val="clear" w:color="auto" w:fill="D9D9D9"/>
            <w:vAlign w:val="center"/>
          </w:tcPr>
          <w:p w14:paraId="0802E450" w14:textId="77777777" w:rsidR="00A45CD2" w:rsidRPr="00FC0D8E" w:rsidRDefault="00A45CD2" w:rsidP="00A45CD2">
            <w:pPr>
              <w:jc w:val="center"/>
              <w:rPr>
                <w:rFonts w:ascii="Cambria" w:hAnsi="Cambria"/>
                <w:b/>
                <w:sz w:val="22"/>
                <w:szCs w:val="22"/>
                <w:lang w:eastAsia="pl-PL"/>
              </w:rPr>
            </w:pPr>
            <w:r w:rsidRPr="00FC0D8E">
              <w:rPr>
                <w:rFonts w:ascii="Cambria" w:hAnsi="Cambria"/>
                <w:b/>
                <w:sz w:val="22"/>
                <w:szCs w:val="22"/>
                <w:lang w:eastAsia="pl-PL"/>
              </w:rPr>
              <w:t>Rok</w:t>
            </w:r>
          </w:p>
          <w:p w14:paraId="71FD8E47" w14:textId="77777777" w:rsidR="00A45CD2" w:rsidRPr="00FC0D8E" w:rsidRDefault="00A45CD2" w:rsidP="00A45CD2">
            <w:pPr>
              <w:jc w:val="center"/>
              <w:rPr>
                <w:rFonts w:ascii="Cambria" w:hAnsi="Cambria"/>
                <w:b/>
                <w:sz w:val="22"/>
                <w:szCs w:val="22"/>
                <w:lang w:eastAsia="pl-PL"/>
              </w:rPr>
            </w:pPr>
            <w:r w:rsidRPr="00FC0D8E">
              <w:rPr>
                <w:rFonts w:ascii="Cambria" w:hAnsi="Cambria"/>
                <w:b/>
                <w:sz w:val="22"/>
                <w:szCs w:val="22"/>
                <w:lang w:eastAsia="pl-PL"/>
              </w:rPr>
              <w:t>urodzenia</w:t>
            </w:r>
          </w:p>
        </w:tc>
        <w:tc>
          <w:tcPr>
            <w:tcW w:w="1985" w:type="dxa"/>
            <w:gridSpan w:val="2"/>
            <w:tcBorders>
              <w:top w:val="single" w:sz="12" w:space="0" w:color="auto"/>
              <w:left w:val="single" w:sz="12" w:space="0" w:color="auto"/>
              <w:right w:val="single" w:sz="12" w:space="0" w:color="auto"/>
            </w:tcBorders>
            <w:shd w:val="clear" w:color="auto" w:fill="D9D9D9"/>
            <w:vAlign w:val="center"/>
          </w:tcPr>
          <w:p w14:paraId="274822FE" w14:textId="77777777" w:rsidR="00A45CD2" w:rsidRPr="00FC0D8E" w:rsidRDefault="00A45CD2" w:rsidP="00A45CD2">
            <w:pPr>
              <w:jc w:val="center"/>
              <w:rPr>
                <w:rFonts w:ascii="Cambria" w:hAnsi="Cambria"/>
                <w:b/>
                <w:sz w:val="22"/>
                <w:szCs w:val="22"/>
                <w:lang w:eastAsia="pl-PL"/>
              </w:rPr>
            </w:pPr>
            <w:r w:rsidRPr="00FC0D8E">
              <w:rPr>
                <w:rFonts w:ascii="Cambria" w:hAnsi="Cambria"/>
                <w:b/>
                <w:sz w:val="22"/>
                <w:szCs w:val="22"/>
                <w:lang w:eastAsia="pl-PL"/>
              </w:rPr>
              <w:t>Liczba</w:t>
            </w:r>
          </w:p>
        </w:tc>
        <w:tc>
          <w:tcPr>
            <w:tcW w:w="1133" w:type="dxa"/>
            <w:vMerge w:val="restart"/>
            <w:tcBorders>
              <w:top w:val="single" w:sz="12" w:space="0" w:color="auto"/>
              <w:left w:val="single" w:sz="12" w:space="0" w:color="auto"/>
              <w:right w:val="single" w:sz="12" w:space="0" w:color="auto"/>
            </w:tcBorders>
            <w:shd w:val="clear" w:color="auto" w:fill="D9D9D9"/>
            <w:vAlign w:val="center"/>
          </w:tcPr>
          <w:p w14:paraId="15734504" w14:textId="77777777" w:rsidR="00A45CD2" w:rsidRPr="00FC0D8E" w:rsidRDefault="00A45CD2" w:rsidP="00A45CD2">
            <w:pPr>
              <w:jc w:val="center"/>
              <w:rPr>
                <w:rFonts w:ascii="Cambria" w:hAnsi="Cambria"/>
                <w:b/>
                <w:sz w:val="22"/>
                <w:szCs w:val="22"/>
                <w:lang w:eastAsia="pl-PL"/>
              </w:rPr>
            </w:pPr>
            <w:r w:rsidRPr="00FC0D8E">
              <w:rPr>
                <w:rFonts w:ascii="Cambria" w:hAnsi="Cambria"/>
                <w:b/>
                <w:sz w:val="22"/>
                <w:szCs w:val="22"/>
                <w:lang w:eastAsia="pl-PL"/>
              </w:rPr>
              <w:t>Rok</w:t>
            </w:r>
          </w:p>
          <w:p w14:paraId="022B5CA9" w14:textId="77777777" w:rsidR="00A45CD2" w:rsidRPr="00FC0D8E" w:rsidRDefault="00A45CD2" w:rsidP="00A45CD2">
            <w:pPr>
              <w:ind w:hanging="72"/>
              <w:jc w:val="center"/>
              <w:rPr>
                <w:rFonts w:ascii="Cambria" w:hAnsi="Cambria"/>
                <w:b/>
                <w:sz w:val="22"/>
                <w:szCs w:val="22"/>
                <w:lang w:eastAsia="pl-PL"/>
              </w:rPr>
            </w:pPr>
            <w:r w:rsidRPr="00FC0D8E">
              <w:rPr>
                <w:rFonts w:ascii="Cambria" w:hAnsi="Cambria"/>
                <w:b/>
                <w:sz w:val="22"/>
                <w:szCs w:val="22"/>
                <w:lang w:eastAsia="pl-PL"/>
              </w:rPr>
              <w:t>urodzenia</w:t>
            </w:r>
          </w:p>
        </w:tc>
        <w:tc>
          <w:tcPr>
            <w:tcW w:w="1984" w:type="dxa"/>
            <w:gridSpan w:val="2"/>
            <w:tcBorders>
              <w:top w:val="single" w:sz="12" w:space="0" w:color="auto"/>
              <w:left w:val="single" w:sz="12" w:space="0" w:color="auto"/>
              <w:right w:val="single" w:sz="12" w:space="0" w:color="auto"/>
            </w:tcBorders>
            <w:shd w:val="clear" w:color="auto" w:fill="D9D9D9"/>
            <w:vAlign w:val="center"/>
          </w:tcPr>
          <w:p w14:paraId="548E6755" w14:textId="77777777" w:rsidR="00A45CD2" w:rsidRPr="00FC0D8E" w:rsidRDefault="00A45CD2" w:rsidP="00A45CD2">
            <w:pPr>
              <w:jc w:val="center"/>
              <w:rPr>
                <w:rFonts w:ascii="Cambria" w:hAnsi="Cambria"/>
                <w:b/>
                <w:sz w:val="22"/>
                <w:szCs w:val="22"/>
                <w:lang w:eastAsia="pl-PL"/>
              </w:rPr>
            </w:pPr>
            <w:r w:rsidRPr="00FC0D8E">
              <w:rPr>
                <w:rFonts w:ascii="Cambria" w:hAnsi="Cambria"/>
                <w:b/>
                <w:sz w:val="22"/>
                <w:szCs w:val="22"/>
                <w:lang w:eastAsia="pl-PL"/>
              </w:rPr>
              <w:t>Liczba</w:t>
            </w:r>
          </w:p>
        </w:tc>
        <w:tc>
          <w:tcPr>
            <w:tcW w:w="1134" w:type="dxa"/>
            <w:vMerge w:val="restart"/>
            <w:tcBorders>
              <w:top w:val="single" w:sz="12" w:space="0" w:color="auto"/>
              <w:left w:val="single" w:sz="12" w:space="0" w:color="auto"/>
              <w:right w:val="single" w:sz="12" w:space="0" w:color="auto"/>
            </w:tcBorders>
            <w:shd w:val="clear" w:color="auto" w:fill="D9D9D9"/>
            <w:vAlign w:val="center"/>
          </w:tcPr>
          <w:p w14:paraId="761EFA99" w14:textId="77777777" w:rsidR="00A45CD2" w:rsidRPr="00FC0D8E" w:rsidRDefault="00A45CD2" w:rsidP="00A45CD2">
            <w:pPr>
              <w:jc w:val="center"/>
              <w:rPr>
                <w:rFonts w:ascii="Cambria" w:hAnsi="Cambria"/>
                <w:b/>
                <w:sz w:val="22"/>
                <w:szCs w:val="22"/>
                <w:lang w:eastAsia="pl-PL"/>
              </w:rPr>
            </w:pPr>
            <w:r w:rsidRPr="00FC0D8E">
              <w:rPr>
                <w:rFonts w:ascii="Cambria" w:hAnsi="Cambria"/>
                <w:b/>
                <w:sz w:val="22"/>
                <w:szCs w:val="22"/>
                <w:lang w:eastAsia="pl-PL"/>
              </w:rPr>
              <w:t>Rok</w:t>
            </w:r>
          </w:p>
          <w:p w14:paraId="1D80C4CF" w14:textId="77777777" w:rsidR="00A45CD2" w:rsidRPr="00FC0D8E" w:rsidRDefault="00A45CD2" w:rsidP="00A45CD2">
            <w:pPr>
              <w:ind w:hanging="72"/>
              <w:jc w:val="center"/>
              <w:rPr>
                <w:rFonts w:ascii="Cambria" w:hAnsi="Cambria"/>
                <w:b/>
                <w:sz w:val="22"/>
                <w:szCs w:val="22"/>
                <w:lang w:eastAsia="pl-PL"/>
              </w:rPr>
            </w:pPr>
            <w:r w:rsidRPr="00FC0D8E">
              <w:rPr>
                <w:rFonts w:ascii="Cambria" w:hAnsi="Cambria"/>
                <w:b/>
                <w:sz w:val="22"/>
                <w:szCs w:val="22"/>
                <w:lang w:eastAsia="pl-PL"/>
              </w:rPr>
              <w:t>urodzenia</w:t>
            </w:r>
          </w:p>
        </w:tc>
        <w:tc>
          <w:tcPr>
            <w:tcW w:w="1985" w:type="dxa"/>
            <w:gridSpan w:val="2"/>
            <w:tcBorders>
              <w:top w:val="single" w:sz="12" w:space="0" w:color="auto"/>
              <w:left w:val="single" w:sz="12" w:space="0" w:color="auto"/>
              <w:right w:val="single" w:sz="12" w:space="0" w:color="auto"/>
            </w:tcBorders>
            <w:shd w:val="clear" w:color="auto" w:fill="D9D9D9"/>
            <w:vAlign w:val="center"/>
          </w:tcPr>
          <w:p w14:paraId="700AEB2C" w14:textId="77777777" w:rsidR="00A45CD2" w:rsidRPr="00FC0D8E" w:rsidRDefault="00A45CD2" w:rsidP="00A45CD2">
            <w:pPr>
              <w:jc w:val="center"/>
              <w:rPr>
                <w:rFonts w:ascii="Cambria" w:hAnsi="Cambria"/>
                <w:b/>
                <w:sz w:val="22"/>
                <w:szCs w:val="22"/>
                <w:lang w:eastAsia="pl-PL"/>
              </w:rPr>
            </w:pPr>
            <w:r w:rsidRPr="00FC0D8E">
              <w:rPr>
                <w:rFonts w:ascii="Cambria" w:hAnsi="Cambria"/>
                <w:b/>
                <w:sz w:val="22"/>
                <w:szCs w:val="22"/>
                <w:lang w:eastAsia="pl-PL"/>
              </w:rPr>
              <w:t>Liczba</w:t>
            </w:r>
          </w:p>
        </w:tc>
      </w:tr>
      <w:tr w:rsidR="009E3E21" w:rsidRPr="00FC0D8E" w14:paraId="2D73F6FA" w14:textId="77777777" w:rsidTr="00810BBA">
        <w:tc>
          <w:tcPr>
            <w:tcW w:w="1277" w:type="dxa"/>
            <w:vMerge/>
            <w:tcBorders>
              <w:left w:val="single" w:sz="12" w:space="0" w:color="auto"/>
              <w:bottom w:val="single" w:sz="12" w:space="0" w:color="auto"/>
              <w:right w:val="single" w:sz="12" w:space="0" w:color="auto"/>
            </w:tcBorders>
            <w:shd w:val="clear" w:color="auto" w:fill="D9D9D9"/>
            <w:vAlign w:val="center"/>
          </w:tcPr>
          <w:p w14:paraId="37B6D40B" w14:textId="77777777" w:rsidR="00A45CD2" w:rsidRPr="00FC0D8E" w:rsidRDefault="00A45CD2" w:rsidP="00A45CD2">
            <w:pPr>
              <w:jc w:val="center"/>
              <w:rPr>
                <w:rFonts w:ascii="Cambria" w:hAnsi="Cambria"/>
                <w:b/>
                <w:sz w:val="22"/>
                <w:szCs w:val="22"/>
                <w:lang w:eastAsia="pl-PL"/>
                <w:rPrChange w:id="572" w:author="qwerty" w:date="2016-11-29T21:03:00Z">
                  <w:rPr>
                    <w:rFonts w:ascii="Cambria" w:hAnsi="Cambria"/>
                    <w:b/>
                    <w:lang w:eastAsia="pl-PL"/>
                  </w:rPr>
                </w:rPrChange>
              </w:rPr>
            </w:pPr>
          </w:p>
        </w:tc>
        <w:tc>
          <w:tcPr>
            <w:tcW w:w="1134" w:type="dxa"/>
            <w:tcBorders>
              <w:top w:val="single" w:sz="12" w:space="0" w:color="auto"/>
              <w:left w:val="single" w:sz="12" w:space="0" w:color="auto"/>
              <w:bottom w:val="single" w:sz="12" w:space="0" w:color="auto"/>
            </w:tcBorders>
            <w:shd w:val="clear" w:color="auto" w:fill="D9D9D9"/>
            <w:vAlign w:val="center"/>
          </w:tcPr>
          <w:p w14:paraId="7BF17EBD" w14:textId="77777777" w:rsidR="00A45CD2" w:rsidRPr="00FC0D8E" w:rsidRDefault="00FC7173" w:rsidP="00A45CD2">
            <w:pPr>
              <w:jc w:val="center"/>
              <w:rPr>
                <w:rFonts w:ascii="Cambria" w:hAnsi="Cambria"/>
                <w:b/>
                <w:sz w:val="22"/>
                <w:szCs w:val="22"/>
                <w:lang w:eastAsia="pl-PL"/>
                <w:rPrChange w:id="573" w:author="qwerty" w:date="2016-11-29T21:03:00Z">
                  <w:rPr>
                    <w:rFonts w:ascii="Cambria" w:hAnsi="Cambria"/>
                    <w:b/>
                    <w:lang w:eastAsia="pl-PL"/>
                  </w:rPr>
                </w:rPrChange>
              </w:rPr>
            </w:pPr>
            <w:r w:rsidRPr="00FC0D8E">
              <w:rPr>
                <w:rFonts w:ascii="Cambria" w:hAnsi="Cambria"/>
                <w:b/>
                <w:sz w:val="22"/>
                <w:szCs w:val="22"/>
                <w:lang w:eastAsia="pl-PL"/>
                <w:rPrChange w:id="574" w:author="qwerty" w:date="2016-11-29T21:03:00Z">
                  <w:rPr>
                    <w:rFonts w:ascii="Cambria" w:hAnsi="Cambria"/>
                    <w:b/>
                    <w:lang w:eastAsia="pl-PL"/>
                  </w:rPr>
                </w:rPrChange>
              </w:rPr>
              <w:t>mężczyzn</w:t>
            </w:r>
          </w:p>
        </w:tc>
        <w:tc>
          <w:tcPr>
            <w:tcW w:w="851" w:type="dxa"/>
            <w:tcBorders>
              <w:top w:val="single" w:sz="12" w:space="0" w:color="auto"/>
              <w:bottom w:val="single" w:sz="12" w:space="0" w:color="auto"/>
              <w:right w:val="single" w:sz="12" w:space="0" w:color="auto"/>
            </w:tcBorders>
            <w:shd w:val="clear" w:color="auto" w:fill="D9D9D9"/>
            <w:vAlign w:val="center"/>
          </w:tcPr>
          <w:p w14:paraId="7A980334" w14:textId="77777777" w:rsidR="00A45CD2" w:rsidRPr="00FC0D8E" w:rsidRDefault="00FC7173" w:rsidP="00A45CD2">
            <w:pPr>
              <w:jc w:val="center"/>
              <w:rPr>
                <w:rFonts w:ascii="Cambria" w:hAnsi="Cambria"/>
                <w:b/>
                <w:sz w:val="22"/>
                <w:szCs w:val="22"/>
                <w:lang w:eastAsia="pl-PL"/>
                <w:rPrChange w:id="575" w:author="qwerty" w:date="2016-11-29T21:03:00Z">
                  <w:rPr>
                    <w:rFonts w:ascii="Cambria" w:hAnsi="Cambria"/>
                    <w:b/>
                    <w:lang w:eastAsia="pl-PL"/>
                  </w:rPr>
                </w:rPrChange>
              </w:rPr>
            </w:pPr>
            <w:r w:rsidRPr="00FC0D8E">
              <w:rPr>
                <w:rFonts w:ascii="Cambria" w:hAnsi="Cambria"/>
                <w:b/>
                <w:sz w:val="22"/>
                <w:szCs w:val="22"/>
                <w:lang w:eastAsia="pl-PL"/>
                <w:rPrChange w:id="576" w:author="qwerty" w:date="2016-11-29T21:03:00Z">
                  <w:rPr>
                    <w:rFonts w:ascii="Cambria" w:hAnsi="Cambria"/>
                    <w:b/>
                    <w:lang w:eastAsia="pl-PL"/>
                  </w:rPr>
                </w:rPrChange>
              </w:rPr>
              <w:t>kobiet</w:t>
            </w:r>
          </w:p>
        </w:tc>
        <w:tc>
          <w:tcPr>
            <w:tcW w:w="1133" w:type="dxa"/>
            <w:vMerge/>
            <w:tcBorders>
              <w:left w:val="single" w:sz="12" w:space="0" w:color="auto"/>
              <w:bottom w:val="single" w:sz="12" w:space="0" w:color="auto"/>
              <w:right w:val="single" w:sz="12" w:space="0" w:color="auto"/>
            </w:tcBorders>
            <w:shd w:val="clear" w:color="auto" w:fill="D9D9D9"/>
            <w:vAlign w:val="center"/>
          </w:tcPr>
          <w:p w14:paraId="34BFED7C" w14:textId="77777777" w:rsidR="00A45CD2" w:rsidRPr="00FC0D8E" w:rsidRDefault="00A45CD2" w:rsidP="00A45CD2">
            <w:pPr>
              <w:ind w:hanging="72"/>
              <w:jc w:val="center"/>
              <w:rPr>
                <w:rFonts w:ascii="Cambria" w:hAnsi="Cambria"/>
                <w:b/>
                <w:sz w:val="22"/>
                <w:szCs w:val="22"/>
                <w:lang w:eastAsia="pl-PL"/>
                <w:rPrChange w:id="577" w:author="qwerty" w:date="2016-11-29T21:03:00Z">
                  <w:rPr>
                    <w:rFonts w:ascii="Cambria" w:hAnsi="Cambria"/>
                    <w:b/>
                    <w:lang w:eastAsia="pl-PL"/>
                  </w:rPr>
                </w:rPrChange>
              </w:rPr>
            </w:pPr>
          </w:p>
        </w:tc>
        <w:tc>
          <w:tcPr>
            <w:tcW w:w="1134" w:type="dxa"/>
            <w:tcBorders>
              <w:top w:val="single" w:sz="12" w:space="0" w:color="auto"/>
              <w:left w:val="single" w:sz="12" w:space="0" w:color="auto"/>
              <w:bottom w:val="single" w:sz="12" w:space="0" w:color="auto"/>
            </w:tcBorders>
            <w:shd w:val="clear" w:color="auto" w:fill="D9D9D9"/>
            <w:vAlign w:val="center"/>
          </w:tcPr>
          <w:p w14:paraId="420670CF" w14:textId="77777777" w:rsidR="00A45CD2" w:rsidRPr="00FC0D8E" w:rsidRDefault="00FC7173" w:rsidP="00A45CD2">
            <w:pPr>
              <w:jc w:val="center"/>
              <w:rPr>
                <w:rFonts w:ascii="Cambria" w:hAnsi="Cambria"/>
                <w:b/>
                <w:sz w:val="22"/>
                <w:szCs w:val="22"/>
                <w:lang w:eastAsia="pl-PL"/>
                <w:rPrChange w:id="578" w:author="qwerty" w:date="2016-11-29T21:03:00Z">
                  <w:rPr>
                    <w:rFonts w:ascii="Cambria" w:hAnsi="Cambria"/>
                    <w:b/>
                    <w:lang w:eastAsia="pl-PL"/>
                  </w:rPr>
                </w:rPrChange>
              </w:rPr>
            </w:pPr>
            <w:r w:rsidRPr="00FC0D8E">
              <w:rPr>
                <w:rFonts w:ascii="Cambria" w:hAnsi="Cambria"/>
                <w:b/>
                <w:sz w:val="22"/>
                <w:szCs w:val="22"/>
                <w:lang w:eastAsia="pl-PL"/>
                <w:rPrChange w:id="579" w:author="qwerty" w:date="2016-11-29T21:03:00Z">
                  <w:rPr>
                    <w:rFonts w:ascii="Cambria" w:hAnsi="Cambria"/>
                    <w:b/>
                    <w:lang w:eastAsia="pl-PL"/>
                  </w:rPr>
                </w:rPrChange>
              </w:rPr>
              <w:t>mężczyzn</w:t>
            </w:r>
          </w:p>
        </w:tc>
        <w:tc>
          <w:tcPr>
            <w:tcW w:w="850" w:type="dxa"/>
            <w:tcBorders>
              <w:top w:val="single" w:sz="12" w:space="0" w:color="auto"/>
              <w:bottom w:val="single" w:sz="12" w:space="0" w:color="auto"/>
              <w:right w:val="single" w:sz="12" w:space="0" w:color="auto"/>
            </w:tcBorders>
            <w:shd w:val="clear" w:color="auto" w:fill="D9D9D9"/>
            <w:vAlign w:val="center"/>
          </w:tcPr>
          <w:p w14:paraId="0C2288F9" w14:textId="77777777" w:rsidR="00A45CD2" w:rsidRPr="00FC0D8E" w:rsidRDefault="00FC7173" w:rsidP="00A45CD2">
            <w:pPr>
              <w:jc w:val="center"/>
              <w:rPr>
                <w:rFonts w:ascii="Cambria" w:hAnsi="Cambria"/>
                <w:b/>
                <w:sz w:val="22"/>
                <w:szCs w:val="22"/>
                <w:lang w:eastAsia="pl-PL"/>
                <w:rPrChange w:id="580" w:author="qwerty" w:date="2016-11-29T21:03:00Z">
                  <w:rPr>
                    <w:rFonts w:ascii="Cambria" w:hAnsi="Cambria"/>
                    <w:b/>
                    <w:lang w:eastAsia="pl-PL"/>
                  </w:rPr>
                </w:rPrChange>
              </w:rPr>
            </w:pPr>
            <w:r w:rsidRPr="00FC0D8E">
              <w:rPr>
                <w:rFonts w:ascii="Cambria" w:hAnsi="Cambria"/>
                <w:b/>
                <w:sz w:val="22"/>
                <w:szCs w:val="22"/>
                <w:lang w:eastAsia="pl-PL"/>
                <w:rPrChange w:id="581" w:author="qwerty" w:date="2016-11-29T21:03:00Z">
                  <w:rPr>
                    <w:rFonts w:ascii="Cambria" w:hAnsi="Cambria"/>
                    <w:b/>
                    <w:lang w:eastAsia="pl-PL"/>
                  </w:rPr>
                </w:rPrChange>
              </w:rPr>
              <w:t>kobiet</w:t>
            </w:r>
          </w:p>
        </w:tc>
        <w:tc>
          <w:tcPr>
            <w:tcW w:w="1134" w:type="dxa"/>
            <w:vMerge/>
            <w:tcBorders>
              <w:left w:val="single" w:sz="12" w:space="0" w:color="auto"/>
              <w:bottom w:val="single" w:sz="12" w:space="0" w:color="auto"/>
              <w:right w:val="single" w:sz="12" w:space="0" w:color="auto"/>
            </w:tcBorders>
            <w:shd w:val="clear" w:color="auto" w:fill="D9D9D9"/>
            <w:vAlign w:val="center"/>
          </w:tcPr>
          <w:p w14:paraId="23ED6EC8" w14:textId="77777777" w:rsidR="00A45CD2" w:rsidRPr="00FC0D8E" w:rsidRDefault="00A45CD2" w:rsidP="00A45CD2">
            <w:pPr>
              <w:ind w:hanging="72"/>
              <w:jc w:val="center"/>
              <w:rPr>
                <w:rFonts w:ascii="Cambria" w:hAnsi="Cambria"/>
                <w:b/>
                <w:sz w:val="22"/>
                <w:szCs w:val="22"/>
                <w:lang w:eastAsia="pl-PL"/>
                <w:rPrChange w:id="582" w:author="qwerty" w:date="2016-11-29T21:03:00Z">
                  <w:rPr>
                    <w:rFonts w:ascii="Cambria" w:hAnsi="Cambria"/>
                    <w:b/>
                    <w:lang w:eastAsia="pl-PL"/>
                  </w:rPr>
                </w:rPrChange>
              </w:rPr>
            </w:pPr>
          </w:p>
        </w:tc>
        <w:tc>
          <w:tcPr>
            <w:tcW w:w="1134" w:type="dxa"/>
            <w:tcBorders>
              <w:top w:val="single" w:sz="12" w:space="0" w:color="auto"/>
              <w:left w:val="single" w:sz="12" w:space="0" w:color="auto"/>
              <w:bottom w:val="single" w:sz="12" w:space="0" w:color="auto"/>
            </w:tcBorders>
            <w:shd w:val="clear" w:color="auto" w:fill="D9D9D9"/>
            <w:vAlign w:val="center"/>
          </w:tcPr>
          <w:p w14:paraId="66BFBC94" w14:textId="77777777" w:rsidR="00A45CD2" w:rsidRPr="00FC0D8E" w:rsidRDefault="00FC7173" w:rsidP="00A45CD2">
            <w:pPr>
              <w:jc w:val="center"/>
              <w:rPr>
                <w:rFonts w:ascii="Cambria" w:hAnsi="Cambria"/>
                <w:b/>
                <w:sz w:val="22"/>
                <w:szCs w:val="22"/>
                <w:lang w:eastAsia="pl-PL"/>
                <w:rPrChange w:id="583" w:author="qwerty" w:date="2016-11-29T21:03:00Z">
                  <w:rPr>
                    <w:rFonts w:ascii="Cambria" w:hAnsi="Cambria"/>
                    <w:b/>
                    <w:lang w:eastAsia="pl-PL"/>
                  </w:rPr>
                </w:rPrChange>
              </w:rPr>
            </w:pPr>
            <w:r w:rsidRPr="00FC0D8E">
              <w:rPr>
                <w:rFonts w:ascii="Cambria" w:hAnsi="Cambria"/>
                <w:b/>
                <w:sz w:val="22"/>
                <w:szCs w:val="22"/>
                <w:lang w:eastAsia="pl-PL"/>
                <w:rPrChange w:id="584" w:author="qwerty" w:date="2016-11-29T21:03:00Z">
                  <w:rPr>
                    <w:rFonts w:ascii="Cambria" w:hAnsi="Cambria"/>
                    <w:b/>
                    <w:lang w:eastAsia="pl-PL"/>
                  </w:rPr>
                </w:rPrChange>
              </w:rPr>
              <w:t>mężczyzn</w:t>
            </w:r>
          </w:p>
        </w:tc>
        <w:tc>
          <w:tcPr>
            <w:tcW w:w="851" w:type="dxa"/>
            <w:tcBorders>
              <w:top w:val="single" w:sz="12" w:space="0" w:color="auto"/>
              <w:bottom w:val="single" w:sz="12" w:space="0" w:color="auto"/>
              <w:right w:val="single" w:sz="12" w:space="0" w:color="auto"/>
            </w:tcBorders>
            <w:shd w:val="clear" w:color="auto" w:fill="D9D9D9"/>
            <w:vAlign w:val="center"/>
          </w:tcPr>
          <w:p w14:paraId="64B2765F" w14:textId="77777777" w:rsidR="00A45CD2" w:rsidRPr="00FC0D8E" w:rsidRDefault="00FC7173" w:rsidP="00A45CD2">
            <w:pPr>
              <w:jc w:val="center"/>
              <w:rPr>
                <w:rFonts w:ascii="Cambria" w:hAnsi="Cambria"/>
                <w:b/>
                <w:sz w:val="22"/>
                <w:szCs w:val="22"/>
                <w:lang w:eastAsia="pl-PL"/>
                <w:rPrChange w:id="585" w:author="qwerty" w:date="2016-11-29T21:03:00Z">
                  <w:rPr>
                    <w:rFonts w:ascii="Cambria" w:hAnsi="Cambria"/>
                    <w:b/>
                    <w:lang w:eastAsia="pl-PL"/>
                  </w:rPr>
                </w:rPrChange>
              </w:rPr>
            </w:pPr>
            <w:r w:rsidRPr="00FC0D8E">
              <w:rPr>
                <w:rFonts w:ascii="Cambria" w:hAnsi="Cambria"/>
                <w:b/>
                <w:sz w:val="22"/>
                <w:szCs w:val="22"/>
                <w:lang w:eastAsia="pl-PL"/>
                <w:rPrChange w:id="586" w:author="qwerty" w:date="2016-11-29T21:03:00Z">
                  <w:rPr>
                    <w:rFonts w:ascii="Cambria" w:hAnsi="Cambria"/>
                    <w:b/>
                    <w:lang w:eastAsia="pl-PL"/>
                  </w:rPr>
                </w:rPrChange>
              </w:rPr>
              <w:t>kobiet</w:t>
            </w:r>
          </w:p>
        </w:tc>
      </w:tr>
      <w:tr w:rsidR="009E3E21" w:rsidRPr="00FC0D8E" w14:paraId="6386449C" w14:textId="77777777" w:rsidTr="00D6493A">
        <w:trPr>
          <w:trHeight w:hRule="exact" w:val="284"/>
        </w:trPr>
        <w:tc>
          <w:tcPr>
            <w:tcW w:w="1277" w:type="dxa"/>
            <w:tcBorders>
              <w:top w:val="single" w:sz="12" w:space="0" w:color="auto"/>
              <w:left w:val="single" w:sz="12" w:space="0" w:color="auto"/>
              <w:right w:val="single" w:sz="12" w:space="0" w:color="auto"/>
            </w:tcBorders>
            <w:vAlign w:val="center"/>
          </w:tcPr>
          <w:p w14:paraId="54D68DD7" w14:textId="77777777" w:rsidR="00A45CD2" w:rsidRPr="00FC0D8E" w:rsidRDefault="00A45CD2" w:rsidP="00A45CD2">
            <w:pPr>
              <w:jc w:val="center"/>
              <w:rPr>
                <w:rFonts w:ascii="Cambria" w:hAnsi="Cambria"/>
                <w:lang w:eastAsia="pl-PL"/>
              </w:rPr>
            </w:pPr>
            <w:r w:rsidRPr="00FC0D8E">
              <w:rPr>
                <w:rFonts w:ascii="Cambria" w:hAnsi="Cambria"/>
                <w:lang w:eastAsia="pl-PL"/>
              </w:rPr>
              <w:t>1940</w:t>
            </w:r>
          </w:p>
        </w:tc>
        <w:tc>
          <w:tcPr>
            <w:tcW w:w="1134" w:type="dxa"/>
            <w:tcBorders>
              <w:top w:val="single" w:sz="12" w:space="0" w:color="auto"/>
              <w:left w:val="single" w:sz="12" w:space="0" w:color="auto"/>
            </w:tcBorders>
            <w:vAlign w:val="center"/>
          </w:tcPr>
          <w:p w14:paraId="460C53B6" w14:textId="77777777" w:rsidR="00A45CD2" w:rsidRPr="00FC0D8E" w:rsidRDefault="00A45CD2" w:rsidP="00A45CD2">
            <w:pPr>
              <w:jc w:val="center"/>
              <w:rPr>
                <w:rFonts w:ascii="Cambria" w:hAnsi="Cambria"/>
              </w:rPr>
            </w:pPr>
          </w:p>
        </w:tc>
        <w:tc>
          <w:tcPr>
            <w:tcW w:w="851" w:type="dxa"/>
            <w:tcBorders>
              <w:top w:val="single" w:sz="12" w:space="0" w:color="auto"/>
              <w:right w:val="single" w:sz="12" w:space="0" w:color="auto"/>
            </w:tcBorders>
            <w:vAlign w:val="center"/>
          </w:tcPr>
          <w:p w14:paraId="61F44874" w14:textId="77777777" w:rsidR="00A45CD2" w:rsidRPr="00FC0D8E" w:rsidRDefault="00A45CD2" w:rsidP="00A45CD2">
            <w:pPr>
              <w:jc w:val="center"/>
              <w:rPr>
                <w:rFonts w:ascii="Cambria" w:hAnsi="Cambria"/>
              </w:rPr>
            </w:pPr>
          </w:p>
        </w:tc>
        <w:tc>
          <w:tcPr>
            <w:tcW w:w="1133" w:type="dxa"/>
            <w:tcBorders>
              <w:top w:val="single" w:sz="12" w:space="0" w:color="auto"/>
              <w:left w:val="single" w:sz="12" w:space="0" w:color="auto"/>
              <w:right w:val="single" w:sz="12" w:space="0" w:color="auto"/>
            </w:tcBorders>
            <w:vAlign w:val="center"/>
          </w:tcPr>
          <w:p w14:paraId="738C7416" w14:textId="77777777" w:rsidR="00A45CD2" w:rsidRPr="00FC0D8E" w:rsidRDefault="00A45CD2" w:rsidP="00A45CD2">
            <w:pPr>
              <w:jc w:val="center"/>
              <w:rPr>
                <w:rFonts w:ascii="Cambria" w:hAnsi="Cambria"/>
                <w:lang w:eastAsia="pl-PL"/>
              </w:rPr>
            </w:pPr>
            <w:r w:rsidRPr="00FC0D8E">
              <w:rPr>
                <w:rFonts w:ascii="Cambria" w:hAnsi="Cambria"/>
                <w:lang w:eastAsia="pl-PL"/>
              </w:rPr>
              <w:t>1959</w:t>
            </w:r>
          </w:p>
        </w:tc>
        <w:tc>
          <w:tcPr>
            <w:tcW w:w="1134" w:type="dxa"/>
            <w:tcBorders>
              <w:top w:val="single" w:sz="12" w:space="0" w:color="auto"/>
              <w:left w:val="single" w:sz="12" w:space="0" w:color="auto"/>
            </w:tcBorders>
            <w:vAlign w:val="center"/>
          </w:tcPr>
          <w:p w14:paraId="6E4E6A0C" w14:textId="77777777" w:rsidR="00A45CD2" w:rsidRPr="00FC0D8E" w:rsidRDefault="00A45CD2" w:rsidP="00A45CD2">
            <w:pPr>
              <w:jc w:val="center"/>
              <w:rPr>
                <w:rFonts w:ascii="Cambria" w:hAnsi="Cambria"/>
              </w:rPr>
            </w:pPr>
          </w:p>
        </w:tc>
        <w:tc>
          <w:tcPr>
            <w:tcW w:w="850" w:type="dxa"/>
            <w:tcBorders>
              <w:top w:val="single" w:sz="12" w:space="0" w:color="auto"/>
              <w:right w:val="single" w:sz="12" w:space="0" w:color="auto"/>
            </w:tcBorders>
            <w:vAlign w:val="center"/>
          </w:tcPr>
          <w:p w14:paraId="51474A84" w14:textId="77777777" w:rsidR="00A45CD2" w:rsidRPr="00FC0D8E" w:rsidRDefault="00BF0D3D" w:rsidP="00A45CD2">
            <w:pPr>
              <w:jc w:val="center"/>
              <w:rPr>
                <w:rFonts w:ascii="Cambria" w:hAnsi="Cambria"/>
              </w:rPr>
            </w:pPr>
            <w:r>
              <w:rPr>
                <w:rFonts w:ascii="Cambria" w:hAnsi="Cambria"/>
              </w:rPr>
              <w:t>4</w:t>
            </w:r>
          </w:p>
        </w:tc>
        <w:tc>
          <w:tcPr>
            <w:tcW w:w="1134" w:type="dxa"/>
            <w:tcBorders>
              <w:top w:val="single" w:sz="12" w:space="0" w:color="auto"/>
              <w:left w:val="single" w:sz="12" w:space="0" w:color="auto"/>
              <w:right w:val="single" w:sz="12" w:space="0" w:color="auto"/>
            </w:tcBorders>
            <w:vAlign w:val="center"/>
          </w:tcPr>
          <w:p w14:paraId="3702830B" w14:textId="77777777" w:rsidR="00A45CD2" w:rsidRPr="00FC0D8E" w:rsidRDefault="00A45CD2" w:rsidP="00A45CD2">
            <w:pPr>
              <w:jc w:val="center"/>
              <w:rPr>
                <w:rFonts w:ascii="Cambria" w:hAnsi="Cambria"/>
                <w:lang w:eastAsia="pl-PL"/>
              </w:rPr>
            </w:pPr>
            <w:r w:rsidRPr="00FC0D8E">
              <w:rPr>
                <w:rFonts w:ascii="Cambria" w:hAnsi="Cambria"/>
                <w:lang w:eastAsia="pl-PL"/>
              </w:rPr>
              <w:t>1978</w:t>
            </w:r>
          </w:p>
        </w:tc>
        <w:tc>
          <w:tcPr>
            <w:tcW w:w="1134" w:type="dxa"/>
            <w:tcBorders>
              <w:top w:val="single" w:sz="12" w:space="0" w:color="auto"/>
              <w:left w:val="single" w:sz="12" w:space="0" w:color="auto"/>
            </w:tcBorders>
            <w:vAlign w:val="center"/>
          </w:tcPr>
          <w:p w14:paraId="766A15B5" w14:textId="77777777" w:rsidR="00A45CD2" w:rsidRPr="00FC0D8E" w:rsidRDefault="00BF0D3D" w:rsidP="00A45CD2">
            <w:pPr>
              <w:jc w:val="center"/>
              <w:rPr>
                <w:rFonts w:ascii="Cambria" w:hAnsi="Cambria"/>
              </w:rPr>
            </w:pPr>
            <w:r>
              <w:rPr>
                <w:rFonts w:ascii="Cambria" w:hAnsi="Cambria"/>
              </w:rPr>
              <w:t>1</w:t>
            </w:r>
          </w:p>
        </w:tc>
        <w:tc>
          <w:tcPr>
            <w:tcW w:w="851" w:type="dxa"/>
            <w:tcBorders>
              <w:top w:val="single" w:sz="12" w:space="0" w:color="auto"/>
              <w:right w:val="single" w:sz="12" w:space="0" w:color="auto"/>
            </w:tcBorders>
            <w:vAlign w:val="center"/>
          </w:tcPr>
          <w:p w14:paraId="5ECFC35A" w14:textId="77777777" w:rsidR="00A45CD2" w:rsidRPr="00FC0D8E" w:rsidRDefault="00BF0D3D" w:rsidP="00A45CD2">
            <w:pPr>
              <w:jc w:val="center"/>
              <w:rPr>
                <w:rFonts w:ascii="Cambria" w:hAnsi="Cambria"/>
              </w:rPr>
            </w:pPr>
            <w:r>
              <w:rPr>
                <w:rFonts w:ascii="Cambria" w:hAnsi="Cambria"/>
              </w:rPr>
              <w:t>7</w:t>
            </w:r>
          </w:p>
        </w:tc>
      </w:tr>
      <w:tr w:rsidR="009E3E21" w:rsidRPr="00FC0D8E" w14:paraId="2E06F8DE" w14:textId="77777777" w:rsidTr="00D6493A">
        <w:trPr>
          <w:trHeight w:hRule="exact" w:val="284"/>
        </w:trPr>
        <w:tc>
          <w:tcPr>
            <w:tcW w:w="1277" w:type="dxa"/>
            <w:tcBorders>
              <w:left w:val="single" w:sz="12" w:space="0" w:color="auto"/>
              <w:right w:val="single" w:sz="12" w:space="0" w:color="auto"/>
            </w:tcBorders>
            <w:vAlign w:val="center"/>
          </w:tcPr>
          <w:p w14:paraId="31030A9C" w14:textId="77777777" w:rsidR="00A45CD2" w:rsidRPr="00FC0D8E" w:rsidRDefault="00A45CD2" w:rsidP="00A45CD2">
            <w:pPr>
              <w:jc w:val="center"/>
              <w:rPr>
                <w:rFonts w:ascii="Cambria" w:hAnsi="Cambria"/>
                <w:lang w:eastAsia="pl-PL"/>
              </w:rPr>
            </w:pPr>
            <w:r w:rsidRPr="00FC0D8E">
              <w:rPr>
                <w:rFonts w:ascii="Cambria" w:hAnsi="Cambria"/>
                <w:lang w:eastAsia="pl-PL"/>
              </w:rPr>
              <w:t>1941</w:t>
            </w:r>
          </w:p>
        </w:tc>
        <w:tc>
          <w:tcPr>
            <w:tcW w:w="1134" w:type="dxa"/>
            <w:tcBorders>
              <w:left w:val="single" w:sz="12" w:space="0" w:color="auto"/>
            </w:tcBorders>
            <w:vAlign w:val="center"/>
          </w:tcPr>
          <w:p w14:paraId="5CBAD8C3"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071AA5BB"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2454B833" w14:textId="77777777" w:rsidR="00A45CD2" w:rsidRPr="00FC0D8E" w:rsidRDefault="00A45CD2" w:rsidP="00A45CD2">
            <w:pPr>
              <w:jc w:val="center"/>
              <w:rPr>
                <w:rFonts w:ascii="Cambria" w:hAnsi="Cambria"/>
                <w:lang w:eastAsia="pl-PL"/>
              </w:rPr>
            </w:pPr>
            <w:r w:rsidRPr="00FC0D8E">
              <w:rPr>
                <w:rFonts w:ascii="Cambria" w:hAnsi="Cambria"/>
                <w:lang w:eastAsia="pl-PL"/>
              </w:rPr>
              <w:t>1960</w:t>
            </w:r>
          </w:p>
        </w:tc>
        <w:tc>
          <w:tcPr>
            <w:tcW w:w="1134" w:type="dxa"/>
            <w:tcBorders>
              <w:left w:val="single" w:sz="12" w:space="0" w:color="auto"/>
            </w:tcBorders>
            <w:vAlign w:val="center"/>
          </w:tcPr>
          <w:p w14:paraId="612B3805" w14:textId="77777777" w:rsidR="00A45CD2" w:rsidRPr="00FC0D8E" w:rsidRDefault="00BF0D3D" w:rsidP="00A45CD2">
            <w:pPr>
              <w:jc w:val="center"/>
              <w:rPr>
                <w:rFonts w:ascii="Cambria" w:hAnsi="Cambria"/>
              </w:rPr>
            </w:pPr>
            <w:r>
              <w:rPr>
                <w:rFonts w:ascii="Cambria" w:hAnsi="Cambria"/>
              </w:rPr>
              <w:t>1</w:t>
            </w:r>
          </w:p>
        </w:tc>
        <w:tc>
          <w:tcPr>
            <w:tcW w:w="850" w:type="dxa"/>
            <w:tcBorders>
              <w:right w:val="single" w:sz="12" w:space="0" w:color="auto"/>
            </w:tcBorders>
            <w:vAlign w:val="center"/>
          </w:tcPr>
          <w:p w14:paraId="5210FA32" w14:textId="77777777" w:rsidR="00A45CD2" w:rsidRPr="00FC0D8E" w:rsidRDefault="00BF0D3D" w:rsidP="00A45CD2">
            <w:pPr>
              <w:jc w:val="center"/>
              <w:rPr>
                <w:rFonts w:ascii="Cambria" w:hAnsi="Cambria"/>
              </w:rPr>
            </w:pPr>
            <w:r>
              <w:rPr>
                <w:rFonts w:ascii="Cambria" w:hAnsi="Cambria"/>
              </w:rPr>
              <w:t>10</w:t>
            </w:r>
          </w:p>
        </w:tc>
        <w:tc>
          <w:tcPr>
            <w:tcW w:w="1134" w:type="dxa"/>
            <w:tcBorders>
              <w:left w:val="single" w:sz="12" w:space="0" w:color="auto"/>
              <w:right w:val="single" w:sz="12" w:space="0" w:color="auto"/>
            </w:tcBorders>
            <w:vAlign w:val="center"/>
          </w:tcPr>
          <w:p w14:paraId="705B3CF5" w14:textId="77777777" w:rsidR="00A45CD2" w:rsidRPr="00FC0D8E" w:rsidRDefault="00A45CD2" w:rsidP="00A45CD2">
            <w:pPr>
              <w:jc w:val="center"/>
              <w:rPr>
                <w:rFonts w:ascii="Cambria" w:hAnsi="Cambria"/>
                <w:lang w:eastAsia="pl-PL"/>
              </w:rPr>
            </w:pPr>
            <w:r w:rsidRPr="00FC0D8E">
              <w:rPr>
                <w:rFonts w:ascii="Cambria" w:hAnsi="Cambria"/>
                <w:lang w:eastAsia="pl-PL"/>
              </w:rPr>
              <w:t>1979</w:t>
            </w:r>
          </w:p>
        </w:tc>
        <w:tc>
          <w:tcPr>
            <w:tcW w:w="1134" w:type="dxa"/>
            <w:tcBorders>
              <w:left w:val="single" w:sz="12" w:space="0" w:color="auto"/>
            </w:tcBorders>
            <w:vAlign w:val="center"/>
          </w:tcPr>
          <w:p w14:paraId="773E7950"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32C0EB13" w14:textId="77777777" w:rsidR="00A45CD2" w:rsidRPr="00FC0D8E" w:rsidRDefault="00BF0D3D" w:rsidP="00A45CD2">
            <w:pPr>
              <w:jc w:val="center"/>
              <w:rPr>
                <w:rFonts w:ascii="Cambria" w:hAnsi="Cambria"/>
              </w:rPr>
            </w:pPr>
            <w:r>
              <w:rPr>
                <w:rFonts w:ascii="Cambria" w:hAnsi="Cambria"/>
              </w:rPr>
              <w:t>6</w:t>
            </w:r>
          </w:p>
        </w:tc>
      </w:tr>
      <w:tr w:rsidR="009E3E21" w:rsidRPr="00FC0D8E" w14:paraId="6A7BC402" w14:textId="77777777" w:rsidTr="00D6493A">
        <w:trPr>
          <w:trHeight w:hRule="exact" w:val="284"/>
        </w:trPr>
        <w:tc>
          <w:tcPr>
            <w:tcW w:w="1277" w:type="dxa"/>
            <w:tcBorders>
              <w:left w:val="single" w:sz="12" w:space="0" w:color="auto"/>
              <w:right w:val="single" w:sz="12" w:space="0" w:color="auto"/>
            </w:tcBorders>
            <w:vAlign w:val="center"/>
          </w:tcPr>
          <w:p w14:paraId="5C8622A1" w14:textId="77777777" w:rsidR="00A45CD2" w:rsidRPr="00FC0D8E" w:rsidRDefault="00A45CD2" w:rsidP="00A45CD2">
            <w:pPr>
              <w:jc w:val="center"/>
              <w:rPr>
                <w:rFonts w:ascii="Cambria" w:hAnsi="Cambria"/>
                <w:lang w:eastAsia="pl-PL"/>
              </w:rPr>
            </w:pPr>
            <w:r w:rsidRPr="00FC0D8E">
              <w:rPr>
                <w:rFonts w:ascii="Cambria" w:hAnsi="Cambria"/>
                <w:lang w:eastAsia="pl-PL"/>
              </w:rPr>
              <w:t>1942</w:t>
            </w:r>
          </w:p>
        </w:tc>
        <w:tc>
          <w:tcPr>
            <w:tcW w:w="1134" w:type="dxa"/>
            <w:tcBorders>
              <w:left w:val="single" w:sz="12" w:space="0" w:color="auto"/>
            </w:tcBorders>
            <w:vAlign w:val="center"/>
          </w:tcPr>
          <w:p w14:paraId="20EB6D5B"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02CF00FF"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5A65EE4F" w14:textId="77777777" w:rsidR="00A45CD2" w:rsidRPr="00FC0D8E" w:rsidRDefault="00A45CD2" w:rsidP="00A45CD2">
            <w:pPr>
              <w:jc w:val="center"/>
              <w:rPr>
                <w:rFonts w:ascii="Cambria" w:hAnsi="Cambria"/>
                <w:lang w:eastAsia="pl-PL"/>
              </w:rPr>
            </w:pPr>
            <w:r w:rsidRPr="00FC0D8E">
              <w:rPr>
                <w:rFonts w:ascii="Cambria" w:hAnsi="Cambria"/>
                <w:lang w:eastAsia="pl-PL"/>
              </w:rPr>
              <w:t>1961</w:t>
            </w:r>
          </w:p>
        </w:tc>
        <w:tc>
          <w:tcPr>
            <w:tcW w:w="1134" w:type="dxa"/>
            <w:tcBorders>
              <w:left w:val="single" w:sz="12" w:space="0" w:color="auto"/>
            </w:tcBorders>
            <w:vAlign w:val="center"/>
          </w:tcPr>
          <w:p w14:paraId="137424F8" w14:textId="77777777" w:rsidR="00A45CD2" w:rsidRPr="00FC0D8E" w:rsidRDefault="00BF0D3D" w:rsidP="00A45CD2">
            <w:pPr>
              <w:jc w:val="center"/>
              <w:rPr>
                <w:rFonts w:ascii="Cambria" w:hAnsi="Cambria"/>
              </w:rPr>
            </w:pPr>
            <w:r>
              <w:rPr>
                <w:rFonts w:ascii="Cambria" w:hAnsi="Cambria"/>
              </w:rPr>
              <w:t>3</w:t>
            </w:r>
          </w:p>
        </w:tc>
        <w:tc>
          <w:tcPr>
            <w:tcW w:w="850" w:type="dxa"/>
            <w:tcBorders>
              <w:right w:val="single" w:sz="12" w:space="0" w:color="auto"/>
            </w:tcBorders>
            <w:vAlign w:val="center"/>
          </w:tcPr>
          <w:p w14:paraId="69BB0785" w14:textId="77777777" w:rsidR="00A45CD2" w:rsidRPr="00FC0D8E" w:rsidRDefault="00BF0D3D" w:rsidP="00A45CD2">
            <w:pPr>
              <w:jc w:val="center"/>
              <w:rPr>
                <w:rFonts w:ascii="Cambria" w:hAnsi="Cambria"/>
              </w:rPr>
            </w:pPr>
            <w:r>
              <w:rPr>
                <w:rFonts w:ascii="Cambria" w:hAnsi="Cambria"/>
              </w:rPr>
              <w:t>11</w:t>
            </w:r>
          </w:p>
        </w:tc>
        <w:tc>
          <w:tcPr>
            <w:tcW w:w="1134" w:type="dxa"/>
            <w:tcBorders>
              <w:left w:val="single" w:sz="12" w:space="0" w:color="auto"/>
              <w:right w:val="single" w:sz="12" w:space="0" w:color="auto"/>
            </w:tcBorders>
            <w:vAlign w:val="center"/>
          </w:tcPr>
          <w:p w14:paraId="471C79D1" w14:textId="77777777" w:rsidR="00A45CD2" w:rsidRPr="00FC0D8E" w:rsidRDefault="00A45CD2" w:rsidP="00A45CD2">
            <w:pPr>
              <w:jc w:val="center"/>
              <w:rPr>
                <w:rFonts w:ascii="Cambria" w:hAnsi="Cambria"/>
                <w:lang w:eastAsia="pl-PL"/>
              </w:rPr>
            </w:pPr>
            <w:r w:rsidRPr="00FC0D8E">
              <w:rPr>
                <w:rFonts w:ascii="Cambria" w:hAnsi="Cambria"/>
                <w:lang w:eastAsia="pl-PL"/>
              </w:rPr>
              <w:t>1980</w:t>
            </w:r>
          </w:p>
        </w:tc>
        <w:tc>
          <w:tcPr>
            <w:tcW w:w="1134" w:type="dxa"/>
            <w:tcBorders>
              <w:left w:val="single" w:sz="12" w:space="0" w:color="auto"/>
            </w:tcBorders>
            <w:vAlign w:val="center"/>
          </w:tcPr>
          <w:p w14:paraId="2A7A3479"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2D3BCEDD" w14:textId="77777777" w:rsidR="00A45CD2" w:rsidRPr="00FC0D8E" w:rsidRDefault="00BF0D3D" w:rsidP="00A45CD2">
            <w:pPr>
              <w:jc w:val="center"/>
              <w:rPr>
                <w:rFonts w:ascii="Cambria" w:hAnsi="Cambria"/>
              </w:rPr>
            </w:pPr>
            <w:r>
              <w:rPr>
                <w:rFonts w:ascii="Cambria" w:hAnsi="Cambria"/>
              </w:rPr>
              <w:t>4</w:t>
            </w:r>
          </w:p>
        </w:tc>
      </w:tr>
      <w:tr w:rsidR="009E3E21" w:rsidRPr="00FC0D8E" w14:paraId="24FF4622" w14:textId="77777777" w:rsidTr="00D6493A">
        <w:trPr>
          <w:trHeight w:hRule="exact" w:val="284"/>
        </w:trPr>
        <w:tc>
          <w:tcPr>
            <w:tcW w:w="1277" w:type="dxa"/>
            <w:tcBorders>
              <w:left w:val="single" w:sz="12" w:space="0" w:color="auto"/>
              <w:right w:val="single" w:sz="12" w:space="0" w:color="auto"/>
            </w:tcBorders>
            <w:vAlign w:val="center"/>
          </w:tcPr>
          <w:p w14:paraId="291B64C2" w14:textId="77777777" w:rsidR="00A45CD2" w:rsidRPr="00FC0D8E" w:rsidRDefault="00A45CD2" w:rsidP="00A45CD2">
            <w:pPr>
              <w:jc w:val="center"/>
              <w:rPr>
                <w:rFonts w:ascii="Cambria" w:hAnsi="Cambria"/>
                <w:lang w:eastAsia="pl-PL"/>
              </w:rPr>
            </w:pPr>
            <w:r w:rsidRPr="00FC0D8E">
              <w:rPr>
                <w:rFonts w:ascii="Cambria" w:hAnsi="Cambria"/>
                <w:lang w:eastAsia="pl-PL"/>
              </w:rPr>
              <w:t>1943</w:t>
            </w:r>
          </w:p>
        </w:tc>
        <w:tc>
          <w:tcPr>
            <w:tcW w:w="1134" w:type="dxa"/>
            <w:tcBorders>
              <w:left w:val="single" w:sz="12" w:space="0" w:color="auto"/>
            </w:tcBorders>
            <w:vAlign w:val="center"/>
          </w:tcPr>
          <w:p w14:paraId="1AF52CC3"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4AC2F6DA"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3484E402" w14:textId="77777777" w:rsidR="00A45CD2" w:rsidRPr="00FC0D8E" w:rsidRDefault="00A45CD2" w:rsidP="00A45CD2">
            <w:pPr>
              <w:jc w:val="center"/>
              <w:rPr>
                <w:rFonts w:ascii="Cambria" w:hAnsi="Cambria"/>
                <w:lang w:eastAsia="pl-PL"/>
              </w:rPr>
            </w:pPr>
            <w:r w:rsidRPr="00FC0D8E">
              <w:rPr>
                <w:rFonts w:ascii="Cambria" w:hAnsi="Cambria"/>
                <w:lang w:eastAsia="pl-PL"/>
              </w:rPr>
              <w:t>1962</w:t>
            </w:r>
          </w:p>
        </w:tc>
        <w:tc>
          <w:tcPr>
            <w:tcW w:w="1134" w:type="dxa"/>
            <w:tcBorders>
              <w:left w:val="single" w:sz="12" w:space="0" w:color="auto"/>
            </w:tcBorders>
            <w:vAlign w:val="center"/>
          </w:tcPr>
          <w:p w14:paraId="692C0042" w14:textId="77777777" w:rsidR="00A45CD2" w:rsidRPr="00FC0D8E" w:rsidRDefault="00BF0D3D" w:rsidP="00A45CD2">
            <w:pPr>
              <w:jc w:val="center"/>
              <w:rPr>
                <w:rFonts w:ascii="Cambria" w:hAnsi="Cambria"/>
              </w:rPr>
            </w:pPr>
            <w:r>
              <w:rPr>
                <w:rFonts w:ascii="Cambria" w:hAnsi="Cambria"/>
              </w:rPr>
              <w:t>5</w:t>
            </w:r>
          </w:p>
        </w:tc>
        <w:tc>
          <w:tcPr>
            <w:tcW w:w="850" w:type="dxa"/>
            <w:tcBorders>
              <w:right w:val="single" w:sz="12" w:space="0" w:color="auto"/>
            </w:tcBorders>
            <w:vAlign w:val="center"/>
          </w:tcPr>
          <w:p w14:paraId="5812D485" w14:textId="77777777" w:rsidR="00A45CD2" w:rsidRPr="00FC0D8E" w:rsidRDefault="00BF0D3D" w:rsidP="00A45CD2">
            <w:pPr>
              <w:jc w:val="center"/>
              <w:rPr>
                <w:rFonts w:ascii="Cambria" w:hAnsi="Cambria"/>
              </w:rPr>
            </w:pPr>
            <w:r>
              <w:rPr>
                <w:rFonts w:ascii="Cambria" w:hAnsi="Cambria"/>
              </w:rPr>
              <w:t>9</w:t>
            </w:r>
          </w:p>
        </w:tc>
        <w:tc>
          <w:tcPr>
            <w:tcW w:w="1134" w:type="dxa"/>
            <w:tcBorders>
              <w:left w:val="single" w:sz="12" w:space="0" w:color="auto"/>
              <w:right w:val="single" w:sz="12" w:space="0" w:color="auto"/>
            </w:tcBorders>
            <w:vAlign w:val="center"/>
          </w:tcPr>
          <w:p w14:paraId="656FC569" w14:textId="77777777" w:rsidR="00A45CD2" w:rsidRPr="00FC0D8E" w:rsidRDefault="00A45CD2" w:rsidP="00A45CD2">
            <w:pPr>
              <w:jc w:val="center"/>
              <w:rPr>
                <w:rFonts w:ascii="Cambria" w:hAnsi="Cambria"/>
                <w:lang w:eastAsia="pl-PL"/>
              </w:rPr>
            </w:pPr>
            <w:r w:rsidRPr="00FC0D8E">
              <w:rPr>
                <w:rFonts w:ascii="Cambria" w:hAnsi="Cambria"/>
                <w:lang w:eastAsia="pl-PL"/>
              </w:rPr>
              <w:t>1981</w:t>
            </w:r>
          </w:p>
        </w:tc>
        <w:tc>
          <w:tcPr>
            <w:tcW w:w="1134" w:type="dxa"/>
            <w:tcBorders>
              <w:left w:val="single" w:sz="12" w:space="0" w:color="auto"/>
            </w:tcBorders>
            <w:vAlign w:val="center"/>
          </w:tcPr>
          <w:p w14:paraId="0BF537D9"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596C261F" w14:textId="77777777" w:rsidR="00A45CD2" w:rsidRPr="00FC0D8E" w:rsidRDefault="00BF0D3D" w:rsidP="00A45CD2">
            <w:pPr>
              <w:jc w:val="center"/>
              <w:rPr>
                <w:rFonts w:ascii="Cambria" w:hAnsi="Cambria"/>
              </w:rPr>
            </w:pPr>
            <w:r>
              <w:rPr>
                <w:rFonts w:ascii="Cambria" w:hAnsi="Cambria"/>
              </w:rPr>
              <w:t>7</w:t>
            </w:r>
          </w:p>
        </w:tc>
      </w:tr>
      <w:tr w:rsidR="009E3E21" w:rsidRPr="00FC0D8E" w14:paraId="7F5242ED" w14:textId="77777777" w:rsidTr="00D6493A">
        <w:trPr>
          <w:trHeight w:hRule="exact" w:val="284"/>
        </w:trPr>
        <w:tc>
          <w:tcPr>
            <w:tcW w:w="1277" w:type="dxa"/>
            <w:tcBorders>
              <w:left w:val="single" w:sz="12" w:space="0" w:color="auto"/>
              <w:right w:val="single" w:sz="12" w:space="0" w:color="auto"/>
            </w:tcBorders>
            <w:vAlign w:val="center"/>
          </w:tcPr>
          <w:p w14:paraId="70325C24" w14:textId="77777777" w:rsidR="00A45CD2" w:rsidRPr="00FC0D8E" w:rsidRDefault="00A45CD2" w:rsidP="00A45CD2">
            <w:pPr>
              <w:jc w:val="center"/>
              <w:rPr>
                <w:rFonts w:ascii="Cambria" w:hAnsi="Cambria"/>
                <w:lang w:eastAsia="pl-PL"/>
              </w:rPr>
            </w:pPr>
            <w:r w:rsidRPr="00FC0D8E">
              <w:rPr>
                <w:rFonts w:ascii="Cambria" w:hAnsi="Cambria"/>
                <w:lang w:eastAsia="pl-PL"/>
              </w:rPr>
              <w:t>1944</w:t>
            </w:r>
          </w:p>
        </w:tc>
        <w:tc>
          <w:tcPr>
            <w:tcW w:w="1134" w:type="dxa"/>
            <w:tcBorders>
              <w:left w:val="single" w:sz="12" w:space="0" w:color="auto"/>
            </w:tcBorders>
            <w:vAlign w:val="center"/>
          </w:tcPr>
          <w:p w14:paraId="5705D075"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151AEA41"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4499799C" w14:textId="77777777" w:rsidR="00A45CD2" w:rsidRPr="00FC0D8E" w:rsidRDefault="00A45CD2" w:rsidP="00A45CD2">
            <w:pPr>
              <w:jc w:val="center"/>
              <w:rPr>
                <w:rFonts w:ascii="Cambria" w:hAnsi="Cambria"/>
                <w:lang w:eastAsia="pl-PL"/>
              </w:rPr>
            </w:pPr>
            <w:r w:rsidRPr="00FC0D8E">
              <w:rPr>
                <w:rFonts w:ascii="Cambria" w:hAnsi="Cambria"/>
                <w:lang w:eastAsia="pl-PL"/>
              </w:rPr>
              <w:t>1963</w:t>
            </w:r>
          </w:p>
        </w:tc>
        <w:tc>
          <w:tcPr>
            <w:tcW w:w="1134" w:type="dxa"/>
            <w:tcBorders>
              <w:left w:val="single" w:sz="12" w:space="0" w:color="auto"/>
            </w:tcBorders>
            <w:vAlign w:val="center"/>
          </w:tcPr>
          <w:p w14:paraId="4EDB1FC6" w14:textId="77777777" w:rsidR="00A45CD2" w:rsidRPr="00FC0D8E" w:rsidRDefault="00BF0D3D" w:rsidP="00A45CD2">
            <w:pPr>
              <w:jc w:val="center"/>
              <w:rPr>
                <w:rFonts w:ascii="Cambria" w:hAnsi="Cambria"/>
              </w:rPr>
            </w:pPr>
            <w:r>
              <w:rPr>
                <w:rFonts w:ascii="Cambria" w:hAnsi="Cambria"/>
              </w:rPr>
              <w:t>2</w:t>
            </w:r>
          </w:p>
        </w:tc>
        <w:tc>
          <w:tcPr>
            <w:tcW w:w="850" w:type="dxa"/>
            <w:tcBorders>
              <w:right w:val="single" w:sz="12" w:space="0" w:color="auto"/>
            </w:tcBorders>
            <w:vAlign w:val="center"/>
          </w:tcPr>
          <w:p w14:paraId="475EE16C" w14:textId="77777777" w:rsidR="00A45CD2" w:rsidRPr="00FC0D8E" w:rsidRDefault="00BF0D3D" w:rsidP="00A45CD2">
            <w:pPr>
              <w:jc w:val="center"/>
              <w:rPr>
                <w:rFonts w:ascii="Cambria" w:hAnsi="Cambria"/>
              </w:rPr>
            </w:pPr>
            <w:r>
              <w:rPr>
                <w:rFonts w:ascii="Cambria" w:hAnsi="Cambria"/>
              </w:rPr>
              <w:t>6</w:t>
            </w:r>
          </w:p>
        </w:tc>
        <w:tc>
          <w:tcPr>
            <w:tcW w:w="1134" w:type="dxa"/>
            <w:tcBorders>
              <w:left w:val="single" w:sz="12" w:space="0" w:color="auto"/>
              <w:right w:val="single" w:sz="12" w:space="0" w:color="auto"/>
            </w:tcBorders>
            <w:vAlign w:val="center"/>
          </w:tcPr>
          <w:p w14:paraId="1DFAB4B1" w14:textId="77777777" w:rsidR="00A45CD2" w:rsidRPr="00FC0D8E" w:rsidRDefault="00A45CD2" w:rsidP="00A45CD2">
            <w:pPr>
              <w:jc w:val="center"/>
              <w:rPr>
                <w:rFonts w:ascii="Cambria" w:hAnsi="Cambria"/>
                <w:lang w:eastAsia="pl-PL"/>
              </w:rPr>
            </w:pPr>
            <w:r w:rsidRPr="00FC0D8E">
              <w:rPr>
                <w:rFonts w:ascii="Cambria" w:hAnsi="Cambria"/>
                <w:lang w:eastAsia="pl-PL"/>
              </w:rPr>
              <w:t>1982</w:t>
            </w:r>
          </w:p>
        </w:tc>
        <w:tc>
          <w:tcPr>
            <w:tcW w:w="1134" w:type="dxa"/>
            <w:tcBorders>
              <w:left w:val="single" w:sz="12" w:space="0" w:color="auto"/>
            </w:tcBorders>
            <w:vAlign w:val="center"/>
          </w:tcPr>
          <w:p w14:paraId="35F2B694" w14:textId="77777777" w:rsidR="00A45CD2" w:rsidRPr="00FC0D8E" w:rsidRDefault="00BF0D3D" w:rsidP="00A45CD2">
            <w:pPr>
              <w:jc w:val="center"/>
              <w:rPr>
                <w:rFonts w:ascii="Cambria" w:hAnsi="Cambria"/>
              </w:rPr>
            </w:pPr>
            <w:r>
              <w:rPr>
                <w:rFonts w:ascii="Cambria" w:hAnsi="Cambria"/>
              </w:rPr>
              <w:t>2</w:t>
            </w:r>
          </w:p>
        </w:tc>
        <w:tc>
          <w:tcPr>
            <w:tcW w:w="851" w:type="dxa"/>
            <w:tcBorders>
              <w:right w:val="single" w:sz="12" w:space="0" w:color="auto"/>
            </w:tcBorders>
            <w:vAlign w:val="center"/>
          </w:tcPr>
          <w:p w14:paraId="3B532229" w14:textId="77777777" w:rsidR="00A45CD2" w:rsidRPr="00FC0D8E" w:rsidRDefault="00BF0D3D" w:rsidP="00A45CD2">
            <w:pPr>
              <w:jc w:val="center"/>
              <w:rPr>
                <w:rFonts w:ascii="Cambria" w:hAnsi="Cambria"/>
              </w:rPr>
            </w:pPr>
            <w:r>
              <w:rPr>
                <w:rFonts w:ascii="Cambria" w:hAnsi="Cambria"/>
              </w:rPr>
              <w:t>3</w:t>
            </w:r>
          </w:p>
        </w:tc>
      </w:tr>
      <w:tr w:rsidR="009E3E21" w:rsidRPr="00FC0D8E" w14:paraId="5F8F2D28" w14:textId="77777777" w:rsidTr="00D6493A">
        <w:trPr>
          <w:trHeight w:hRule="exact" w:val="284"/>
        </w:trPr>
        <w:tc>
          <w:tcPr>
            <w:tcW w:w="1277" w:type="dxa"/>
            <w:tcBorders>
              <w:left w:val="single" w:sz="12" w:space="0" w:color="auto"/>
              <w:right w:val="single" w:sz="12" w:space="0" w:color="auto"/>
            </w:tcBorders>
            <w:vAlign w:val="center"/>
          </w:tcPr>
          <w:p w14:paraId="11DE7B9B" w14:textId="77777777" w:rsidR="00A45CD2" w:rsidRPr="00FC0D8E" w:rsidRDefault="00A45CD2" w:rsidP="00A45CD2">
            <w:pPr>
              <w:jc w:val="center"/>
              <w:rPr>
                <w:rFonts w:ascii="Cambria" w:hAnsi="Cambria"/>
                <w:lang w:eastAsia="pl-PL"/>
              </w:rPr>
            </w:pPr>
            <w:r w:rsidRPr="00FC0D8E">
              <w:rPr>
                <w:rFonts w:ascii="Cambria" w:hAnsi="Cambria"/>
                <w:lang w:eastAsia="pl-PL"/>
              </w:rPr>
              <w:t>1945</w:t>
            </w:r>
          </w:p>
        </w:tc>
        <w:tc>
          <w:tcPr>
            <w:tcW w:w="1134" w:type="dxa"/>
            <w:tcBorders>
              <w:left w:val="single" w:sz="12" w:space="0" w:color="auto"/>
            </w:tcBorders>
            <w:vAlign w:val="center"/>
          </w:tcPr>
          <w:p w14:paraId="1F38A661"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5B538C23"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2F33FDB2" w14:textId="77777777" w:rsidR="00A45CD2" w:rsidRPr="00FC0D8E" w:rsidRDefault="00A45CD2" w:rsidP="00A45CD2">
            <w:pPr>
              <w:jc w:val="center"/>
              <w:rPr>
                <w:rFonts w:ascii="Cambria" w:hAnsi="Cambria"/>
                <w:lang w:eastAsia="pl-PL"/>
              </w:rPr>
            </w:pPr>
            <w:r w:rsidRPr="00FC0D8E">
              <w:rPr>
                <w:rFonts w:ascii="Cambria" w:hAnsi="Cambria"/>
                <w:lang w:eastAsia="pl-PL"/>
              </w:rPr>
              <w:t>1964</w:t>
            </w:r>
          </w:p>
        </w:tc>
        <w:tc>
          <w:tcPr>
            <w:tcW w:w="1134" w:type="dxa"/>
            <w:tcBorders>
              <w:left w:val="single" w:sz="12" w:space="0" w:color="auto"/>
            </w:tcBorders>
            <w:vAlign w:val="center"/>
          </w:tcPr>
          <w:p w14:paraId="78986D7A" w14:textId="77777777" w:rsidR="00A45CD2" w:rsidRPr="00FC0D8E" w:rsidRDefault="00BF0D3D" w:rsidP="00A45CD2">
            <w:pPr>
              <w:jc w:val="center"/>
              <w:rPr>
                <w:rFonts w:ascii="Cambria" w:hAnsi="Cambria"/>
              </w:rPr>
            </w:pPr>
            <w:r>
              <w:rPr>
                <w:rFonts w:ascii="Cambria" w:hAnsi="Cambria"/>
              </w:rPr>
              <w:t>1</w:t>
            </w:r>
          </w:p>
        </w:tc>
        <w:tc>
          <w:tcPr>
            <w:tcW w:w="850" w:type="dxa"/>
            <w:tcBorders>
              <w:right w:val="single" w:sz="12" w:space="0" w:color="auto"/>
            </w:tcBorders>
            <w:vAlign w:val="center"/>
          </w:tcPr>
          <w:p w14:paraId="0AACDD08" w14:textId="77777777" w:rsidR="00A45CD2" w:rsidRPr="00FC0D8E" w:rsidRDefault="00BF0D3D" w:rsidP="00A45CD2">
            <w:pPr>
              <w:jc w:val="center"/>
              <w:rPr>
                <w:rFonts w:ascii="Cambria" w:hAnsi="Cambria"/>
              </w:rPr>
            </w:pPr>
            <w:r>
              <w:rPr>
                <w:rFonts w:ascii="Cambria" w:hAnsi="Cambria"/>
              </w:rPr>
              <w:t>7</w:t>
            </w:r>
          </w:p>
        </w:tc>
        <w:tc>
          <w:tcPr>
            <w:tcW w:w="1134" w:type="dxa"/>
            <w:tcBorders>
              <w:left w:val="single" w:sz="12" w:space="0" w:color="auto"/>
              <w:right w:val="single" w:sz="12" w:space="0" w:color="auto"/>
            </w:tcBorders>
            <w:vAlign w:val="center"/>
          </w:tcPr>
          <w:p w14:paraId="24A82B30" w14:textId="77777777" w:rsidR="00A45CD2" w:rsidRPr="00FC0D8E" w:rsidRDefault="00A45CD2" w:rsidP="00A45CD2">
            <w:pPr>
              <w:jc w:val="center"/>
              <w:rPr>
                <w:rFonts w:ascii="Cambria" w:hAnsi="Cambria"/>
                <w:lang w:eastAsia="pl-PL"/>
              </w:rPr>
            </w:pPr>
            <w:r w:rsidRPr="00FC0D8E">
              <w:rPr>
                <w:rFonts w:ascii="Cambria" w:hAnsi="Cambria"/>
                <w:lang w:eastAsia="pl-PL"/>
              </w:rPr>
              <w:t>1983</w:t>
            </w:r>
          </w:p>
        </w:tc>
        <w:tc>
          <w:tcPr>
            <w:tcW w:w="1134" w:type="dxa"/>
            <w:tcBorders>
              <w:left w:val="single" w:sz="12" w:space="0" w:color="auto"/>
            </w:tcBorders>
            <w:vAlign w:val="center"/>
          </w:tcPr>
          <w:p w14:paraId="628D9B84"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6D93F0F1" w14:textId="77777777" w:rsidR="00A45CD2" w:rsidRPr="00FC0D8E" w:rsidRDefault="00BF0D3D" w:rsidP="00A45CD2">
            <w:pPr>
              <w:jc w:val="center"/>
              <w:rPr>
                <w:rFonts w:ascii="Cambria" w:hAnsi="Cambria"/>
              </w:rPr>
            </w:pPr>
            <w:r>
              <w:rPr>
                <w:rFonts w:ascii="Cambria" w:hAnsi="Cambria"/>
              </w:rPr>
              <w:t>4</w:t>
            </w:r>
          </w:p>
        </w:tc>
      </w:tr>
      <w:tr w:rsidR="009E3E21" w:rsidRPr="00FC0D8E" w14:paraId="08D68E38" w14:textId="77777777" w:rsidTr="00D6493A">
        <w:trPr>
          <w:trHeight w:hRule="exact" w:val="284"/>
        </w:trPr>
        <w:tc>
          <w:tcPr>
            <w:tcW w:w="1277" w:type="dxa"/>
            <w:tcBorders>
              <w:left w:val="single" w:sz="12" w:space="0" w:color="auto"/>
              <w:right w:val="single" w:sz="12" w:space="0" w:color="auto"/>
            </w:tcBorders>
            <w:vAlign w:val="center"/>
          </w:tcPr>
          <w:p w14:paraId="12C44F0C" w14:textId="77777777" w:rsidR="00A45CD2" w:rsidRPr="00FC0D8E" w:rsidRDefault="00A45CD2" w:rsidP="00A45CD2">
            <w:pPr>
              <w:jc w:val="center"/>
              <w:rPr>
                <w:rFonts w:ascii="Cambria" w:hAnsi="Cambria"/>
                <w:lang w:eastAsia="pl-PL"/>
              </w:rPr>
            </w:pPr>
            <w:r w:rsidRPr="00FC0D8E">
              <w:rPr>
                <w:rFonts w:ascii="Cambria" w:hAnsi="Cambria"/>
                <w:lang w:eastAsia="pl-PL"/>
              </w:rPr>
              <w:t>1946</w:t>
            </w:r>
          </w:p>
        </w:tc>
        <w:tc>
          <w:tcPr>
            <w:tcW w:w="1134" w:type="dxa"/>
            <w:tcBorders>
              <w:left w:val="single" w:sz="12" w:space="0" w:color="auto"/>
            </w:tcBorders>
            <w:vAlign w:val="center"/>
          </w:tcPr>
          <w:p w14:paraId="101927F9"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301F402B"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39ED7AC0" w14:textId="77777777" w:rsidR="00A45CD2" w:rsidRPr="00FC0D8E" w:rsidRDefault="00A45CD2" w:rsidP="00A45CD2">
            <w:pPr>
              <w:jc w:val="center"/>
              <w:rPr>
                <w:rFonts w:ascii="Cambria" w:hAnsi="Cambria"/>
                <w:lang w:eastAsia="pl-PL"/>
              </w:rPr>
            </w:pPr>
            <w:r w:rsidRPr="00FC0D8E">
              <w:rPr>
                <w:rFonts w:ascii="Cambria" w:hAnsi="Cambria"/>
                <w:lang w:eastAsia="pl-PL"/>
              </w:rPr>
              <w:t>1965</w:t>
            </w:r>
          </w:p>
        </w:tc>
        <w:tc>
          <w:tcPr>
            <w:tcW w:w="1134" w:type="dxa"/>
            <w:tcBorders>
              <w:left w:val="single" w:sz="12" w:space="0" w:color="auto"/>
            </w:tcBorders>
            <w:vAlign w:val="center"/>
          </w:tcPr>
          <w:p w14:paraId="668AFC60" w14:textId="77777777" w:rsidR="00A45CD2" w:rsidRPr="00FC0D8E" w:rsidRDefault="00BF0D3D" w:rsidP="00A45CD2">
            <w:pPr>
              <w:jc w:val="center"/>
              <w:rPr>
                <w:rFonts w:ascii="Cambria" w:hAnsi="Cambria"/>
              </w:rPr>
            </w:pPr>
            <w:r>
              <w:rPr>
                <w:rFonts w:ascii="Cambria" w:hAnsi="Cambria"/>
              </w:rPr>
              <w:t>4</w:t>
            </w:r>
          </w:p>
        </w:tc>
        <w:tc>
          <w:tcPr>
            <w:tcW w:w="850" w:type="dxa"/>
            <w:tcBorders>
              <w:right w:val="single" w:sz="12" w:space="0" w:color="auto"/>
            </w:tcBorders>
            <w:vAlign w:val="center"/>
          </w:tcPr>
          <w:p w14:paraId="7D00ECE7" w14:textId="77777777" w:rsidR="00A45CD2" w:rsidRPr="00FC0D8E" w:rsidRDefault="00BF0D3D" w:rsidP="00A45CD2">
            <w:pPr>
              <w:jc w:val="center"/>
              <w:rPr>
                <w:rFonts w:ascii="Cambria" w:hAnsi="Cambria"/>
              </w:rPr>
            </w:pPr>
            <w:r>
              <w:rPr>
                <w:rFonts w:ascii="Cambria" w:hAnsi="Cambria"/>
              </w:rPr>
              <w:t>6</w:t>
            </w:r>
          </w:p>
        </w:tc>
        <w:tc>
          <w:tcPr>
            <w:tcW w:w="1134" w:type="dxa"/>
            <w:tcBorders>
              <w:left w:val="single" w:sz="12" w:space="0" w:color="auto"/>
              <w:right w:val="single" w:sz="12" w:space="0" w:color="auto"/>
            </w:tcBorders>
            <w:vAlign w:val="center"/>
          </w:tcPr>
          <w:p w14:paraId="278D47B1" w14:textId="77777777" w:rsidR="00A45CD2" w:rsidRPr="00FC0D8E" w:rsidRDefault="00A45CD2" w:rsidP="00A45CD2">
            <w:pPr>
              <w:jc w:val="center"/>
              <w:rPr>
                <w:rFonts w:ascii="Cambria" w:hAnsi="Cambria"/>
                <w:lang w:eastAsia="pl-PL"/>
              </w:rPr>
            </w:pPr>
            <w:r w:rsidRPr="00FC0D8E">
              <w:rPr>
                <w:rFonts w:ascii="Cambria" w:hAnsi="Cambria"/>
                <w:lang w:eastAsia="pl-PL"/>
              </w:rPr>
              <w:t>1984</w:t>
            </w:r>
          </w:p>
        </w:tc>
        <w:tc>
          <w:tcPr>
            <w:tcW w:w="1134" w:type="dxa"/>
            <w:tcBorders>
              <w:left w:val="single" w:sz="12" w:space="0" w:color="auto"/>
            </w:tcBorders>
            <w:vAlign w:val="center"/>
          </w:tcPr>
          <w:p w14:paraId="720408D2"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1FD350FC" w14:textId="77777777" w:rsidR="00A45CD2" w:rsidRPr="00FC0D8E" w:rsidRDefault="00BF0D3D" w:rsidP="00A45CD2">
            <w:pPr>
              <w:jc w:val="center"/>
              <w:rPr>
                <w:rFonts w:ascii="Cambria" w:hAnsi="Cambria"/>
              </w:rPr>
            </w:pPr>
            <w:r>
              <w:rPr>
                <w:rFonts w:ascii="Cambria" w:hAnsi="Cambria"/>
              </w:rPr>
              <w:t>5</w:t>
            </w:r>
          </w:p>
        </w:tc>
      </w:tr>
      <w:tr w:rsidR="009E3E21" w:rsidRPr="00FC0D8E" w14:paraId="479CBEE3" w14:textId="77777777" w:rsidTr="00D6493A">
        <w:trPr>
          <w:trHeight w:hRule="exact" w:val="284"/>
        </w:trPr>
        <w:tc>
          <w:tcPr>
            <w:tcW w:w="1277" w:type="dxa"/>
            <w:tcBorders>
              <w:left w:val="single" w:sz="12" w:space="0" w:color="auto"/>
              <w:right w:val="single" w:sz="12" w:space="0" w:color="auto"/>
            </w:tcBorders>
            <w:vAlign w:val="center"/>
          </w:tcPr>
          <w:p w14:paraId="2A1AB670" w14:textId="77777777" w:rsidR="00A45CD2" w:rsidRPr="00FC0D8E" w:rsidRDefault="00A45CD2" w:rsidP="00A45CD2">
            <w:pPr>
              <w:jc w:val="center"/>
              <w:rPr>
                <w:rFonts w:ascii="Cambria" w:hAnsi="Cambria"/>
                <w:lang w:eastAsia="pl-PL"/>
              </w:rPr>
            </w:pPr>
            <w:r w:rsidRPr="00FC0D8E">
              <w:rPr>
                <w:rFonts w:ascii="Cambria" w:hAnsi="Cambria"/>
                <w:lang w:eastAsia="pl-PL"/>
              </w:rPr>
              <w:t>1947</w:t>
            </w:r>
          </w:p>
        </w:tc>
        <w:tc>
          <w:tcPr>
            <w:tcW w:w="1134" w:type="dxa"/>
            <w:tcBorders>
              <w:left w:val="single" w:sz="12" w:space="0" w:color="auto"/>
            </w:tcBorders>
            <w:vAlign w:val="center"/>
          </w:tcPr>
          <w:p w14:paraId="5DD5B416"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6A6AA22E"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17DCB806" w14:textId="77777777" w:rsidR="00A45CD2" w:rsidRPr="00FC0D8E" w:rsidRDefault="00A45CD2" w:rsidP="00A45CD2">
            <w:pPr>
              <w:jc w:val="center"/>
              <w:rPr>
                <w:rFonts w:ascii="Cambria" w:hAnsi="Cambria"/>
                <w:lang w:eastAsia="pl-PL"/>
              </w:rPr>
            </w:pPr>
            <w:r w:rsidRPr="00FC0D8E">
              <w:rPr>
                <w:rFonts w:ascii="Cambria" w:hAnsi="Cambria"/>
                <w:lang w:eastAsia="pl-PL"/>
              </w:rPr>
              <w:t>1966</w:t>
            </w:r>
          </w:p>
        </w:tc>
        <w:tc>
          <w:tcPr>
            <w:tcW w:w="1134" w:type="dxa"/>
            <w:tcBorders>
              <w:left w:val="single" w:sz="12" w:space="0" w:color="auto"/>
            </w:tcBorders>
            <w:vAlign w:val="center"/>
          </w:tcPr>
          <w:p w14:paraId="098C7495" w14:textId="77777777" w:rsidR="00A45CD2" w:rsidRPr="00FC0D8E" w:rsidRDefault="00BF0D3D" w:rsidP="00A45CD2">
            <w:pPr>
              <w:jc w:val="center"/>
              <w:rPr>
                <w:rFonts w:ascii="Cambria" w:hAnsi="Cambria"/>
              </w:rPr>
            </w:pPr>
            <w:r>
              <w:rPr>
                <w:rFonts w:ascii="Cambria" w:hAnsi="Cambria"/>
              </w:rPr>
              <w:t>1</w:t>
            </w:r>
          </w:p>
        </w:tc>
        <w:tc>
          <w:tcPr>
            <w:tcW w:w="850" w:type="dxa"/>
            <w:tcBorders>
              <w:right w:val="single" w:sz="12" w:space="0" w:color="auto"/>
            </w:tcBorders>
            <w:vAlign w:val="center"/>
          </w:tcPr>
          <w:p w14:paraId="6C6126A8" w14:textId="77777777" w:rsidR="00A45CD2" w:rsidRPr="00FC0D8E" w:rsidRDefault="00BF0D3D" w:rsidP="00A45CD2">
            <w:pPr>
              <w:jc w:val="center"/>
              <w:rPr>
                <w:rFonts w:ascii="Cambria" w:hAnsi="Cambria"/>
              </w:rPr>
            </w:pPr>
            <w:r>
              <w:rPr>
                <w:rFonts w:ascii="Cambria" w:hAnsi="Cambria"/>
              </w:rPr>
              <w:t>7</w:t>
            </w:r>
          </w:p>
        </w:tc>
        <w:tc>
          <w:tcPr>
            <w:tcW w:w="1134" w:type="dxa"/>
            <w:tcBorders>
              <w:left w:val="single" w:sz="12" w:space="0" w:color="auto"/>
              <w:right w:val="single" w:sz="12" w:space="0" w:color="auto"/>
            </w:tcBorders>
            <w:vAlign w:val="center"/>
          </w:tcPr>
          <w:p w14:paraId="6614F384" w14:textId="77777777" w:rsidR="00A45CD2" w:rsidRPr="00FC0D8E" w:rsidRDefault="00A45CD2" w:rsidP="00A45CD2">
            <w:pPr>
              <w:jc w:val="center"/>
              <w:rPr>
                <w:rFonts w:ascii="Cambria" w:hAnsi="Cambria"/>
                <w:lang w:eastAsia="pl-PL"/>
              </w:rPr>
            </w:pPr>
            <w:r w:rsidRPr="00FC0D8E">
              <w:rPr>
                <w:rFonts w:ascii="Cambria" w:hAnsi="Cambria"/>
                <w:lang w:eastAsia="pl-PL"/>
              </w:rPr>
              <w:t>1985</w:t>
            </w:r>
          </w:p>
        </w:tc>
        <w:tc>
          <w:tcPr>
            <w:tcW w:w="1134" w:type="dxa"/>
            <w:tcBorders>
              <w:left w:val="single" w:sz="12" w:space="0" w:color="auto"/>
            </w:tcBorders>
            <w:vAlign w:val="center"/>
          </w:tcPr>
          <w:p w14:paraId="4CCEEBCA"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3938803F" w14:textId="77777777" w:rsidR="00A45CD2" w:rsidRPr="00FC0D8E" w:rsidRDefault="00BF0D3D" w:rsidP="00A45CD2">
            <w:pPr>
              <w:jc w:val="center"/>
              <w:rPr>
                <w:rFonts w:ascii="Cambria" w:hAnsi="Cambria"/>
              </w:rPr>
            </w:pPr>
            <w:r>
              <w:rPr>
                <w:rFonts w:ascii="Cambria" w:hAnsi="Cambria"/>
              </w:rPr>
              <w:t>6</w:t>
            </w:r>
          </w:p>
        </w:tc>
      </w:tr>
      <w:tr w:rsidR="009E3E21" w:rsidRPr="00FC0D8E" w14:paraId="2946875B" w14:textId="77777777" w:rsidTr="00D6493A">
        <w:trPr>
          <w:trHeight w:hRule="exact" w:val="284"/>
        </w:trPr>
        <w:tc>
          <w:tcPr>
            <w:tcW w:w="1277" w:type="dxa"/>
            <w:tcBorders>
              <w:left w:val="single" w:sz="12" w:space="0" w:color="auto"/>
              <w:right w:val="single" w:sz="12" w:space="0" w:color="auto"/>
            </w:tcBorders>
            <w:vAlign w:val="center"/>
          </w:tcPr>
          <w:p w14:paraId="6353E7AC" w14:textId="77777777" w:rsidR="00A45CD2" w:rsidRPr="00FC0D8E" w:rsidRDefault="00A45CD2" w:rsidP="00A45CD2">
            <w:pPr>
              <w:jc w:val="center"/>
              <w:rPr>
                <w:rFonts w:ascii="Cambria" w:hAnsi="Cambria"/>
                <w:lang w:eastAsia="pl-PL"/>
              </w:rPr>
            </w:pPr>
            <w:r w:rsidRPr="00FC0D8E">
              <w:rPr>
                <w:rFonts w:ascii="Cambria" w:hAnsi="Cambria"/>
                <w:lang w:eastAsia="pl-PL"/>
              </w:rPr>
              <w:t>1948</w:t>
            </w:r>
          </w:p>
        </w:tc>
        <w:tc>
          <w:tcPr>
            <w:tcW w:w="1134" w:type="dxa"/>
            <w:tcBorders>
              <w:left w:val="single" w:sz="12" w:space="0" w:color="auto"/>
            </w:tcBorders>
            <w:vAlign w:val="center"/>
          </w:tcPr>
          <w:p w14:paraId="24EBB031"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00D30133"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39E1BA40" w14:textId="77777777" w:rsidR="00A45CD2" w:rsidRPr="00FC0D8E" w:rsidRDefault="00A45CD2" w:rsidP="00A45CD2">
            <w:pPr>
              <w:jc w:val="center"/>
              <w:rPr>
                <w:rFonts w:ascii="Cambria" w:hAnsi="Cambria"/>
                <w:lang w:eastAsia="pl-PL"/>
              </w:rPr>
            </w:pPr>
            <w:r w:rsidRPr="00FC0D8E">
              <w:rPr>
                <w:rFonts w:ascii="Cambria" w:hAnsi="Cambria"/>
                <w:lang w:eastAsia="pl-PL"/>
              </w:rPr>
              <w:t>1967</w:t>
            </w:r>
          </w:p>
        </w:tc>
        <w:tc>
          <w:tcPr>
            <w:tcW w:w="1134" w:type="dxa"/>
            <w:tcBorders>
              <w:left w:val="single" w:sz="12" w:space="0" w:color="auto"/>
            </w:tcBorders>
            <w:vAlign w:val="center"/>
          </w:tcPr>
          <w:p w14:paraId="23B2EFFC" w14:textId="77777777" w:rsidR="00A45CD2" w:rsidRPr="00FC0D8E" w:rsidRDefault="00BF0D3D" w:rsidP="00A45CD2">
            <w:pPr>
              <w:jc w:val="center"/>
              <w:rPr>
                <w:rFonts w:ascii="Cambria" w:hAnsi="Cambria"/>
              </w:rPr>
            </w:pPr>
            <w:r>
              <w:rPr>
                <w:rFonts w:ascii="Cambria" w:hAnsi="Cambria"/>
              </w:rPr>
              <w:t>2</w:t>
            </w:r>
          </w:p>
        </w:tc>
        <w:tc>
          <w:tcPr>
            <w:tcW w:w="850" w:type="dxa"/>
            <w:tcBorders>
              <w:right w:val="single" w:sz="12" w:space="0" w:color="auto"/>
            </w:tcBorders>
            <w:vAlign w:val="center"/>
          </w:tcPr>
          <w:p w14:paraId="22AD6779" w14:textId="77777777" w:rsidR="00A45CD2" w:rsidRPr="00FC0D8E" w:rsidRDefault="00BF0D3D" w:rsidP="00A45CD2">
            <w:pPr>
              <w:jc w:val="center"/>
              <w:rPr>
                <w:rFonts w:ascii="Cambria" w:hAnsi="Cambria"/>
              </w:rPr>
            </w:pPr>
            <w:r>
              <w:rPr>
                <w:rFonts w:ascii="Cambria" w:hAnsi="Cambria"/>
              </w:rPr>
              <w:t>3</w:t>
            </w:r>
          </w:p>
        </w:tc>
        <w:tc>
          <w:tcPr>
            <w:tcW w:w="1134" w:type="dxa"/>
            <w:tcBorders>
              <w:left w:val="single" w:sz="12" w:space="0" w:color="auto"/>
              <w:right w:val="single" w:sz="12" w:space="0" w:color="auto"/>
            </w:tcBorders>
            <w:vAlign w:val="center"/>
          </w:tcPr>
          <w:p w14:paraId="71674706" w14:textId="77777777" w:rsidR="00A45CD2" w:rsidRPr="00FC0D8E" w:rsidRDefault="00A45CD2" w:rsidP="00A45CD2">
            <w:pPr>
              <w:jc w:val="center"/>
              <w:rPr>
                <w:rFonts w:ascii="Cambria" w:hAnsi="Cambria"/>
                <w:lang w:eastAsia="pl-PL"/>
              </w:rPr>
            </w:pPr>
            <w:r w:rsidRPr="00FC0D8E">
              <w:rPr>
                <w:rFonts w:ascii="Cambria" w:hAnsi="Cambria"/>
                <w:lang w:eastAsia="pl-PL"/>
              </w:rPr>
              <w:t>1986</w:t>
            </w:r>
          </w:p>
        </w:tc>
        <w:tc>
          <w:tcPr>
            <w:tcW w:w="1134" w:type="dxa"/>
            <w:tcBorders>
              <w:left w:val="single" w:sz="12" w:space="0" w:color="auto"/>
            </w:tcBorders>
            <w:vAlign w:val="center"/>
          </w:tcPr>
          <w:p w14:paraId="221CA89E"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407D7D8E" w14:textId="77777777" w:rsidR="00A45CD2" w:rsidRPr="00FC0D8E" w:rsidRDefault="00BF0D3D" w:rsidP="00A45CD2">
            <w:pPr>
              <w:jc w:val="center"/>
              <w:rPr>
                <w:rFonts w:ascii="Cambria" w:hAnsi="Cambria"/>
              </w:rPr>
            </w:pPr>
            <w:r>
              <w:rPr>
                <w:rFonts w:ascii="Cambria" w:hAnsi="Cambria"/>
              </w:rPr>
              <w:t>3</w:t>
            </w:r>
          </w:p>
        </w:tc>
      </w:tr>
      <w:tr w:rsidR="009E3E21" w:rsidRPr="00FC0D8E" w14:paraId="2542CD1B" w14:textId="77777777" w:rsidTr="00D6493A">
        <w:trPr>
          <w:trHeight w:hRule="exact" w:val="284"/>
        </w:trPr>
        <w:tc>
          <w:tcPr>
            <w:tcW w:w="1277" w:type="dxa"/>
            <w:tcBorders>
              <w:left w:val="single" w:sz="12" w:space="0" w:color="auto"/>
              <w:right w:val="single" w:sz="12" w:space="0" w:color="auto"/>
            </w:tcBorders>
            <w:vAlign w:val="center"/>
          </w:tcPr>
          <w:p w14:paraId="11C36E93" w14:textId="77777777" w:rsidR="00A45CD2" w:rsidRPr="00FC0D8E" w:rsidRDefault="00A45CD2" w:rsidP="00A45CD2">
            <w:pPr>
              <w:jc w:val="center"/>
              <w:rPr>
                <w:rFonts w:ascii="Cambria" w:hAnsi="Cambria"/>
                <w:lang w:eastAsia="pl-PL"/>
              </w:rPr>
            </w:pPr>
            <w:r w:rsidRPr="00FC0D8E">
              <w:rPr>
                <w:rFonts w:ascii="Cambria" w:hAnsi="Cambria"/>
                <w:lang w:eastAsia="pl-PL"/>
              </w:rPr>
              <w:t>1949</w:t>
            </w:r>
          </w:p>
        </w:tc>
        <w:tc>
          <w:tcPr>
            <w:tcW w:w="1134" w:type="dxa"/>
            <w:tcBorders>
              <w:left w:val="single" w:sz="12" w:space="0" w:color="auto"/>
            </w:tcBorders>
            <w:vAlign w:val="center"/>
          </w:tcPr>
          <w:p w14:paraId="1175BFF1"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6D513F6A" w14:textId="77777777" w:rsidR="00A45CD2" w:rsidRPr="00FC0D8E" w:rsidRDefault="00BF0D3D" w:rsidP="00A45CD2">
            <w:pPr>
              <w:jc w:val="center"/>
              <w:rPr>
                <w:rFonts w:ascii="Cambria" w:hAnsi="Cambria"/>
              </w:rPr>
            </w:pPr>
            <w:r>
              <w:rPr>
                <w:rFonts w:ascii="Cambria" w:hAnsi="Cambria"/>
              </w:rPr>
              <w:t>1</w:t>
            </w:r>
          </w:p>
        </w:tc>
        <w:tc>
          <w:tcPr>
            <w:tcW w:w="1133" w:type="dxa"/>
            <w:tcBorders>
              <w:left w:val="single" w:sz="12" w:space="0" w:color="auto"/>
              <w:right w:val="single" w:sz="12" w:space="0" w:color="auto"/>
            </w:tcBorders>
            <w:vAlign w:val="center"/>
          </w:tcPr>
          <w:p w14:paraId="60FAAE8E" w14:textId="77777777" w:rsidR="00A45CD2" w:rsidRPr="00FC0D8E" w:rsidRDefault="00A45CD2" w:rsidP="00A45CD2">
            <w:pPr>
              <w:jc w:val="center"/>
              <w:rPr>
                <w:rFonts w:ascii="Cambria" w:hAnsi="Cambria"/>
                <w:lang w:eastAsia="pl-PL"/>
              </w:rPr>
            </w:pPr>
            <w:r w:rsidRPr="00FC0D8E">
              <w:rPr>
                <w:rFonts w:ascii="Cambria" w:hAnsi="Cambria"/>
                <w:lang w:eastAsia="pl-PL"/>
              </w:rPr>
              <w:t>1968</w:t>
            </w:r>
          </w:p>
        </w:tc>
        <w:tc>
          <w:tcPr>
            <w:tcW w:w="1134" w:type="dxa"/>
            <w:tcBorders>
              <w:left w:val="single" w:sz="12" w:space="0" w:color="auto"/>
            </w:tcBorders>
            <w:vAlign w:val="center"/>
          </w:tcPr>
          <w:p w14:paraId="0C0770E7" w14:textId="77777777" w:rsidR="00A45CD2" w:rsidRPr="00FC0D8E" w:rsidRDefault="00BF0D3D" w:rsidP="00A45CD2">
            <w:pPr>
              <w:jc w:val="center"/>
              <w:rPr>
                <w:rFonts w:ascii="Cambria" w:hAnsi="Cambria"/>
              </w:rPr>
            </w:pPr>
            <w:r>
              <w:rPr>
                <w:rFonts w:ascii="Cambria" w:hAnsi="Cambria"/>
              </w:rPr>
              <w:t>1</w:t>
            </w:r>
          </w:p>
        </w:tc>
        <w:tc>
          <w:tcPr>
            <w:tcW w:w="850" w:type="dxa"/>
            <w:tcBorders>
              <w:right w:val="single" w:sz="12" w:space="0" w:color="auto"/>
            </w:tcBorders>
            <w:vAlign w:val="center"/>
          </w:tcPr>
          <w:p w14:paraId="1483164D" w14:textId="77777777" w:rsidR="00A45CD2" w:rsidRPr="00FC0D8E" w:rsidRDefault="00BF0D3D" w:rsidP="00A45CD2">
            <w:pPr>
              <w:jc w:val="center"/>
              <w:rPr>
                <w:rFonts w:ascii="Cambria" w:hAnsi="Cambria"/>
              </w:rPr>
            </w:pPr>
            <w:r>
              <w:rPr>
                <w:rFonts w:ascii="Cambria" w:hAnsi="Cambria"/>
              </w:rPr>
              <w:t>8</w:t>
            </w:r>
          </w:p>
        </w:tc>
        <w:tc>
          <w:tcPr>
            <w:tcW w:w="1134" w:type="dxa"/>
            <w:tcBorders>
              <w:left w:val="single" w:sz="12" w:space="0" w:color="auto"/>
              <w:right w:val="single" w:sz="12" w:space="0" w:color="auto"/>
            </w:tcBorders>
            <w:vAlign w:val="center"/>
          </w:tcPr>
          <w:p w14:paraId="03FB4D49" w14:textId="77777777" w:rsidR="00A45CD2" w:rsidRPr="00FC0D8E" w:rsidRDefault="00A45CD2" w:rsidP="00A45CD2">
            <w:pPr>
              <w:jc w:val="center"/>
              <w:rPr>
                <w:rFonts w:ascii="Cambria" w:hAnsi="Cambria"/>
                <w:lang w:eastAsia="pl-PL"/>
              </w:rPr>
            </w:pPr>
            <w:r w:rsidRPr="00FC0D8E">
              <w:rPr>
                <w:rFonts w:ascii="Cambria" w:hAnsi="Cambria"/>
                <w:lang w:eastAsia="pl-PL"/>
              </w:rPr>
              <w:t>1987</w:t>
            </w:r>
          </w:p>
        </w:tc>
        <w:tc>
          <w:tcPr>
            <w:tcW w:w="1134" w:type="dxa"/>
            <w:tcBorders>
              <w:left w:val="single" w:sz="12" w:space="0" w:color="auto"/>
            </w:tcBorders>
            <w:vAlign w:val="center"/>
          </w:tcPr>
          <w:p w14:paraId="5AD09DAB"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103D9326" w14:textId="77777777" w:rsidR="00A45CD2" w:rsidRPr="00FC0D8E" w:rsidRDefault="00BF0D3D" w:rsidP="00A45CD2">
            <w:pPr>
              <w:jc w:val="center"/>
              <w:rPr>
                <w:rFonts w:ascii="Cambria" w:hAnsi="Cambria"/>
              </w:rPr>
            </w:pPr>
            <w:r>
              <w:rPr>
                <w:rFonts w:ascii="Cambria" w:hAnsi="Cambria"/>
              </w:rPr>
              <w:t>4</w:t>
            </w:r>
          </w:p>
        </w:tc>
      </w:tr>
      <w:tr w:rsidR="009E3E21" w:rsidRPr="00FC0D8E" w14:paraId="79FDDF75" w14:textId="77777777" w:rsidTr="00D6493A">
        <w:trPr>
          <w:trHeight w:hRule="exact" w:val="284"/>
        </w:trPr>
        <w:tc>
          <w:tcPr>
            <w:tcW w:w="1277" w:type="dxa"/>
            <w:tcBorders>
              <w:left w:val="single" w:sz="12" w:space="0" w:color="auto"/>
              <w:right w:val="single" w:sz="12" w:space="0" w:color="auto"/>
            </w:tcBorders>
            <w:vAlign w:val="center"/>
          </w:tcPr>
          <w:p w14:paraId="0EC35669" w14:textId="77777777" w:rsidR="00A45CD2" w:rsidRPr="00FC0D8E" w:rsidRDefault="00A45CD2" w:rsidP="00A45CD2">
            <w:pPr>
              <w:jc w:val="center"/>
              <w:rPr>
                <w:rFonts w:ascii="Cambria" w:hAnsi="Cambria"/>
                <w:lang w:eastAsia="pl-PL"/>
              </w:rPr>
            </w:pPr>
            <w:r w:rsidRPr="00FC0D8E">
              <w:rPr>
                <w:rFonts w:ascii="Cambria" w:hAnsi="Cambria"/>
                <w:lang w:eastAsia="pl-PL"/>
              </w:rPr>
              <w:t>1950</w:t>
            </w:r>
          </w:p>
        </w:tc>
        <w:tc>
          <w:tcPr>
            <w:tcW w:w="1134" w:type="dxa"/>
            <w:tcBorders>
              <w:left w:val="single" w:sz="12" w:space="0" w:color="auto"/>
            </w:tcBorders>
            <w:vAlign w:val="center"/>
          </w:tcPr>
          <w:p w14:paraId="76D6A633"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23B2EB3D"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21F74E9D" w14:textId="77777777" w:rsidR="00A45CD2" w:rsidRPr="00FC0D8E" w:rsidRDefault="00A45CD2" w:rsidP="00A45CD2">
            <w:pPr>
              <w:jc w:val="center"/>
              <w:rPr>
                <w:rFonts w:ascii="Cambria" w:hAnsi="Cambria"/>
                <w:lang w:eastAsia="pl-PL"/>
              </w:rPr>
            </w:pPr>
            <w:r w:rsidRPr="00FC0D8E">
              <w:rPr>
                <w:rFonts w:ascii="Cambria" w:hAnsi="Cambria"/>
                <w:lang w:eastAsia="pl-PL"/>
              </w:rPr>
              <w:t>1969</w:t>
            </w:r>
          </w:p>
        </w:tc>
        <w:tc>
          <w:tcPr>
            <w:tcW w:w="1134" w:type="dxa"/>
            <w:tcBorders>
              <w:left w:val="single" w:sz="12" w:space="0" w:color="auto"/>
            </w:tcBorders>
            <w:vAlign w:val="center"/>
          </w:tcPr>
          <w:p w14:paraId="278FB381" w14:textId="77777777" w:rsidR="00A45CD2" w:rsidRPr="00FC0D8E" w:rsidRDefault="00BF0D3D" w:rsidP="00A45CD2">
            <w:pPr>
              <w:jc w:val="center"/>
              <w:rPr>
                <w:rFonts w:ascii="Cambria" w:hAnsi="Cambria"/>
              </w:rPr>
            </w:pPr>
            <w:r>
              <w:rPr>
                <w:rFonts w:ascii="Cambria" w:hAnsi="Cambria"/>
              </w:rPr>
              <w:t>1</w:t>
            </w:r>
          </w:p>
        </w:tc>
        <w:tc>
          <w:tcPr>
            <w:tcW w:w="850" w:type="dxa"/>
            <w:tcBorders>
              <w:right w:val="single" w:sz="12" w:space="0" w:color="auto"/>
            </w:tcBorders>
            <w:vAlign w:val="center"/>
          </w:tcPr>
          <w:p w14:paraId="4EE626DE" w14:textId="77777777" w:rsidR="00A45CD2" w:rsidRPr="00FC0D8E" w:rsidRDefault="00BF0D3D" w:rsidP="00A45CD2">
            <w:pPr>
              <w:jc w:val="center"/>
              <w:rPr>
                <w:rFonts w:ascii="Cambria" w:hAnsi="Cambria"/>
              </w:rPr>
            </w:pPr>
            <w:r>
              <w:rPr>
                <w:rFonts w:ascii="Cambria" w:hAnsi="Cambria"/>
              </w:rPr>
              <w:t>6</w:t>
            </w:r>
          </w:p>
        </w:tc>
        <w:tc>
          <w:tcPr>
            <w:tcW w:w="1134" w:type="dxa"/>
            <w:tcBorders>
              <w:left w:val="single" w:sz="12" w:space="0" w:color="auto"/>
              <w:right w:val="single" w:sz="12" w:space="0" w:color="auto"/>
            </w:tcBorders>
            <w:vAlign w:val="center"/>
          </w:tcPr>
          <w:p w14:paraId="6E6DE5AB" w14:textId="77777777" w:rsidR="00A45CD2" w:rsidRPr="00FC0D8E" w:rsidRDefault="00A45CD2" w:rsidP="00A45CD2">
            <w:pPr>
              <w:jc w:val="center"/>
              <w:rPr>
                <w:rFonts w:ascii="Cambria" w:hAnsi="Cambria"/>
                <w:lang w:eastAsia="pl-PL"/>
              </w:rPr>
            </w:pPr>
            <w:r w:rsidRPr="00FC0D8E">
              <w:rPr>
                <w:rFonts w:ascii="Cambria" w:hAnsi="Cambria"/>
                <w:lang w:eastAsia="pl-PL"/>
              </w:rPr>
              <w:t>1988</w:t>
            </w:r>
          </w:p>
        </w:tc>
        <w:tc>
          <w:tcPr>
            <w:tcW w:w="1134" w:type="dxa"/>
            <w:tcBorders>
              <w:left w:val="single" w:sz="12" w:space="0" w:color="auto"/>
            </w:tcBorders>
            <w:vAlign w:val="center"/>
          </w:tcPr>
          <w:p w14:paraId="0910B4DB"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60F6E00B" w14:textId="77777777" w:rsidR="00A45CD2" w:rsidRPr="00FC0D8E" w:rsidRDefault="00BF0D3D" w:rsidP="00A45CD2">
            <w:pPr>
              <w:jc w:val="center"/>
              <w:rPr>
                <w:rFonts w:ascii="Cambria" w:hAnsi="Cambria"/>
              </w:rPr>
            </w:pPr>
            <w:r>
              <w:rPr>
                <w:rFonts w:ascii="Cambria" w:hAnsi="Cambria"/>
              </w:rPr>
              <w:t>3</w:t>
            </w:r>
          </w:p>
        </w:tc>
      </w:tr>
      <w:tr w:rsidR="009E3E21" w:rsidRPr="00FC0D8E" w14:paraId="16A86461" w14:textId="77777777" w:rsidTr="00D6493A">
        <w:trPr>
          <w:trHeight w:hRule="exact" w:val="284"/>
        </w:trPr>
        <w:tc>
          <w:tcPr>
            <w:tcW w:w="1277" w:type="dxa"/>
            <w:tcBorders>
              <w:left w:val="single" w:sz="12" w:space="0" w:color="auto"/>
              <w:right w:val="single" w:sz="12" w:space="0" w:color="auto"/>
            </w:tcBorders>
            <w:vAlign w:val="center"/>
          </w:tcPr>
          <w:p w14:paraId="1B728710" w14:textId="77777777" w:rsidR="00A45CD2" w:rsidRPr="00FC0D8E" w:rsidRDefault="00A45CD2" w:rsidP="00A45CD2">
            <w:pPr>
              <w:jc w:val="center"/>
              <w:rPr>
                <w:rFonts w:ascii="Cambria" w:hAnsi="Cambria"/>
                <w:lang w:eastAsia="pl-PL"/>
              </w:rPr>
            </w:pPr>
            <w:r w:rsidRPr="00FC0D8E">
              <w:rPr>
                <w:rFonts w:ascii="Cambria" w:hAnsi="Cambria"/>
                <w:lang w:eastAsia="pl-PL"/>
              </w:rPr>
              <w:t>1951</w:t>
            </w:r>
          </w:p>
        </w:tc>
        <w:tc>
          <w:tcPr>
            <w:tcW w:w="1134" w:type="dxa"/>
            <w:tcBorders>
              <w:left w:val="single" w:sz="12" w:space="0" w:color="auto"/>
            </w:tcBorders>
            <w:vAlign w:val="center"/>
          </w:tcPr>
          <w:p w14:paraId="13B43886"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03E919A4" w14:textId="77777777" w:rsidR="00A45CD2" w:rsidRPr="00FC0D8E" w:rsidRDefault="00BF0D3D" w:rsidP="00A45CD2">
            <w:pPr>
              <w:jc w:val="center"/>
              <w:rPr>
                <w:rFonts w:ascii="Cambria" w:hAnsi="Cambria"/>
              </w:rPr>
            </w:pPr>
            <w:r>
              <w:rPr>
                <w:rFonts w:ascii="Cambria" w:hAnsi="Cambria"/>
              </w:rPr>
              <w:t>1</w:t>
            </w:r>
          </w:p>
        </w:tc>
        <w:tc>
          <w:tcPr>
            <w:tcW w:w="1133" w:type="dxa"/>
            <w:tcBorders>
              <w:left w:val="single" w:sz="12" w:space="0" w:color="auto"/>
              <w:right w:val="single" w:sz="12" w:space="0" w:color="auto"/>
            </w:tcBorders>
            <w:vAlign w:val="center"/>
          </w:tcPr>
          <w:p w14:paraId="20895B75" w14:textId="77777777" w:rsidR="00A45CD2" w:rsidRPr="00FC0D8E" w:rsidRDefault="00A45CD2" w:rsidP="00A45CD2">
            <w:pPr>
              <w:jc w:val="center"/>
              <w:rPr>
                <w:rFonts w:ascii="Cambria" w:hAnsi="Cambria"/>
                <w:lang w:eastAsia="pl-PL"/>
              </w:rPr>
            </w:pPr>
            <w:r w:rsidRPr="00FC0D8E">
              <w:rPr>
                <w:rFonts w:ascii="Cambria" w:hAnsi="Cambria"/>
                <w:lang w:eastAsia="pl-PL"/>
              </w:rPr>
              <w:t>1970</w:t>
            </w:r>
          </w:p>
        </w:tc>
        <w:tc>
          <w:tcPr>
            <w:tcW w:w="1134" w:type="dxa"/>
            <w:tcBorders>
              <w:left w:val="single" w:sz="12" w:space="0" w:color="auto"/>
            </w:tcBorders>
            <w:vAlign w:val="center"/>
          </w:tcPr>
          <w:p w14:paraId="508657CB" w14:textId="77777777" w:rsidR="00A45CD2" w:rsidRPr="00FC0D8E" w:rsidRDefault="00BF0D3D" w:rsidP="00A45CD2">
            <w:pPr>
              <w:jc w:val="center"/>
              <w:rPr>
                <w:rFonts w:ascii="Cambria" w:hAnsi="Cambria"/>
              </w:rPr>
            </w:pPr>
            <w:r>
              <w:rPr>
                <w:rFonts w:ascii="Cambria" w:hAnsi="Cambria"/>
              </w:rPr>
              <w:t>2</w:t>
            </w:r>
          </w:p>
        </w:tc>
        <w:tc>
          <w:tcPr>
            <w:tcW w:w="850" w:type="dxa"/>
            <w:tcBorders>
              <w:right w:val="single" w:sz="12" w:space="0" w:color="auto"/>
            </w:tcBorders>
            <w:vAlign w:val="center"/>
          </w:tcPr>
          <w:p w14:paraId="4CE2DABE" w14:textId="77777777" w:rsidR="00A45CD2" w:rsidRPr="00FC0D8E" w:rsidRDefault="00BF0D3D" w:rsidP="00A45CD2">
            <w:pPr>
              <w:jc w:val="center"/>
              <w:rPr>
                <w:rFonts w:ascii="Cambria" w:hAnsi="Cambria"/>
              </w:rPr>
            </w:pPr>
            <w:r>
              <w:rPr>
                <w:rFonts w:ascii="Cambria" w:hAnsi="Cambria"/>
              </w:rPr>
              <w:t>2</w:t>
            </w:r>
          </w:p>
        </w:tc>
        <w:tc>
          <w:tcPr>
            <w:tcW w:w="1134" w:type="dxa"/>
            <w:tcBorders>
              <w:left w:val="single" w:sz="12" w:space="0" w:color="auto"/>
              <w:right w:val="single" w:sz="12" w:space="0" w:color="auto"/>
            </w:tcBorders>
            <w:vAlign w:val="center"/>
          </w:tcPr>
          <w:p w14:paraId="35EE7641" w14:textId="77777777" w:rsidR="00A45CD2" w:rsidRPr="00FC0D8E" w:rsidRDefault="00A45CD2" w:rsidP="00A45CD2">
            <w:pPr>
              <w:jc w:val="center"/>
              <w:rPr>
                <w:rFonts w:ascii="Cambria" w:hAnsi="Cambria"/>
                <w:lang w:eastAsia="pl-PL"/>
              </w:rPr>
            </w:pPr>
            <w:r w:rsidRPr="00FC0D8E">
              <w:rPr>
                <w:rFonts w:ascii="Cambria" w:hAnsi="Cambria"/>
                <w:lang w:eastAsia="pl-PL"/>
              </w:rPr>
              <w:t>1989</w:t>
            </w:r>
          </w:p>
        </w:tc>
        <w:tc>
          <w:tcPr>
            <w:tcW w:w="1134" w:type="dxa"/>
            <w:tcBorders>
              <w:left w:val="single" w:sz="12" w:space="0" w:color="auto"/>
            </w:tcBorders>
            <w:vAlign w:val="center"/>
          </w:tcPr>
          <w:p w14:paraId="183B5D2E" w14:textId="77777777" w:rsidR="00A45CD2" w:rsidRPr="00FC0D8E" w:rsidRDefault="00BF0D3D" w:rsidP="00A45CD2">
            <w:pPr>
              <w:jc w:val="center"/>
              <w:rPr>
                <w:rFonts w:ascii="Cambria" w:hAnsi="Cambria"/>
              </w:rPr>
            </w:pPr>
            <w:r>
              <w:rPr>
                <w:rFonts w:ascii="Cambria" w:hAnsi="Cambria"/>
              </w:rPr>
              <w:t>2</w:t>
            </w:r>
          </w:p>
        </w:tc>
        <w:tc>
          <w:tcPr>
            <w:tcW w:w="851" w:type="dxa"/>
            <w:tcBorders>
              <w:right w:val="single" w:sz="12" w:space="0" w:color="auto"/>
            </w:tcBorders>
            <w:vAlign w:val="center"/>
          </w:tcPr>
          <w:p w14:paraId="38725EB7" w14:textId="77777777" w:rsidR="00A45CD2" w:rsidRPr="00FC0D8E" w:rsidRDefault="00BF0D3D" w:rsidP="00A45CD2">
            <w:pPr>
              <w:jc w:val="center"/>
              <w:rPr>
                <w:rFonts w:ascii="Cambria" w:hAnsi="Cambria"/>
              </w:rPr>
            </w:pPr>
            <w:r>
              <w:rPr>
                <w:rFonts w:ascii="Cambria" w:hAnsi="Cambria"/>
              </w:rPr>
              <w:t>2</w:t>
            </w:r>
          </w:p>
        </w:tc>
      </w:tr>
      <w:tr w:rsidR="009E3E21" w:rsidRPr="00FC0D8E" w14:paraId="3D430406" w14:textId="77777777" w:rsidTr="00D6493A">
        <w:trPr>
          <w:trHeight w:hRule="exact" w:val="284"/>
        </w:trPr>
        <w:tc>
          <w:tcPr>
            <w:tcW w:w="1277" w:type="dxa"/>
            <w:tcBorders>
              <w:left w:val="single" w:sz="12" w:space="0" w:color="auto"/>
              <w:right w:val="single" w:sz="12" w:space="0" w:color="auto"/>
            </w:tcBorders>
            <w:vAlign w:val="center"/>
          </w:tcPr>
          <w:p w14:paraId="551FA52B" w14:textId="77777777" w:rsidR="00A45CD2" w:rsidRPr="00FC0D8E" w:rsidRDefault="00A45CD2" w:rsidP="00A45CD2">
            <w:pPr>
              <w:jc w:val="center"/>
              <w:rPr>
                <w:rFonts w:ascii="Cambria" w:hAnsi="Cambria"/>
                <w:lang w:eastAsia="pl-PL"/>
              </w:rPr>
            </w:pPr>
            <w:r w:rsidRPr="00FC0D8E">
              <w:rPr>
                <w:rFonts w:ascii="Cambria" w:hAnsi="Cambria"/>
                <w:lang w:eastAsia="pl-PL"/>
              </w:rPr>
              <w:t>1952</w:t>
            </w:r>
          </w:p>
        </w:tc>
        <w:tc>
          <w:tcPr>
            <w:tcW w:w="1134" w:type="dxa"/>
            <w:tcBorders>
              <w:left w:val="single" w:sz="12" w:space="0" w:color="auto"/>
            </w:tcBorders>
            <w:vAlign w:val="center"/>
          </w:tcPr>
          <w:p w14:paraId="3A104AD9"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1E1433B6" w14:textId="77777777" w:rsidR="00A45CD2" w:rsidRPr="00FC0D8E" w:rsidRDefault="00BF0D3D" w:rsidP="00A45CD2">
            <w:pPr>
              <w:jc w:val="center"/>
              <w:rPr>
                <w:rFonts w:ascii="Cambria" w:hAnsi="Cambria"/>
              </w:rPr>
            </w:pPr>
            <w:r>
              <w:rPr>
                <w:rFonts w:ascii="Cambria" w:hAnsi="Cambria"/>
              </w:rPr>
              <w:t>2</w:t>
            </w:r>
          </w:p>
        </w:tc>
        <w:tc>
          <w:tcPr>
            <w:tcW w:w="1133" w:type="dxa"/>
            <w:tcBorders>
              <w:left w:val="single" w:sz="12" w:space="0" w:color="auto"/>
              <w:right w:val="single" w:sz="12" w:space="0" w:color="auto"/>
            </w:tcBorders>
            <w:vAlign w:val="center"/>
          </w:tcPr>
          <w:p w14:paraId="08108E89" w14:textId="77777777" w:rsidR="00A45CD2" w:rsidRPr="00FC0D8E" w:rsidRDefault="00A45CD2" w:rsidP="00A45CD2">
            <w:pPr>
              <w:jc w:val="center"/>
              <w:rPr>
                <w:rFonts w:ascii="Cambria" w:hAnsi="Cambria"/>
                <w:lang w:eastAsia="pl-PL"/>
              </w:rPr>
            </w:pPr>
            <w:r w:rsidRPr="00FC0D8E">
              <w:rPr>
                <w:rFonts w:ascii="Cambria" w:hAnsi="Cambria"/>
                <w:lang w:eastAsia="pl-PL"/>
              </w:rPr>
              <w:t>1971</w:t>
            </w:r>
          </w:p>
        </w:tc>
        <w:tc>
          <w:tcPr>
            <w:tcW w:w="1134" w:type="dxa"/>
            <w:tcBorders>
              <w:left w:val="single" w:sz="12" w:space="0" w:color="auto"/>
            </w:tcBorders>
            <w:vAlign w:val="center"/>
          </w:tcPr>
          <w:p w14:paraId="7E38C0D5" w14:textId="77777777" w:rsidR="00A45CD2" w:rsidRPr="00FC0D8E" w:rsidRDefault="00BF0D3D" w:rsidP="00A45CD2">
            <w:pPr>
              <w:jc w:val="center"/>
              <w:rPr>
                <w:rFonts w:ascii="Cambria" w:hAnsi="Cambria"/>
              </w:rPr>
            </w:pPr>
            <w:r>
              <w:rPr>
                <w:rFonts w:ascii="Cambria" w:hAnsi="Cambria"/>
              </w:rPr>
              <w:t>5</w:t>
            </w:r>
          </w:p>
        </w:tc>
        <w:tc>
          <w:tcPr>
            <w:tcW w:w="850" w:type="dxa"/>
            <w:tcBorders>
              <w:right w:val="single" w:sz="12" w:space="0" w:color="auto"/>
            </w:tcBorders>
            <w:vAlign w:val="center"/>
          </w:tcPr>
          <w:p w14:paraId="624AABE1" w14:textId="77777777" w:rsidR="00A45CD2" w:rsidRPr="00FC0D8E" w:rsidRDefault="00BF0D3D" w:rsidP="00A45CD2">
            <w:pPr>
              <w:jc w:val="center"/>
              <w:rPr>
                <w:rFonts w:ascii="Cambria" w:hAnsi="Cambria"/>
              </w:rPr>
            </w:pPr>
            <w:r>
              <w:rPr>
                <w:rFonts w:ascii="Cambria" w:hAnsi="Cambria"/>
              </w:rPr>
              <w:t>5</w:t>
            </w:r>
          </w:p>
        </w:tc>
        <w:tc>
          <w:tcPr>
            <w:tcW w:w="1134" w:type="dxa"/>
            <w:tcBorders>
              <w:left w:val="single" w:sz="12" w:space="0" w:color="auto"/>
              <w:right w:val="single" w:sz="12" w:space="0" w:color="auto"/>
            </w:tcBorders>
            <w:vAlign w:val="center"/>
          </w:tcPr>
          <w:p w14:paraId="65B0C45B" w14:textId="77777777" w:rsidR="00A45CD2" w:rsidRPr="00FC0D8E" w:rsidRDefault="00A45CD2" w:rsidP="00A45CD2">
            <w:pPr>
              <w:jc w:val="center"/>
              <w:rPr>
                <w:rFonts w:ascii="Cambria" w:hAnsi="Cambria"/>
                <w:lang w:eastAsia="pl-PL"/>
              </w:rPr>
            </w:pPr>
            <w:r w:rsidRPr="00FC0D8E">
              <w:rPr>
                <w:rFonts w:ascii="Cambria" w:hAnsi="Cambria"/>
                <w:lang w:eastAsia="pl-PL"/>
              </w:rPr>
              <w:t>1990</w:t>
            </w:r>
          </w:p>
        </w:tc>
        <w:tc>
          <w:tcPr>
            <w:tcW w:w="1134" w:type="dxa"/>
            <w:tcBorders>
              <w:left w:val="single" w:sz="12" w:space="0" w:color="auto"/>
            </w:tcBorders>
            <w:vAlign w:val="center"/>
          </w:tcPr>
          <w:p w14:paraId="4969CD4C" w14:textId="77777777" w:rsidR="00A45CD2" w:rsidRPr="00FC0D8E" w:rsidRDefault="00BF0D3D" w:rsidP="00A45CD2">
            <w:pPr>
              <w:jc w:val="center"/>
              <w:rPr>
                <w:rFonts w:ascii="Cambria" w:hAnsi="Cambria"/>
              </w:rPr>
            </w:pPr>
            <w:r>
              <w:rPr>
                <w:rFonts w:ascii="Cambria" w:hAnsi="Cambria"/>
              </w:rPr>
              <w:t>2</w:t>
            </w:r>
          </w:p>
        </w:tc>
        <w:tc>
          <w:tcPr>
            <w:tcW w:w="851" w:type="dxa"/>
            <w:tcBorders>
              <w:right w:val="single" w:sz="12" w:space="0" w:color="auto"/>
            </w:tcBorders>
            <w:vAlign w:val="center"/>
          </w:tcPr>
          <w:p w14:paraId="7AF5A835" w14:textId="77777777" w:rsidR="00A45CD2" w:rsidRPr="00FC0D8E" w:rsidRDefault="00BF0D3D" w:rsidP="00A45CD2">
            <w:pPr>
              <w:jc w:val="center"/>
              <w:rPr>
                <w:rFonts w:ascii="Cambria" w:hAnsi="Cambria"/>
              </w:rPr>
            </w:pPr>
            <w:r>
              <w:rPr>
                <w:rFonts w:ascii="Cambria" w:hAnsi="Cambria"/>
              </w:rPr>
              <w:t>3</w:t>
            </w:r>
          </w:p>
        </w:tc>
      </w:tr>
      <w:tr w:rsidR="009E3E21" w:rsidRPr="00FC0D8E" w14:paraId="67A5B0B0" w14:textId="77777777" w:rsidTr="00D6493A">
        <w:trPr>
          <w:trHeight w:hRule="exact" w:val="284"/>
        </w:trPr>
        <w:tc>
          <w:tcPr>
            <w:tcW w:w="1277" w:type="dxa"/>
            <w:tcBorders>
              <w:left w:val="single" w:sz="12" w:space="0" w:color="auto"/>
              <w:right w:val="single" w:sz="12" w:space="0" w:color="auto"/>
            </w:tcBorders>
            <w:vAlign w:val="center"/>
          </w:tcPr>
          <w:p w14:paraId="4EFE1CF1" w14:textId="77777777" w:rsidR="00A45CD2" w:rsidRPr="00FC0D8E" w:rsidRDefault="00A45CD2" w:rsidP="00A45CD2">
            <w:pPr>
              <w:jc w:val="center"/>
              <w:rPr>
                <w:rFonts w:ascii="Cambria" w:hAnsi="Cambria"/>
                <w:lang w:eastAsia="pl-PL"/>
              </w:rPr>
            </w:pPr>
            <w:r w:rsidRPr="00FC0D8E">
              <w:rPr>
                <w:rFonts w:ascii="Cambria" w:hAnsi="Cambria"/>
                <w:lang w:eastAsia="pl-PL"/>
              </w:rPr>
              <w:t>1953</w:t>
            </w:r>
          </w:p>
        </w:tc>
        <w:tc>
          <w:tcPr>
            <w:tcW w:w="1134" w:type="dxa"/>
            <w:tcBorders>
              <w:left w:val="single" w:sz="12" w:space="0" w:color="auto"/>
            </w:tcBorders>
            <w:vAlign w:val="center"/>
          </w:tcPr>
          <w:p w14:paraId="05A91D53"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43D6AF7A" w14:textId="77777777" w:rsidR="00A45CD2" w:rsidRPr="00FC0D8E" w:rsidRDefault="00A45CD2" w:rsidP="00A45CD2">
            <w:pPr>
              <w:jc w:val="center"/>
              <w:rPr>
                <w:rFonts w:ascii="Cambria" w:hAnsi="Cambria"/>
              </w:rPr>
            </w:pPr>
          </w:p>
        </w:tc>
        <w:tc>
          <w:tcPr>
            <w:tcW w:w="1133" w:type="dxa"/>
            <w:tcBorders>
              <w:left w:val="single" w:sz="12" w:space="0" w:color="auto"/>
              <w:right w:val="single" w:sz="12" w:space="0" w:color="auto"/>
            </w:tcBorders>
            <w:vAlign w:val="center"/>
          </w:tcPr>
          <w:p w14:paraId="1E16A940" w14:textId="77777777" w:rsidR="00A45CD2" w:rsidRPr="00FC0D8E" w:rsidRDefault="00A45CD2" w:rsidP="00A45CD2">
            <w:pPr>
              <w:jc w:val="center"/>
              <w:rPr>
                <w:rFonts w:ascii="Cambria" w:hAnsi="Cambria"/>
                <w:lang w:eastAsia="pl-PL"/>
              </w:rPr>
            </w:pPr>
            <w:r w:rsidRPr="00FC0D8E">
              <w:rPr>
                <w:rFonts w:ascii="Cambria" w:hAnsi="Cambria"/>
                <w:lang w:eastAsia="pl-PL"/>
              </w:rPr>
              <w:t>1972</w:t>
            </w:r>
          </w:p>
        </w:tc>
        <w:tc>
          <w:tcPr>
            <w:tcW w:w="1134" w:type="dxa"/>
            <w:tcBorders>
              <w:left w:val="single" w:sz="12" w:space="0" w:color="auto"/>
            </w:tcBorders>
            <w:vAlign w:val="center"/>
          </w:tcPr>
          <w:p w14:paraId="6667AC21" w14:textId="77777777" w:rsidR="00A45CD2" w:rsidRPr="00FC0D8E" w:rsidRDefault="00BF0D3D" w:rsidP="00A45CD2">
            <w:pPr>
              <w:jc w:val="center"/>
              <w:rPr>
                <w:rFonts w:ascii="Cambria" w:hAnsi="Cambria"/>
              </w:rPr>
            </w:pPr>
            <w:r>
              <w:rPr>
                <w:rFonts w:ascii="Cambria" w:hAnsi="Cambria"/>
              </w:rPr>
              <w:t>1</w:t>
            </w:r>
          </w:p>
        </w:tc>
        <w:tc>
          <w:tcPr>
            <w:tcW w:w="850" w:type="dxa"/>
            <w:tcBorders>
              <w:right w:val="single" w:sz="12" w:space="0" w:color="auto"/>
            </w:tcBorders>
            <w:vAlign w:val="center"/>
          </w:tcPr>
          <w:p w14:paraId="32434A73" w14:textId="77777777" w:rsidR="00A45CD2" w:rsidRPr="00FC0D8E" w:rsidRDefault="00BF0D3D" w:rsidP="00A45CD2">
            <w:pPr>
              <w:jc w:val="center"/>
              <w:rPr>
                <w:rFonts w:ascii="Cambria" w:hAnsi="Cambria"/>
              </w:rPr>
            </w:pPr>
            <w:r>
              <w:rPr>
                <w:rFonts w:ascii="Cambria" w:hAnsi="Cambria"/>
              </w:rPr>
              <w:t>7</w:t>
            </w:r>
          </w:p>
        </w:tc>
        <w:tc>
          <w:tcPr>
            <w:tcW w:w="1134" w:type="dxa"/>
            <w:tcBorders>
              <w:left w:val="single" w:sz="12" w:space="0" w:color="auto"/>
              <w:right w:val="single" w:sz="12" w:space="0" w:color="auto"/>
            </w:tcBorders>
            <w:vAlign w:val="center"/>
          </w:tcPr>
          <w:p w14:paraId="5A8BFD29" w14:textId="77777777" w:rsidR="00A45CD2" w:rsidRPr="00FC0D8E" w:rsidRDefault="00A45CD2" w:rsidP="00A45CD2">
            <w:pPr>
              <w:jc w:val="center"/>
              <w:rPr>
                <w:rFonts w:ascii="Cambria" w:hAnsi="Cambria"/>
                <w:lang w:eastAsia="pl-PL"/>
              </w:rPr>
            </w:pPr>
            <w:r w:rsidRPr="00FC0D8E">
              <w:rPr>
                <w:rFonts w:ascii="Cambria" w:hAnsi="Cambria"/>
                <w:lang w:eastAsia="pl-PL"/>
              </w:rPr>
              <w:t>1991</w:t>
            </w:r>
          </w:p>
        </w:tc>
        <w:tc>
          <w:tcPr>
            <w:tcW w:w="1134" w:type="dxa"/>
            <w:tcBorders>
              <w:left w:val="single" w:sz="12" w:space="0" w:color="auto"/>
            </w:tcBorders>
            <w:vAlign w:val="center"/>
          </w:tcPr>
          <w:p w14:paraId="477BF080"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78C639D6" w14:textId="77777777" w:rsidR="00A45CD2" w:rsidRPr="00FC0D8E" w:rsidRDefault="00BF0D3D" w:rsidP="00A45CD2">
            <w:pPr>
              <w:jc w:val="center"/>
              <w:rPr>
                <w:rFonts w:ascii="Cambria" w:hAnsi="Cambria"/>
              </w:rPr>
            </w:pPr>
            <w:r>
              <w:rPr>
                <w:rFonts w:ascii="Cambria" w:hAnsi="Cambria"/>
              </w:rPr>
              <w:t>3</w:t>
            </w:r>
          </w:p>
        </w:tc>
      </w:tr>
      <w:tr w:rsidR="009E3E21" w:rsidRPr="00FC0D8E" w14:paraId="14955A1D" w14:textId="77777777" w:rsidTr="00D6493A">
        <w:trPr>
          <w:trHeight w:hRule="exact" w:val="284"/>
        </w:trPr>
        <w:tc>
          <w:tcPr>
            <w:tcW w:w="1277" w:type="dxa"/>
            <w:tcBorders>
              <w:left w:val="single" w:sz="12" w:space="0" w:color="auto"/>
              <w:right w:val="single" w:sz="12" w:space="0" w:color="auto"/>
            </w:tcBorders>
            <w:vAlign w:val="center"/>
          </w:tcPr>
          <w:p w14:paraId="5A784A25" w14:textId="77777777" w:rsidR="00A45CD2" w:rsidRPr="00FC0D8E" w:rsidRDefault="00A45CD2" w:rsidP="00A45CD2">
            <w:pPr>
              <w:jc w:val="center"/>
              <w:rPr>
                <w:rFonts w:ascii="Cambria" w:hAnsi="Cambria"/>
                <w:lang w:eastAsia="pl-PL"/>
              </w:rPr>
            </w:pPr>
            <w:r w:rsidRPr="00FC0D8E">
              <w:rPr>
                <w:rFonts w:ascii="Cambria" w:hAnsi="Cambria"/>
                <w:lang w:eastAsia="pl-PL"/>
              </w:rPr>
              <w:t>1954</w:t>
            </w:r>
          </w:p>
        </w:tc>
        <w:tc>
          <w:tcPr>
            <w:tcW w:w="1134" w:type="dxa"/>
            <w:tcBorders>
              <w:left w:val="single" w:sz="12" w:space="0" w:color="auto"/>
            </w:tcBorders>
            <w:vAlign w:val="center"/>
          </w:tcPr>
          <w:p w14:paraId="53C15118"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3A50F5E3" w14:textId="77777777" w:rsidR="00A45CD2" w:rsidRPr="00FC0D8E" w:rsidRDefault="00BF0D3D" w:rsidP="00A45CD2">
            <w:pPr>
              <w:jc w:val="center"/>
              <w:rPr>
                <w:rFonts w:ascii="Cambria" w:hAnsi="Cambria"/>
              </w:rPr>
            </w:pPr>
            <w:r>
              <w:rPr>
                <w:rFonts w:ascii="Cambria" w:hAnsi="Cambria"/>
              </w:rPr>
              <w:t>2</w:t>
            </w:r>
          </w:p>
        </w:tc>
        <w:tc>
          <w:tcPr>
            <w:tcW w:w="1133" w:type="dxa"/>
            <w:tcBorders>
              <w:left w:val="single" w:sz="12" w:space="0" w:color="auto"/>
              <w:right w:val="single" w:sz="12" w:space="0" w:color="auto"/>
            </w:tcBorders>
            <w:vAlign w:val="center"/>
          </w:tcPr>
          <w:p w14:paraId="4EF5DC15" w14:textId="77777777" w:rsidR="00A45CD2" w:rsidRPr="00FC0D8E" w:rsidRDefault="00A45CD2" w:rsidP="00A45CD2">
            <w:pPr>
              <w:jc w:val="center"/>
              <w:rPr>
                <w:rFonts w:ascii="Cambria" w:hAnsi="Cambria"/>
                <w:lang w:eastAsia="pl-PL"/>
              </w:rPr>
            </w:pPr>
            <w:r w:rsidRPr="00FC0D8E">
              <w:rPr>
                <w:rFonts w:ascii="Cambria" w:hAnsi="Cambria"/>
                <w:lang w:eastAsia="pl-PL"/>
              </w:rPr>
              <w:t>1973</w:t>
            </w:r>
          </w:p>
        </w:tc>
        <w:tc>
          <w:tcPr>
            <w:tcW w:w="1134" w:type="dxa"/>
            <w:tcBorders>
              <w:left w:val="single" w:sz="12" w:space="0" w:color="auto"/>
            </w:tcBorders>
            <w:vAlign w:val="center"/>
          </w:tcPr>
          <w:p w14:paraId="4908EA92" w14:textId="77777777" w:rsidR="00A45CD2" w:rsidRPr="00FC0D8E" w:rsidRDefault="00BF0D3D" w:rsidP="00A45CD2">
            <w:pPr>
              <w:jc w:val="center"/>
              <w:rPr>
                <w:rFonts w:ascii="Cambria" w:hAnsi="Cambria"/>
              </w:rPr>
            </w:pPr>
            <w:r>
              <w:rPr>
                <w:rFonts w:ascii="Cambria" w:hAnsi="Cambria"/>
              </w:rPr>
              <w:t>1</w:t>
            </w:r>
          </w:p>
        </w:tc>
        <w:tc>
          <w:tcPr>
            <w:tcW w:w="850" w:type="dxa"/>
            <w:tcBorders>
              <w:right w:val="single" w:sz="12" w:space="0" w:color="auto"/>
            </w:tcBorders>
            <w:vAlign w:val="center"/>
          </w:tcPr>
          <w:p w14:paraId="761BADD1" w14:textId="77777777" w:rsidR="00A45CD2" w:rsidRPr="00FC0D8E" w:rsidRDefault="00BF0D3D" w:rsidP="00A45CD2">
            <w:pPr>
              <w:jc w:val="center"/>
              <w:rPr>
                <w:rFonts w:ascii="Cambria" w:hAnsi="Cambria"/>
              </w:rPr>
            </w:pPr>
            <w:r>
              <w:rPr>
                <w:rFonts w:ascii="Cambria" w:hAnsi="Cambria"/>
              </w:rPr>
              <w:t>3</w:t>
            </w:r>
          </w:p>
        </w:tc>
        <w:tc>
          <w:tcPr>
            <w:tcW w:w="1134" w:type="dxa"/>
            <w:tcBorders>
              <w:left w:val="single" w:sz="12" w:space="0" w:color="auto"/>
              <w:right w:val="single" w:sz="12" w:space="0" w:color="auto"/>
            </w:tcBorders>
            <w:vAlign w:val="center"/>
          </w:tcPr>
          <w:p w14:paraId="1EE80F68" w14:textId="77777777" w:rsidR="00A45CD2" w:rsidRPr="00FC0D8E" w:rsidRDefault="00A45CD2" w:rsidP="00A45CD2">
            <w:pPr>
              <w:jc w:val="center"/>
              <w:rPr>
                <w:rFonts w:ascii="Cambria" w:hAnsi="Cambria"/>
                <w:lang w:eastAsia="pl-PL"/>
              </w:rPr>
            </w:pPr>
            <w:r w:rsidRPr="00FC0D8E">
              <w:rPr>
                <w:rFonts w:ascii="Cambria" w:hAnsi="Cambria"/>
                <w:lang w:eastAsia="pl-PL"/>
              </w:rPr>
              <w:t>1992</w:t>
            </w:r>
          </w:p>
        </w:tc>
        <w:tc>
          <w:tcPr>
            <w:tcW w:w="1134" w:type="dxa"/>
            <w:tcBorders>
              <w:left w:val="single" w:sz="12" w:space="0" w:color="auto"/>
            </w:tcBorders>
            <w:vAlign w:val="center"/>
          </w:tcPr>
          <w:p w14:paraId="47A3D296"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72D29B1B" w14:textId="77777777" w:rsidR="00A45CD2" w:rsidRPr="00FC0D8E" w:rsidRDefault="00BF0D3D" w:rsidP="00A45CD2">
            <w:pPr>
              <w:jc w:val="center"/>
              <w:rPr>
                <w:rFonts w:ascii="Cambria" w:hAnsi="Cambria"/>
              </w:rPr>
            </w:pPr>
            <w:r>
              <w:rPr>
                <w:rFonts w:ascii="Cambria" w:hAnsi="Cambria"/>
              </w:rPr>
              <w:t>1</w:t>
            </w:r>
          </w:p>
        </w:tc>
      </w:tr>
      <w:tr w:rsidR="009E3E21" w:rsidRPr="00FC0D8E" w14:paraId="0F851879" w14:textId="77777777" w:rsidTr="00D6493A">
        <w:trPr>
          <w:trHeight w:hRule="exact" w:val="284"/>
        </w:trPr>
        <w:tc>
          <w:tcPr>
            <w:tcW w:w="1277" w:type="dxa"/>
            <w:tcBorders>
              <w:left w:val="single" w:sz="12" w:space="0" w:color="auto"/>
              <w:right w:val="single" w:sz="12" w:space="0" w:color="auto"/>
            </w:tcBorders>
            <w:vAlign w:val="center"/>
          </w:tcPr>
          <w:p w14:paraId="40AED564" w14:textId="77777777" w:rsidR="00A45CD2" w:rsidRPr="00FC0D8E" w:rsidRDefault="00A45CD2" w:rsidP="00A45CD2">
            <w:pPr>
              <w:jc w:val="center"/>
              <w:rPr>
                <w:rFonts w:ascii="Cambria" w:hAnsi="Cambria"/>
                <w:lang w:eastAsia="pl-PL"/>
              </w:rPr>
            </w:pPr>
            <w:r w:rsidRPr="00FC0D8E">
              <w:rPr>
                <w:rFonts w:ascii="Cambria" w:hAnsi="Cambria"/>
                <w:lang w:eastAsia="pl-PL"/>
              </w:rPr>
              <w:t>1955</w:t>
            </w:r>
          </w:p>
        </w:tc>
        <w:tc>
          <w:tcPr>
            <w:tcW w:w="1134" w:type="dxa"/>
            <w:tcBorders>
              <w:left w:val="single" w:sz="12" w:space="0" w:color="auto"/>
            </w:tcBorders>
            <w:vAlign w:val="center"/>
          </w:tcPr>
          <w:p w14:paraId="0E3D226A"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5A5E021D" w14:textId="77777777" w:rsidR="00A45CD2" w:rsidRPr="00FC0D8E" w:rsidRDefault="00BF0D3D" w:rsidP="00A45CD2">
            <w:pPr>
              <w:jc w:val="center"/>
              <w:rPr>
                <w:rFonts w:ascii="Cambria" w:hAnsi="Cambria"/>
              </w:rPr>
            </w:pPr>
            <w:r>
              <w:rPr>
                <w:rFonts w:ascii="Cambria" w:hAnsi="Cambria"/>
              </w:rPr>
              <w:t>5</w:t>
            </w:r>
          </w:p>
        </w:tc>
        <w:tc>
          <w:tcPr>
            <w:tcW w:w="1133" w:type="dxa"/>
            <w:tcBorders>
              <w:left w:val="single" w:sz="12" w:space="0" w:color="auto"/>
              <w:right w:val="single" w:sz="12" w:space="0" w:color="auto"/>
            </w:tcBorders>
            <w:vAlign w:val="center"/>
          </w:tcPr>
          <w:p w14:paraId="638408EC" w14:textId="77777777" w:rsidR="00A45CD2" w:rsidRPr="00FC0D8E" w:rsidRDefault="00A45CD2" w:rsidP="00A45CD2">
            <w:pPr>
              <w:jc w:val="center"/>
              <w:rPr>
                <w:rFonts w:ascii="Cambria" w:hAnsi="Cambria"/>
                <w:lang w:eastAsia="pl-PL"/>
              </w:rPr>
            </w:pPr>
            <w:r w:rsidRPr="00FC0D8E">
              <w:rPr>
                <w:rFonts w:ascii="Cambria" w:hAnsi="Cambria"/>
                <w:lang w:eastAsia="pl-PL"/>
              </w:rPr>
              <w:t>1974</w:t>
            </w:r>
          </w:p>
        </w:tc>
        <w:tc>
          <w:tcPr>
            <w:tcW w:w="1134" w:type="dxa"/>
            <w:tcBorders>
              <w:left w:val="single" w:sz="12" w:space="0" w:color="auto"/>
            </w:tcBorders>
            <w:vAlign w:val="center"/>
          </w:tcPr>
          <w:p w14:paraId="5B571F46" w14:textId="77777777" w:rsidR="00A45CD2" w:rsidRPr="00FC0D8E" w:rsidRDefault="00BF0D3D" w:rsidP="00A45CD2">
            <w:pPr>
              <w:jc w:val="center"/>
              <w:rPr>
                <w:rFonts w:ascii="Cambria" w:hAnsi="Cambria"/>
              </w:rPr>
            </w:pPr>
            <w:r>
              <w:rPr>
                <w:rFonts w:ascii="Cambria" w:hAnsi="Cambria"/>
              </w:rPr>
              <w:t>2</w:t>
            </w:r>
          </w:p>
        </w:tc>
        <w:tc>
          <w:tcPr>
            <w:tcW w:w="850" w:type="dxa"/>
            <w:tcBorders>
              <w:right w:val="single" w:sz="12" w:space="0" w:color="auto"/>
            </w:tcBorders>
            <w:vAlign w:val="center"/>
          </w:tcPr>
          <w:p w14:paraId="38579C98" w14:textId="77777777" w:rsidR="00A45CD2" w:rsidRPr="00FC0D8E" w:rsidRDefault="00BF0D3D" w:rsidP="00A45CD2">
            <w:pPr>
              <w:jc w:val="center"/>
              <w:rPr>
                <w:rFonts w:ascii="Cambria" w:hAnsi="Cambria"/>
              </w:rPr>
            </w:pPr>
            <w:r>
              <w:rPr>
                <w:rFonts w:ascii="Cambria" w:hAnsi="Cambria"/>
              </w:rPr>
              <w:t>8</w:t>
            </w:r>
          </w:p>
        </w:tc>
        <w:tc>
          <w:tcPr>
            <w:tcW w:w="1134" w:type="dxa"/>
            <w:tcBorders>
              <w:left w:val="single" w:sz="12" w:space="0" w:color="auto"/>
              <w:right w:val="single" w:sz="12" w:space="0" w:color="auto"/>
            </w:tcBorders>
            <w:vAlign w:val="center"/>
          </w:tcPr>
          <w:p w14:paraId="141F36BB" w14:textId="77777777" w:rsidR="00A45CD2" w:rsidRPr="00FC0D8E" w:rsidRDefault="00A45CD2" w:rsidP="00A45CD2">
            <w:pPr>
              <w:jc w:val="center"/>
              <w:rPr>
                <w:rFonts w:ascii="Cambria" w:hAnsi="Cambria"/>
                <w:lang w:eastAsia="pl-PL"/>
              </w:rPr>
            </w:pPr>
            <w:r w:rsidRPr="00FC0D8E">
              <w:rPr>
                <w:rFonts w:ascii="Cambria" w:hAnsi="Cambria"/>
                <w:lang w:eastAsia="pl-PL"/>
              </w:rPr>
              <w:t>1993</w:t>
            </w:r>
          </w:p>
        </w:tc>
        <w:tc>
          <w:tcPr>
            <w:tcW w:w="1134" w:type="dxa"/>
            <w:tcBorders>
              <w:left w:val="single" w:sz="12" w:space="0" w:color="auto"/>
            </w:tcBorders>
            <w:vAlign w:val="center"/>
          </w:tcPr>
          <w:p w14:paraId="0C8370AA"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2985DD3C" w14:textId="77777777" w:rsidR="00A45CD2" w:rsidRPr="00FC0D8E" w:rsidRDefault="00A45CD2" w:rsidP="00A45CD2">
            <w:pPr>
              <w:jc w:val="center"/>
              <w:rPr>
                <w:rFonts w:ascii="Cambria" w:hAnsi="Cambria"/>
              </w:rPr>
            </w:pPr>
          </w:p>
        </w:tc>
      </w:tr>
      <w:tr w:rsidR="009E3E21" w:rsidRPr="00FC0D8E" w14:paraId="4DE41D35" w14:textId="77777777" w:rsidTr="00D6493A">
        <w:trPr>
          <w:trHeight w:hRule="exact" w:val="284"/>
        </w:trPr>
        <w:tc>
          <w:tcPr>
            <w:tcW w:w="1277" w:type="dxa"/>
            <w:tcBorders>
              <w:left w:val="single" w:sz="12" w:space="0" w:color="auto"/>
              <w:right w:val="single" w:sz="12" w:space="0" w:color="auto"/>
            </w:tcBorders>
            <w:vAlign w:val="center"/>
          </w:tcPr>
          <w:p w14:paraId="00088CFD" w14:textId="77777777" w:rsidR="00A45CD2" w:rsidRPr="00FC0D8E" w:rsidRDefault="00A45CD2" w:rsidP="00A45CD2">
            <w:pPr>
              <w:jc w:val="center"/>
              <w:rPr>
                <w:rFonts w:ascii="Cambria" w:hAnsi="Cambria"/>
                <w:lang w:eastAsia="pl-PL"/>
              </w:rPr>
            </w:pPr>
            <w:r w:rsidRPr="00FC0D8E">
              <w:rPr>
                <w:rFonts w:ascii="Cambria" w:hAnsi="Cambria"/>
                <w:lang w:eastAsia="pl-PL"/>
              </w:rPr>
              <w:lastRenderedPageBreak/>
              <w:t>1956</w:t>
            </w:r>
          </w:p>
        </w:tc>
        <w:tc>
          <w:tcPr>
            <w:tcW w:w="1134" w:type="dxa"/>
            <w:tcBorders>
              <w:left w:val="single" w:sz="12" w:space="0" w:color="auto"/>
            </w:tcBorders>
            <w:vAlign w:val="center"/>
          </w:tcPr>
          <w:p w14:paraId="63156DC5" w14:textId="77777777" w:rsidR="00A45CD2" w:rsidRPr="00FC0D8E" w:rsidRDefault="00BF0D3D" w:rsidP="00A45CD2">
            <w:pPr>
              <w:jc w:val="center"/>
              <w:rPr>
                <w:rFonts w:ascii="Cambria" w:hAnsi="Cambria"/>
              </w:rPr>
            </w:pPr>
            <w:r>
              <w:rPr>
                <w:rFonts w:ascii="Cambria" w:hAnsi="Cambria"/>
              </w:rPr>
              <w:t>2</w:t>
            </w:r>
          </w:p>
        </w:tc>
        <w:tc>
          <w:tcPr>
            <w:tcW w:w="851" w:type="dxa"/>
            <w:tcBorders>
              <w:right w:val="single" w:sz="12" w:space="0" w:color="auto"/>
            </w:tcBorders>
            <w:vAlign w:val="center"/>
          </w:tcPr>
          <w:p w14:paraId="482110AF" w14:textId="77777777" w:rsidR="00A45CD2" w:rsidRPr="00FC0D8E" w:rsidRDefault="00BF0D3D" w:rsidP="00A45CD2">
            <w:pPr>
              <w:jc w:val="center"/>
              <w:rPr>
                <w:rFonts w:ascii="Cambria" w:hAnsi="Cambria"/>
              </w:rPr>
            </w:pPr>
            <w:r>
              <w:rPr>
                <w:rFonts w:ascii="Cambria" w:hAnsi="Cambria"/>
              </w:rPr>
              <w:t>8</w:t>
            </w:r>
          </w:p>
        </w:tc>
        <w:tc>
          <w:tcPr>
            <w:tcW w:w="1133" w:type="dxa"/>
            <w:tcBorders>
              <w:left w:val="single" w:sz="12" w:space="0" w:color="auto"/>
              <w:right w:val="single" w:sz="12" w:space="0" w:color="auto"/>
            </w:tcBorders>
            <w:vAlign w:val="center"/>
          </w:tcPr>
          <w:p w14:paraId="3789E330" w14:textId="77777777" w:rsidR="00A45CD2" w:rsidRPr="00FC0D8E" w:rsidRDefault="00A45CD2" w:rsidP="00A45CD2">
            <w:pPr>
              <w:jc w:val="center"/>
              <w:rPr>
                <w:rFonts w:ascii="Cambria" w:hAnsi="Cambria"/>
                <w:lang w:eastAsia="pl-PL"/>
              </w:rPr>
            </w:pPr>
            <w:r w:rsidRPr="00FC0D8E">
              <w:rPr>
                <w:rFonts w:ascii="Cambria" w:hAnsi="Cambria"/>
                <w:lang w:eastAsia="pl-PL"/>
              </w:rPr>
              <w:t>1975</w:t>
            </w:r>
          </w:p>
        </w:tc>
        <w:tc>
          <w:tcPr>
            <w:tcW w:w="1134" w:type="dxa"/>
            <w:tcBorders>
              <w:left w:val="single" w:sz="12" w:space="0" w:color="auto"/>
            </w:tcBorders>
            <w:vAlign w:val="center"/>
          </w:tcPr>
          <w:p w14:paraId="3FDD8B91" w14:textId="77777777" w:rsidR="00A45CD2" w:rsidRPr="00FC0D8E" w:rsidRDefault="00BF0D3D" w:rsidP="00A45CD2">
            <w:pPr>
              <w:jc w:val="center"/>
              <w:rPr>
                <w:rFonts w:ascii="Cambria" w:hAnsi="Cambria"/>
              </w:rPr>
            </w:pPr>
            <w:r>
              <w:rPr>
                <w:rFonts w:ascii="Cambria" w:hAnsi="Cambria"/>
              </w:rPr>
              <w:t>4</w:t>
            </w:r>
          </w:p>
        </w:tc>
        <w:tc>
          <w:tcPr>
            <w:tcW w:w="850" w:type="dxa"/>
            <w:tcBorders>
              <w:right w:val="single" w:sz="12" w:space="0" w:color="auto"/>
            </w:tcBorders>
            <w:vAlign w:val="center"/>
          </w:tcPr>
          <w:p w14:paraId="31401F6E" w14:textId="77777777" w:rsidR="00A45CD2" w:rsidRPr="00FC0D8E" w:rsidRDefault="00BF0D3D" w:rsidP="00A45CD2">
            <w:pPr>
              <w:jc w:val="center"/>
              <w:rPr>
                <w:rFonts w:ascii="Cambria" w:hAnsi="Cambria"/>
              </w:rPr>
            </w:pPr>
            <w:r>
              <w:rPr>
                <w:rFonts w:ascii="Cambria" w:hAnsi="Cambria"/>
              </w:rPr>
              <w:t>5</w:t>
            </w:r>
          </w:p>
        </w:tc>
        <w:tc>
          <w:tcPr>
            <w:tcW w:w="1134" w:type="dxa"/>
            <w:tcBorders>
              <w:left w:val="single" w:sz="12" w:space="0" w:color="auto"/>
              <w:right w:val="single" w:sz="12" w:space="0" w:color="auto"/>
            </w:tcBorders>
            <w:vAlign w:val="center"/>
          </w:tcPr>
          <w:p w14:paraId="04028C11" w14:textId="77777777" w:rsidR="00A45CD2" w:rsidRPr="00FC0D8E" w:rsidRDefault="00A45CD2" w:rsidP="00A45CD2">
            <w:pPr>
              <w:jc w:val="center"/>
              <w:rPr>
                <w:rFonts w:ascii="Cambria" w:hAnsi="Cambria"/>
                <w:lang w:eastAsia="pl-PL"/>
              </w:rPr>
            </w:pPr>
            <w:r w:rsidRPr="00FC0D8E">
              <w:rPr>
                <w:rFonts w:ascii="Cambria" w:hAnsi="Cambria"/>
                <w:lang w:eastAsia="pl-PL"/>
              </w:rPr>
              <w:t>1994</w:t>
            </w:r>
          </w:p>
        </w:tc>
        <w:tc>
          <w:tcPr>
            <w:tcW w:w="1134" w:type="dxa"/>
            <w:tcBorders>
              <w:left w:val="single" w:sz="12" w:space="0" w:color="auto"/>
            </w:tcBorders>
            <w:vAlign w:val="center"/>
          </w:tcPr>
          <w:p w14:paraId="70C41821" w14:textId="77777777" w:rsidR="00A45CD2" w:rsidRPr="00FC0D8E" w:rsidRDefault="00A45CD2" w:rsidP="00A45CD2">
            <w:pPr>
              <w:jc w:val="center"/>
              <w:rPr>
                <w:rFonts w:ascii="Cambria" w:hAnsi="Cambria"/>
              </w:rPr>
            </w:pPr>
          </w:p>
        </w:tc>
        <w:tc>
          <w:tcPr>
            <w:tcW w:w="851" w:type="dxa"/>
            <w:tcBorders>
              <w:right w:val="single" w:sz="12" w:space="0" w:color="auto"/>
            </w:tcBorders>
            <w:vAlign w:val="center"/>
          </w:tcPr>
          <w:p w14:paraId="2DDE8D6B" w14:textId="77777777" w:rsidR="00A45CD2" w:rsidRPr="00FC0D8E" w:rsidRDefault="00A45CD2" w:rsidP="00A45CD2">
            <w:pPr>
              <w:jc w:val="center"/>
              <w:rPr>
                <w:rFonts w:ascii="Cambria" w:hAnsi="Cambria"/>
              </w:rPr>
            </w:pPr>
          </w:p>
        </w:tc>
      </w:tr>
      <w:tr w:rsidR="009E3E21" w:rsidRPr="00FC0D8E" w14:paraId="73936A25" w14:textId="77777777" w:rsidTr="00D6493A">
        <w:trPr>
          <w:trHeight w:hRule="exact" w:val="284"/>
        </w:trPr>
        <w:tc>
          <w:tcPr>
            <w:tcW w:w="1277" w:type="dxa"/>
            <w:tcBorders>
              <w:left w:val="single" w:sz="12" w:space="0" w:color="auto"/>
              <w:right w:val="single" w:sz="12" w:space="0" w:color="auto"/>
            </w:tcBorders>
            <w:vAlign w:val="center"/>
          </w:tcPr>
          <w:p w14:paraId="43416434" w14:textId="77777777" w:rsidR="00A45CD2" w:rsidRPr="00FC0D8E" w:rsidRDefault="00A45CD2" w:rsidP="00A45CD2">
            <w:pPr>
              <w:jc w:val="center"/>
              <w:rPr>
                <w:rFonts w:ascii="Cambria" w:hAnsi="Cambria"/>
                <w:lang w:eastAsia="pl-PL"/>
              </w:rPr>
            </w:pPr>
            <w:r w:rsidRPr="00FC0D8E">
              <w:rPr>
                <w:rFonts w:ascii="Cambria" w:hAnsi="Cambria"/>
                <w:lang w:eastAsia="pl-PL"/>
              </w:rPr>
              <w:t>1957</w:t>
            </w:r>
          </w:p>
        </w:tc>
        <w:tc>
          <w:tcPr>
            <w:tcW w:w="1134" w:type="dxa"/>
            <w:tcBorders>
              <w:left w:val="single" w:sz="12" w:space="0" w:color="auto"/>
            </w:tcBorders>
            <w:vAlign w:val="center"/>
          </w:tcPr>
          <w:p w14:paraId="3EADF296"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32403A36" w14:textId="77777777" w:rsidR="00A45CD2" w:rsidRPr="00FC0D8E" w:rsidRDefault="00BF0D3D" w:rsidP="00A45CD2">
            <w:pPr>
              <w:jc w:val="center"/>
              <w:rPr>
                <w:rFonts w:ascii="Cambria" w:hAnsi="Cambria"/>
              </w:rPr>
            </w:pPr>
            <w:r>
              <w:rPr>
                <w:rFonts w:ascii="Cambria" w:hAnsi="Cambria"/>
              </w:rPr>
              <w:t>8</w:t>
            </w:r>
          </w:p>
        </w:tc>
        <w:tc>
          <w:tcPr>
            <w:tcW w:w="1133" w:type="dxa"/>
            <w:tcBorders>
              <w:left w:val="single" w:sz="12" w:space="0" w:color="auto"/>
              <w:right w:val="single" w:sz="12" w:space="0" w:color="auto"/>
            </w:tcBorders>
            <w:vAlign w:val="center"/>
          </w:tcPr>
          <w:p w14:paraId="6505FBA9" w14:textId="77777777" w:rsidR="00A45CD2" w:rsidRPr="00FC0D8E" w:rsidRDefault="00A45CD2" w:rsidP="00A45CD2">
            <w:pPr>
              <w:jc w:val="center"/>
              <w:rPr>
                <w:rFonts w:ascii="Cambria" w:hAnsi="Cambria"/>
                <w:lang w:eastAsia="pl-PL"/>
              </w:rPr>
            </w:pPr>
            <w:r w:rsidRPr="00FC0D8E">
              <w:rPr>
                <w:rFonts w:ascii="Cambria" w:hAnsi="Cambria"/>
                <w:lang w:eastAsia="pl-PL"/>
              </w:rPr>
              <w:t>1976</w:t>
            </w:r>
          </w:p>
        </w:tc>
        <w:tc>
          <w:tcPr>
            <w:tcW w:w="1134" w:type="dxa"/>
            <w:tcBorders>
              <w:left w:val="single" w:sz="12" w:space="0" w:color="auto"/>
            </w:tcBorders>
            <w:vAlign w:val="center"/>
          </w:tcPr>
          <w:p w14:paraId="31947EA0" w14:textId="77777777" w:rsidR="00A45CD2" w:rsidRPr="00FC0D8E" w:rsidRDefault="00A45CD2" w:rsidP="00A45CD2">
            <w:pPr>
              <w:jc w:val="center"/>
              <w:rPr>
                <w:rFonts w:ascii="Cambria" w:hAnsi="Cambria"/>
              </w:rPr>
            </w:pPr>
          </w:p>
        </w:tc>
        <w:tc>
          <w:tcPr>
            <w:tcW w:w="850" w:type="dxa"/>
            <w:tcBorders>
              <w:right w:val="single" w:sz="12" w:space="0" w:color="auto"/>
            </w:tcBorders>
            <w:vAlign w:val="center"/>
          </w:tcPr>
          <w:p w14:paraId="28CAA01C" w14:textId="77777777" w:rsidR="00A45CD2" w:rsidRPr="00FC0D8E" w:rsidRDefault="00BF0D3D" w:rsidP="00A45CD2">
            <w:pPr>
              <w:jc w:val="center"/>
              <w:rPr>
                <w:rFonts w:ascii="Cambria" w:hAnsi="Cambria"/>
              </w:rPr>
            </w:pPr>
            <w:r>
              <w:rPr>
                <w:rFonts w:ascii="Cambria" w:hAnsi="Cambria"/>
              </w:rPr>
              <w:t>6</w:t>
            </w:r>
          </w:p>
        </w:tc>
        <w:tc>
          <w:tcPr>
            <w:tcW w:w="1134" w:type="dxa"/>
            <w:tcBorders>
              <w:left w:val="single" w:sz="12" w:space="0" w:color="auto"/>
              <w:right w:val="single" w:sz="12" w:space="0" w:color="auto"/>
            </w:tcBorders>
            <w:vAlign w:val="center"/>
          </w:tcPr>
          <w:p w14:paraId="006D1FCD" w14:textId="77777777" w:rsidR="00A45CD2" w:rsidRPr="00FC0D8E" w:rsidRDefault="00A45CD2" w:rsidP="00A45CD2">
            <w:pPr>
              <w:jc w:val="center"/>
              <w:rPr>
                <w:rFonts w:ascii="Cambria" w:hAnsi="Cambria"/>
                <w:lang w:eastAsia="pl-PL"/>
              </w:rPr>
            </w:pPr>
            <w:r w:rsidRPr="00FC0D8E">
              <w:rPr>
                <w:rFonts w:ascii="Cambria" w:hAnsi="Cambria"/>
                <w:lang w:eastAsia="pl-PL"/>
              </w:rPr>
              <w:t>1995</w:t>
            </w:r>
          </w:p>
        </w:tc>
        <w:tc>
          <w:tcPr>
            <w:tcW w:w="1134" w:type="dxa"/>
            <w:tcBorders>
              <w:left w:val="single" w:sz="12" w:space="0" w:color="auto"/>
            </w:tcBorders>
            <w:vAlign w:val="center"/>
          </w:tcPr>
          <w:p w14:paraId="7569B5D7" w14:textId="77777777" w:rsidR="00A45CD2" w:rsidRPr="00FC0D8E" w:rsidRDefault="00BF0D3D" w:rsidP="00A45CD2">
            <w:pPr>
              <w:jc w:val="center"/>
              <w:rPr>
                <w:rFonts w:ascii="Cambria" w:hAnsi="Cambria"/>
              </w:rPr>
            </w:pPr>
            <w:r>
              <w:rPr>
                <w:rFonts w:ascii="Cambria" w:hAnsi="Cambria"/>
              </w:rPr>
              <w:t>1</w:t>
            </w:r>
          </w:p>
        </w:tc>
        <w:tc>
          <w:tcPr>
            <w:tcW w:w="851" w:type="dxa"/>
            <w:tcBorders>
              <w:right w:val="single" w:sz="12" w:space="0" w:color="auto"/>
            </w:tcBorders>
            <w:vAlign w:val="center"/>
          </w:tcPr>
          <w:p w14:paraId="7371E60D" w14:textId="77777777" w:rsidR="00A45CD2" w:rsidRPr="00FC0D8E" w:rsidRDefault="00A45CD2" w:rsidP="00A45CD2">
            <w:pPr>
              <w:jc w:val="center"/>
              <w:rPr>
                <w:rFonts w:ascii="Cambria" w:hAnsi="Cambria"/>
              </w:rPr>
            </w:pPr>
          </w:p>
        </w:tc>
      </w:tr>
      <w:tr w:rsidR="009E3E21" w:rsidRPr="00FC0D8E" w14:paraId="3990901D" w14:textId="77777777" w:rsidTr="00D6493A">
        <w:trPr>
          <w:trHeight w:hRule="exact" w:val="284"/>
        </w:trPr>
        <w:tc>
          <w:tcPr>
            <w:tcW w:w="1277" w:type="dxa"/>
            <w:tcBorders>
              <w:left w:val="single" w:sz="12" w:space="0" w:color="auto"/>
              <w:bottom w:val="single" w:sz="12" w:space="0" w:color="auto"/>
              <w:right w:val="single" w:sz="12" w:space="0" w:color="auto"/>
            </w:tcBorders>
            <w:vAlign w:val="center"/>
          </w:tcPr>
          <w:p w14:paraId="795BFD28" w14:textId="77777777" w:rsidR="00A45CD2" w:rsidRPr="00FC0D8E" w:rsidRDefault="00A45CD2" w:rsidP="00A45CD2">
            <w:pPr>
              <w:jc w:val="center"/>
              <w:rPr>
                <w:rFonts w:ascii="Cambria" w:hAnsi="Cambria"/>
                <w:lang w:eastAsia="pl-PL"/>
              </w:rPr>
            </w:pPr>
            <w:r w:rsidRPr="00FC0D8E">
              <w:rPr>
                <w:rFonts w:ascii="Cambria" w:hAnsi="Cambria"/>
                <w:lang w:eastAsia="pl-PL"/>
              </w:rPr>
              <w:t>1958</w:t>
            </w:r>
          </w:p>
        </w:tc>
        <w:tc>
          <w:tcPr>
            <w:tcW w:w="1134" w:type="dxa"/>
            <w:tcBorders>
              <w:left w:val="single" w:sz="12" w:space="0" w:color="auto"/>
              <w:bottom w:val="single" w:sz="12" w:space="0" w:color="auto"/>
            </w:tcBorders>
            <w:vAlign w:val="center"/>
          </w:tcPr>
          <w:p w14:paraId="590BE123" w14:textId="77777777" w:rsidR="00A45CD2" w:rsidRPr="00FC0D8E" w:rsidRDefault="00BF0D3D" w:rsidP="00A45CD2">
            <w:pPr>
              <w:jc w:val="center"/>
              <w:rPr>
                <w:rFonts w:ascii="Cambria" w:hAnsi="Cambria"/>
              </w:rPr>
            </w:pPr>
            <w:r>
              <w:rPr>
                <w:rFonts w:ascii="Cambria" w:hAnsi="Cambria"/>
              </w:rPr>
              <w:t>2</w:t>
            </w:r>
          </w:p>
        </w:tc>
        <w:tc>
          <w:tcPr>
            <w:tcW w:w="851" w:type="dxa"/>
            <w:tcBorders>
              <w:bottom w:val="single" w:sz="12" w:space="0" w:color="auto"/>
              <w:right w:val="single" w:sz="12" w:space="0" w:color="auto"/>
            </w:tcBorders>
            <w:vAlign w:val="center"/>
          </w:tcPr>
          <w:p w14:paraId="37C8F46D" w14:textId="77777777" w:rsidR="00A45CD2" w:rsidRPr="00FC0D8E" w:rsidRDefault="00BF0D3D" w:rsidP="00A45CD2">
            <w:pPr>
              <w:jc w:val="center"/>
              <w:rPr>
                <w:rFonts w:ascii="Cambria" w:hAnsi="Cambria"/>
              </w:rPr>
            </w:pPr>
            <w:r>
              <w:rPr>
                <w:rFonts w:ascii="Cambria" w:hAnsi="Cambria"/>
              </w:rPr>
              <w:t>6</w:t>
            </w:r>
          </w:p>
        </w:tc>
        <w:tc>
          <w:tcPr>
            <w:tcW w:w="1133" w:type="dxa"/>
            <w:tcBorders>
              <w:left w:val="single" w:sz="12" w:space="0" w:color="auto"/>
              <w:bottom w:val="single" w:sz="12" w:space="0" w:color="auto"/>
              <w:right w:val="single" w:sz="12" w:space="0" w:color="auto"/>
            </w:tcBorders>
            <w:vAlign w:val="center"/>
          </w:tcPr>
          <w:p w14:paraId="3355C4FA" w14:textId="77777777" w:rsidR="00A45CD2" w:rsidRPr="00FC0D8E" w:rsidRDefault="00A45CD2" w:rsidP="00A45CD2">
            <w:pPr>
              <w:jc w:val="center"/>
              <w:rPr>
                <w:rFonts w:ascii="Cambria" w:hAnsi="Cambria"/>
                <w:lang w:eastAsia="pl-PL"/>
              </w:rPr>
            </w:pPr>
            <w:r w:rsidRPr="00FC0D8E">
              <w:rPr>
                <w:rFonts w:ascii="Cambria" w:hAnsi="Cambria"/>
                <w:lang w:eastAsia="pl-PL"/>
              </w:rPr>
              <w:t>1977</w:t>
            </w:r>
          </w:p>
        </w:tc>
        <w:tc>
          <w:tcPr>
            <w:tcW w:w="1134" w:type="dxa"/>
            <w:tcBorders>
              <w:left w:val="single" w:sz="12" w:space="0" w:color="auto"/>
              <w:bottom w:val="single" w:sz="12" w:space="0" w:color="auto"/>
            </w:tcBorders>
            <w:vAlign w:val="center"/>
          </w:tcPr>
          <w:p w14:paraId="7C727A51" w14:textId="77777777" w:rsidR="00A45CD2" w:rsidRPr="00FC0D8E" w:rsidRDefault="00A45CD2" w:rsidP="00A45CD2">
            <w:pPr>
              <w:jc w:val="center"/>
              <w:rPr>
                <w:rFonts w:ascii="Cambria" w:hAnsi="Cambria"/>
              </w:rPr>
            </w:pPr>
          </w:p>
        </w:tc>
        <w:tc>
          <w:tcPr>
            <w:tcW w:w="850" w:type="dxa"/>
            <w:tcBorders>
              <w:bottom w:val="single" w:sz="12" w:space="0" w:color="auto"/>
              <w:right w:val="single" w:sz="12" w:space="0" w:color="auto"/>
            </w:tcBorders>
            <w:vAlign w:val="center"/>
          </w:tcPr>
          <w:p w14:paraId="4ECB6AEA" w14:textId="77777777" w:rsidR="00A45CD2" w:rsidRPr="00FC0D8E" w:rsidRDefault="00BF0D3D" w:rsidP="00A45CD2">
            <w:pPr>
              <w:jc w:val="center"/>
              <w:rPr>
                <w:rFonts w:ascii="Cambria" w:hAnsi="Cambria"/>
              </w:rPr>
            </w:pPr>
            <w:r>
              <w:rPr>
                <w:rFonts w:ascii="Cambria" w:hAnsi="Cambria"/>
              </w:rPr>
              <w:t>4</w:t>
            </w:r>
          </w:p>
        </w:tc>
        <w:tc>
          <w:tcPr>
            <w:tcW w:w="1134" w:type="dxa"/>
            <w:tcBorders>
              <w:left w:val="single" w:sz="12" w:space="0" w:color="auto"/>
              <w:bottom w:val="single" w:sz="12" w:space="0" w:color="auto"/>
              <w:right w:val="single" w:sz="12" w:space="0" w:color="auto"/>
            </w:tcBorders>
            <w:vAlign w:val="center"/>
          </w:tcPr>
          <w:p w14:paraId="6CD165A7" w14:textId="77777777" w:rsidR="00A45CD2" w:rsidRPr="00FC0D8E" w:rsidRDefault="00A45CD2" w:rsidP="00A45CD2">
            <w:pPr>
              <w:jc w:val="center"/>
              <w:rPr>
                <w:rFonts w:ascii="Cambria" w:hAnsi="Cambria"/>
                <w:lang w:eastAsia="pl-PL"/>
              </w:rPr>
            </w:pPr>
            <w:r w:rsidRPr="00FC0D8E">
              <w:rPr>
                <w:rFonts w:ascii="Cambria" w:hAnsi="Cambria"/>
                <w:lang w:eastAsia="pl-PL"/>
              </w:rPr>
              <w:t>1996</w:t>
            </w:r>
          </w:p>
        </w:tc>
        <w:tc>
          <w:tcPr>
            <w:tcW w:w="1134" w:type="dxa"/>
            <w:tcBorders>
              <w:left w:val="single" w:sz="12" w:space="0" w:color="auto"/>
              <w:bottom w:val="single" w:sz="12" w:space="0" w:color="auto"/>
            </w:tcBorders>
            <w:vAlign w:val="center"/>
          </w:tcPr>
          <w:p w14:paraId="38359EEC" w14:textId="77777777" w:rsidR="00A45CD2" w:rsidRPr="00FC0D8E" w:rsidRDefault="00A45CD2" w:rsidP="00A45CD2">
            <w:pPr>
              <w:jc w:val="center"/>
              <w:rPr>
                <w:rFonts w:ascii="Cambria" w:hAnsi="Cambria"/>
              </w:rPr>
            </w:pPr>
          </w:p>
        </w:tc>
        <w:tc>
          <w:tcPr>
            <w:tcW w:w="851" w:type="dxa"/>
            <w:tcBorders>
              <w:bottom w:val="single" w:sz="12" w:space="0" w:color="auto"/>
              <w:right w:val="single" w:sz="12" w:space="0" w:color="auto"/>
            </w:tcBorders>
            <w:vAlign w:val="center"/>
          </w:tcPr>
          <w:p w14:paraId="7C1E82E5" w14:textId="77777777" w:rsidR="00A45CD2" w:rsidRPr="00FC0D8E" w:rsidRDefault="00A45CD2" w:rsidP="00A45CD2">
            <w:pPr>
              <w:jc w:val="center"/>
              <w:rPr>
                <w:rFonts w:ascii="Cambria" w:hAnsi="Cambria"/>
              </w:rPr>
            </w:pPr>
          </w:p>
        </w:tc>
      </w:tr>
    </w:tbl>
    <w:p w14:paraId="79F58B5D" w14:textId="77777777" w:rsidR="00FC17EB" w:rsidRPr="00FC0D8E" w:rsidRDefault="00FC17EB" w:rsidP="005523E5">
      <w:pPr>
        <w:rPr>
          <w:rFonts w:ascii="Cambria" w:hAnsi="Cambria"/>
          <w:b/>
          <w:lang w:eastAsia="pl-PL"/>
        </w:rPr>
      </w:pPr>
    </w:p>
    <w:p w14:paraId="5BF05F07" w14:textId="77777777" w:rsidR="00FC17EB" w:rsidRPr="00B947FA" w:rsidRDefault="00FC17EB" w:rsidP="00A45CD2">
      <w:pPr>
        <w:ind w:left="1530" w:firstLine="255"/>
        <w:rPr>
          <w:rFonts w:ascii="Cambria" w:hAnsi="Cambria"/>
          <w:b/>
          <w:color w:val="FF0000"/>
          <w:lang w:eastAsia="pl-PL"/>
        </w:rPr>
      </w:pPr>
    </w:p>
    <w:p w14:paraId="2F7A6D48" w14:textId="77777777" w:rsidR="00A45CD2" w:rsidRPr="006C5AA2" w:rsidRDefault="00A45CD2" w:rsidP="00A45CD2">
      <w:pPr>
        <w:ind w:left="1530" w:firstLine="255"/>
        <w:rPr>
          <w:rFonts w:ascii="Cambria" w:hAnsi="Cambria"/>
          <w:b/>
          <w:lang w:eastAsia="pl-PL"/>
        </w:rPr>
      </w:pPr>
      <w:r w:rsidRPr="006C5AA2">
        <w:rPr>
          <w:rFonts w:ascii="Cambria" w:hAnsi="Cambria"/>
          <w:b/>
          <w:lang w:eastAsia="pl-PL"/>
        </w:rPr>
        <w:t xml:space="preserve">      Struktura Zawodowa (</w:t>
      </w:r>
      <w:r w:rsidR="00BF0D3D">
        <w:rPr>
          <w:rFonts w:ascii="Cambria" w:hAnsi="Cambria"/>
          <w:b/>
          <w:lang w:eastAsia="pl-PL"/>
        </w:rPr>
        <w:t>26</w:t>
      </w:r>
      <w:r w:rsidR="001A4D2B">
        <w:rPr>
          <w:rFonts w:ascii="Cambria" w:hAnsi="Cambria"/>
          <w:b/>
          <w:lang w:eastAsia="pl-PL"/>
        </w:rPr>
        <w:t>7</w:t>
      </w:r>
      <w:r w:rsidRPr="006C5AA2">
        <w:rPr>
          <w:rFonts w:ascii="Cambria" w:hAnsi="Cambria"/>
          <w:b/>
          <w:lang w:eastAsia="pl-PL"/>
        </w:rPr>
        <w:t>)</w:t>
      </w:r>
    </w:p>
    <w:tbl>
      <w:tblPr>
        <w:tblW w:w="694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09"/>
        <w:gridCol w:w="1637"/>
      </w:tblGrid>
      <w:tr w:rsidR="005523E5" w:rsidRPr="005523E5" w14:paraId="052C2510" w14:textId="77777777" w:rsidTr="00A45CD2">
        <w:tc>
          <w:tcPr>
            <w:tcW w:w="5309" w:type="dxa"/>
            <w:tcBorders>
              <w:top w:val="double" w:sz="4" w:space="0" w:color="auto"/>
              <w:left w:val="double" w:sz="4" w:space="0" w:color="auto"/>
              <w:bottom w:val="single" w:sz="4" w:space="0" w:color="auto"/>
              <w:right w:val="single" w:sz="4" w:space="0" w:color="auto"/>
            </w:tcBorders>
            <w:shd w:val="clear" w:color="auto" w:fill="D9D9D9"/>
          </w:tcPr>
          <w:p w14:paraId="06BF1F8D" w14:textId="77777777" w:rsidR="00A45CD2" w:rsidRPr="005523E5" w:rsidRDefault="00A45CD2" w:rsidP="00A45CD2">
            <w:pPr>
              <w:overflowPunct w:val="0"/>
              <w:autoSpaceDE w:val="0"/>
              <w:autoSpaceDN w:val="0"/>
              <w:adjustRightInd w:val="0"/>
              <w:jc w:val="center"/>
              <w:rPr>
                <w:rFonts w:ascii="Cambria" w:hAnsi="Cambria"/>
                <w:b/>
                <w:lang w:eastAsia="pl-PL"/>
              </w:rPr>
            </w:pPr>
            <w:r w:rsidRPr="005523E5">
              <w:rPr>
                <w:rFonts w:ascii="Cambria" w:hAnsi="Cambria"/>
                <w:b/>
                <w:lang w:eastAsia="pl-PL"/>
              </w:rPr>
              <w:t>Wykonywane zawody</w:t>
            </w:r>
          </w:p>
        </w:tc>
        <w:tc>
          <w:tcPr>
            <w:tcW w:w="1637" w:type="dxa"/>
            <w:tcBorders>
              <w:top w:val="double" w:sz="4" w:space="0" w:color="auto"/>
              <w:left w:val="single" w:sz="4" w:space="0" w:color="auto"/>
              <w:bottom w:val="single" w:sz="4" w:space="0" w:color="auto"/>
              <w:right w:val="double" w:sz="4" w:space="0" w:color="auto"/>
            </w:tcBorders>
            <w:shd w:val="clear" w:color="auto" w:fill="D9D9D9"/>
          </w:tcPr>
          <w:p w14:paraId="6D2A2722" w14:textId="77777777" w:rsidR="00A45CD2" w:rsidRPr="005523E5" w:rsidRDefault="00A45CD2" w:rsidP="00A45CD2">
            <w:pPr>
              <w:overflowPunct w:val="0"/>
              <w:autoSpaceDE w:val="0"/>
              <w:autoSpaceDN w:val="0"/>
              <w:adjustRightInd w:val="0"/>
              <w:jc w:val="center"/>
              <w:rPr>
                <w:rFonts w:ascii="Cambria" w:hAnsi="Cambria"/>
                <w:b/>
                <w:lang w:eastAsia="pl-PL"/>
              </w:rPr>
            </w:pPr>
            <w:r w:rsidRPr="005523E5">
              <w:rPr>
                <w:rFonts w:ascii="Cambria" w:hAnsi="Cambria"/>
                <w:b/>
                <w:lang w:eastAsia="pl-PL"/>
              </w:rPr>
              <w:t>Ilość osób</w:t>
            </w:r>
          </w:p>
        </w:tc>
      </w:tr>
      <w:tr w:rsidR="005523E5" w:rsidRPr="005523E5" w14:paraId="1C87FADA" w14:textId="77777777" w:rsidTr="008B6C56">
        <w:tc>
          <w:tcPr>
            <w:tcW w:w="5309" w:type="dxa"/>
            <w:tcBorders>
              <w:top w:val="single" w:sz="4" w:space="0" w:color="auto"/>
              <w:left w:val="double" w:sz="4" w:space="0" w:color="auto"/>
              <w:bottom w:val="single" w:sz="4" w:space="0" w:color="auto"/>
              <w:right w:val="single" w:sz="4" w:space="0" w:color="auto"/>
            </w:tcBorders>
          </w:tcPr>
          <w:p w14:paraId="099684E6" w14:textId="77777777" w:rsidR="00FD469B" w:rsidRPr="005523E5" w:rsidRDefault="00BF0D3D" w:rsidP="008B6C56">
            <w:pPr>
              <w:pStyle w:val="TableContents"/>
              <w:rPr>
                <w:rFonts w:ascii="Cambria" w:hAnsi="Cambria"/>
                <w:b/>
              </w:rPr>
            </w:pPr>
            <w:r>
              <w:rPr>
                <w:rFonts w:ascii="Cambria" w:hAnsi="Cambria"/>
                <w:b/>
              </w:rPr>
              <w:t>Nauczyciel</w:t>
            </w:r>
          </w:p>
        </w:tc>
        <w:tc>
          <w:tcPr>
            <w:tcW w:w="1637" w:type="dxa"/>
            <w:tcBorders>
              <w:top w:val="single" w:sz="4" w:space="0" w:color="auto"/>
              <w:left w:val="single" w:sz="4" w:space="0" w:color="auto"/>
              <w:bottom w:val="single" w:sz="4" w:space="0" w:color="auto"/>
              <w:right w:val="double" w:sz="4" w:space="0" w:color="auto"/>
            </w:tcBorders>
          </w:tcPr>
          <w:p w14:paraId="6E7513DD" w14:textId="77777777" w:rsidR="00FD469B" w:rsidRPr="005523E5" w:rsidRDefault="00BF0D3D" w:rsidP="001A4D2B">
            <w:pPr>
              <w:pStyle w:val="TableContents"/>
              <w:jc w:val="center"/>
              <w:rPr>
                <w:rFonts w:ascii="Cambria" w:hAnsi="Cambria"/>
                <w:b/>
              </w:rPr>
            </w:pPr>
            <w:r>
              <w:rPr>
                <w:rFonts w:ascii="Cambria" w:hAnsi="Cambria"/>
                <w:b/>
              </w:rPr>
              <w:t>15</w:t>
            </w:r>
            <w:r w:rsidR="001A4D2B">
              <w:rPr>
                <w:rFonts w:ascii="Cambria" w:hAnsi="Cambria"/>
                <w:b/>
              </w:rPr>
              <w:t>7</w:t>
            </w:r>
          </w:p>
        </w:tc>
      </w:tr>
      <w:tr w:rsidR="005523E5" w:rsidRPr="005523E5" w14:paraId="2517EC24" w14:textId="77777777" w:rsidTr="008B6C56">
        <w:tc>
          <w:tcPr>
            <w:tcW w:w="5309" w:type="dxa"/>
            <w:tcBorders>
              <w:top w:val="single" w:sz="4" w:space="0" w:color="auto"/>
              <w:left w:val="double" w:sz="4" w:space="0" w:color="auto"/>
              <w:bottom w:val="single" w:sz="4" w:space="0" w:color="auto"/>
              <w:right w:val="single" w:sz="4" w:space="0" w:color="auto"/>
            </w:tcBorders>
          </w:tcPr>
          <w:p w14:paraId="27AF3086" w14:textId="77777777" w:rsidR="00FD469B" w:rsidRPr="005523E5" w:rsidRDefault="00BF0D3D" w:rsidP="008B6C56">
            <w:pPr>
              <w:pStyle w:val="TableContents"/>
              <w:rPr>
                <w:rFonts w:ascii="Cambria" w:hAnsi="Cambria"/>
                <w:b/>
              </w:rPr>
            </w:pPr>
            <w:r>
              <w:rPr>
                <w:rFonts w:ascii="Cambria" w:hAnsi="Cambria"/>
                <w:b/>
              </w:rPr>
              <w:t>Administracja</w:t>
            </w:r>
          </w:p>
        </w:tc>
        <w:tc>
          <w:tcPr>
            <w:tcW w:w="1637" w:type="dxa"/>
            <w:tcBorders>
              <w:top w:val="single" w:sz="4" w:space="0" w:color="auto"/>
              <w:left w:val="single" w:sz="4" w:space="0" w:color="auto"/>
              <w:bottom w:val="single" w:sz="4" w:space="0" w:color="auto"/>
              <w:right w:val="double" w:sz="4" w:space="0" w:color="auto"/>
            </w:tcBorders>
          </w:tcPr>
          <w:p w14:paraId="06E5486B" w14:textId="77777777" w:rsidR="00FD469B" w:rsidRPr="005523E5" w:rsidRDefault="00BF0D3D" w:rsidP="00FD469B">
            <w:pPr>
              <w:pStyle w:val="TableContents"/>
              <w:jc w:val="center"/>
              <w:rPr>
                <w:rFonts w:ascii="Cambria" w:hAnsi="Cambria"/>
                <w:b/>
              </w:rPr>
            </w:pPr>
            <w:r>
              <w:rPr>
                <w:rFonts w:ascii="Cambria" w:hAnsi="Cambria"/>
                <w:b/>
              </w:rPr>
              <w:t>63</w:t>
            </w:r>
          </w:p>
        </w:tc>
      </w:tr>
      <w:tr w:rsidR="005523E5" w:rsidRPr="005523E5" w14:paraId="7265CE6C" w14:textId="77777777" w:rsidTr="008B6C56">
        <w:tc>
          <w:tcPr>
            <w:tcW w:w="5309" w:type="dxa"/>
            <w:tcBorders>
              <w:top w:val="single" w:sz="4" w:space="0" w:color="auto"/>
              <w:left w:val="double" w:sz="4" w:space="0" w:color="auto"/>
              <w:bottom w:val="single" w:sz="4" w:space="0" w:color="auto"/>
              <w:right w:val="single" w:sz="4" w:space="0" w:color="auto"/>
            </w:tcBorders>
          </w:tcPr>
          <w:p w14:paraId="21CAEE8E" w14:textId="77777777" w:rsidR="00FD469B" w:rsidRPr="005523E5" w:rsidRDefault="00BF0D3D" w:rsidP="008B6C56">
            <w:pPr>
              <w:pStyle w:val="TableContents"/>
              <w:rPr>
                <w:rFonts w:ascii="Cambria" w:hAnsi="Cambria"/>
                <w:b/>
              </w:rPr>
            </w:pPr>
            <w:r>
              <w:rPr>
                <w:rFonts w:ascii="Cambria" w:hAnsi="Cambria"/>
                <w:b/>
              </w:rPr>
              <w:t>Obsługa</w:t>
            </w:r>
          </w:p>
        </w:tc>
        <w:tc>
          <w:tcPr>
            <w:tcW w:w="1637" w:type="dxa"/>
            <w:tcBorders>
              <w:top w:val="single" w:sz="4" w:space="0" w:color="auto"/>
              <w:left w:val="single" w:sz="4" w:space="0" w:color="auto"/>
              <w:bottom w:val="single" w:sz="4" w:space="0" w:color="auto"/>
              <w:right w:val="double" w:sz="4" w:space="0" w:color="auto"/>
            </w:tcBorders>
          </w:tcPr>
          <w:p w14:paraId="012E9063" w14:textId="77777777" w:rsidR="00FD469B" w:rsidRPr="005523E5" w:rsidRDefault="00BF0D3D" w:rsidP="00FD469B">
            <w:pPr>
              <w:pStyle w:val="TableContents"/>
              <w:jc w:val="center"/>
              <w:rPr>
                <w:rFonts w:ascii="Cambria" w:hAnsi="Cambria"/>
                <w:b/>
              </w:rPr>
            </w:pPr>
            <w:r>
              <w:rPr>
                <w:rFonts w:ascii="Cambria" w:hAnsi="Cambria"/>
                <w:b/>
              </w:rPr>
              <w:t>36</w:t>
            </w:r>
          </w:p>
        </w:tc>
      </w:tr>
      <w:tr w:rsidR="005523E5" w:rsidRPr="005523E5" w14:paraId="451940F4" w14:textId="77777777" w:rsidTr="008B6C56">
        <w:tc>
          <w:tcPr>
            <w:tcW w:w="5309" w:type="dxa"/>
            <w:tcBorders>
              <w:top w:val="single" w:sz="4" w:space="0" w:color="auto"/>
              <w:left w:val="double" w:sz="4" w:space="0" w:color="auto"/>
              <w:bottom w:val="single" w:sz="4" w:space="0" w:color="auto"/>
              <w:right w:val="single" w:sz="4" w:space="0" w:color="auto"/>
            </w:tcBorders>
          </w:tcPr>
          <w:p w14:paraId="46AD08BC" w14:textId="77777777" w:rsidR="00FD469B" w:rsidRPr="005523E5" w:rsidRDefault="00BF0D3D" w:rsidP="008B6C56">
            <w:pPr>
              <w:pStyle w:val="TableContents"/>
              <w:rPr>
                <w:rFonts w:ascii="Cambria" w:hAnsi="Cambria"/>
                <w:b/>
              </w:rPr>
            </w:pPr>
            <w:r>
              <w:rPr>
                <w:rFonts w:ascii="Cambria" w:hAnsi="Cambria"/>
                <w:b/>
              </w:rPr>
              <w:t>Pracownik socjalny</w:t>
            </w:r>
          </w:p>
        </w:tc>
        <w:tc>
          <w:tcPr>
            <w:tcW w:w="1637" w:type="dxa"/>
            <w:tcBorders>
              <w:top w:val="single" w:sz="4" w:space="0" w:color="auto"/>
              <w:left w:val="single" w:sz="4" w:space="0" w:color="auto"/>
              <w:bottom w:val="single" w:sz="4" w:space="0" w:color="auto"/>
              <w:right w:val="double" w:sz="4" w:space="0" w:color="auto"/>
            </w:tcBorders>
          </w:tcPr>
          <w:p w14:paraId="7734F148" w14:textId="77777777" w:rsidR="00FD469B" w:rsidRPr="005523E5" w:rsidRDefault="00BF0D3D" w:rsidP="00FD469B">
            <w:pPr>
              <w:pStyle w:val="TableContents"/>
              <w:jc w:val="center"/>
              <w:rPr>
                <w:rFonts w:ascii="Cambria" w:hAnsi="Cambria"/>
                <w:b/>
              </w:rPr>
            </w:pPr>
            <w:r>
              <w:rPr>
                <w:rFonts w:ascii="Cambria" w:hAnsi="Cambria"/>
                <w:b/>
              </w:rPr>
              <w:t>8</w:t>
            </w:r>
          </w:p>
        </w:tc>
      </w:tr>
      <w:tr w:rsidR="005523E5" w:rsidRPr="005523E5" w14:paraId="729E23EB" w14:textId="77777777" w:rsidTr="008B6C56">
        <w:tc>
          <w:tcPr>
            <w:tcW w:w="5309" w:type="dxa"/>
            <w:tcBorders>
              <w:top w:val="single" w:sz="4" w:space="0" w:color="auto"/>
              <w:left w:val="double" w:sz="4" w:space="0" w:color="auto"/>
              <w:bottom w:val="single" w:sz="4" w:space="0" w:color="auto"/>
              <w:right w:val="single" w:sz="4" w:space="0" w:color="auto"/>
            </w:tcBorders>
          </w:tcPr>
          <w:p w14:paraId="74DDBCC2" w14:textId="77777777" w:rsidR="00FD469B" w:rsidRPr="005523E5" w:rsidRDefault="00BF0D3D" w:rsidP="008B6C56">
            <w:pPr>
              <w:pStyle w:val="TableContents"/>
              <w:rPr>
                <w:rFonts w:ascii="Cambria" w:hAnsi="Cambria"/>
                <w:b/>
              </w:rPr>
            </w:pPr>
            <w:r>
              <w:rPr>
                <w:rFonts w:ascii="Cambria" w:hAnsi="Cambria"/>
                <w:b/>
              </w:rPr>
              <w:t>Konserwator</w:t>
            </w:r>
          </w:p>
        </w:tc>
        <w:tc>
          <w:tcPr>
            <w:tcW w:w="1637" w:type="dxa"/>
            <w:tcBorders>
              <w:top w:val="single" w:sz="4" w:space="0" w:color="auto"/>
              <w:left w:val="single" w:sz="4" w:space="0" w:color="auto"/>
              <w:bottom w:val="single" w:sz="4" w:space="0" w:color="auto"/>
              <w:right w:val="double" w:sz="4" w:space="0" w:color="auto"/>
            </w:tcBorders>
          </w:tcPr>
          <w:p w14:paraId="799F62CC" w14:textId="77777777" w:rsidR="00FD469B" w:rsidRPr="005523E5" w:rsidRDefault="00BF0D3D" w:rsidP="00FD469B">
            <w:pPr>
              <w:pStyle w:val="TableContents"/>
              <w:jc w:val="center"/>
              <w:rPr>
                <w:rFonts w:ascii="Cambria" w:hAnsi="Cambria"/>
                <w:b/>
              </w:rPr>
            </w:pPr>
            <w:r>
              <w:rPr>
                <w:rFonts w:ascii="Cambria" w:hAnsi="Cambria"/>
                <w:b/>
              </w:rPr>
              <w:t>2</w:t>
            </w:r>
          </w:p>
        </w:tc>
      </w:tr>
      <w:tr w:rsidR="00FC0D8E" w:rsidRPr="005523E5" w14:paraId="68B8CC36" w14:textId="77777777" w:rsidTr="008B6C56">
        <w:tc>
          <w:tcPr>
            <w:tcW w:w="5309" w:type="dxa"/>
            <w:tcBorders>
              <w:top w:val="single" w:sz="4" w:space="0" w:color="auto"/>
              <w:left w:val="double" w:sz="4" w:space="0" w:color="auto"/>
              <w:bottom w:val="double" w:sz="4" w:space="0" w:color="auto"/>
              <w:right w:val="single" w:sz="4" w:space="0" w:color="auto"/>
            </w:tcBorders>
          </w:tcPr>
          <w:p w14:paraId="37D4D94B" w14:textId="77777777" w:rsidR="00FC0D8E" w:rsidRDefault="00BF0D3D" w:rsidP="008B6C56">
            <w:pPr>
              <w:pStyle w:val="TableContents"/>
              <w:rPr>
                <w:rFonts w:ascii="Cambria" w:hAnsi="Cambria"/>
                <w:b/>
              </w:rPr>
            </w:pPr>
            <w:r>
              <w:rPr>
                <w:rFonts w:ascii="Cambria" w:hAnsi="Cambria"/>
                <w:b/>
              </w:rPr>
              <w:t>Strażnik miejski</w:t>
            </w:r>
          </w:p>
        </w:tc>
        <w:tc>
          <w:tcPr>
            <w:tcW w:w="1637" w:type="dxa"/>
            <w:tcBorders>
              <w:top w:val="single" w:sz="4" w:space="0" w:color="auto"/>
              <w:left w:val="single" w:sz="4" w:space="0" w:color="auto"/>
              <w:bottom w:val="double" w:sz="4" w:space="0" w:color="auto"/>
              <w:right w:val="double" w:sz="4" w:space="0" w:color="auto"/>
            </w:tcBorders>
          </w:tcPr>
          <w:p w14:paraId="7BA0F3E0" w14:textId="77777777" w:rsidR="00FC0D8E" w:rsidRDefault="00BF0D3D" w:rsidP="008B6C56">
            <w:pPr>
              <w:pStyle w:val="TableContents"/>
              <w:jc w:val="center"/>
              <w:rPr>
                <w:rFonts w:ascii="Cambria" w:hAnsi="Cambria"/>
                <w:b/>
              </w:rPr>
            </w:pPr>
            <w:r>
              <w:rPr>
                <w:rFonts w:ascii="Cambria" w:hAnsi="Cambria"/>
                <w:b/>
              </w:rPr>
              <w:t>1</w:t>
            </w:r>
          </w:p>
        </w:tc>
      </w:tr>
    </w:tbl>
    <w:p w14:paraId="147F2CEE" w14:textId="77777777" w:rsidR="00A45CD2" w:rsidRPr="00B947FA" w:rsidRDefault="00A45CD2" w:rsidP="00E22A80">
      <w:pPr>
        <w:jc w:val="both"/>
        <w:rPr>
          <w:rFonts w:ascii="Cambria" w:hAnsi="Cambria"/>
          <w:b/>
          <w:color w:val="FF0000"/>
          <w:sz w:val="22"/>
          <w:szCs w:val="22"/>
        </w:rPr>
      </w:pPr>
    </w:p>
    <w:p w14:paraId="6DEB5CDB" w14:textId="77777777" w:rsidR="00A45CD2" w:rsidRPr="006C5AA2" w:rsidRDefault="00A45CD2" w:rsidP="00A45CD2">
      <w:pPr>
        <w:rPr>
          <w:rFonts w:ascii="Cambria" w:hAnsi="Cambria"/>
          <w:b/>
          <w:sz w:val="22"/>
          <w:szCs w:val="22"/>
          <w:lang w:eastAsia="pl-PL"/>
        </w:rPr>
      </w:pPr>
      <w:r w:rsidRPr="006C5AA2">
        <w:rPr>
          <w:rFonts w:ascii="Cambria" w:hAnsi="Cambria"/>
          <w:b/>
          <w:sz w:val="22"/>
          <w:szCs w:val="22"/>
          <w:lang w:eastAsia="pl-PL"/>
        </w:rPr>
        <w:t>Struktura wiekowa współmałżonków oraz pełnoletnich dzieci (</w:t>
      </w:r>
      <w:r w:rsidR="00BF0D3D">
        <w:rPr>
          <w:rFonts w:ascii="Cambria" w:hAnsi="Cambria"/>
          <w:b/>
          <w:sz w:val="22"/>
          <w:szCs w:val="22"/>
          <w:lang w:eastAsia="pl-PL"/>
        </w:rPr>
        <w:t>23</w:t>
      </w:r>
      <w:r w:rsidRPr="006C5AA2">
        <w:rPr>
          <w:rFonts w:ascii="Cambria" w:hAnsi="Cambria"/>
          <w:b/>
          <w:sz w:val="22"/>
          <w:szCs w:val="22"/>
          <w:lang w:eastAsia="pl-PL"/>
        </w:rPr>
        <w:t>)</w:t>
      </w:r>
    </w:p>
    <w:tbl>
      <w:tblPr>
        <w:tblW w:w="9851"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1122"/>
        <w:gridCol w:w="1037"/>
        <w:gridCol w:w="1100"/>
        <w:gridCol w:w="1122"/>
        <w:gridCol w:w="1038"/>
        <w:gridCol w:w="1100"/>
        <w:gridCol w:w="1122"/>
        <w:gridCol w:w="1038"/>
      </w:tblGrid>
      <w:tr w:rsidR="009E3E21" w:rsidRPr="006C5AA2" w14:paraId="0E7329BD" w14:textId="77777777" w:rsidTr="00D6493A">
        <w:tc>
          <w:tcPr>
            <w:tcW w:w="1172" w:type="dxa"/>
            <w:vMerge w:val="restart"/>
            <w:tcBorders>
              <w:top w:val="single" w:sz="12" w:space="0" w:color="auto"/>
              <w:left w:val="single" w:sz="12" w:space="0" w:color="auto"/>
              <w:right w:val="single" w:sz="12" w:space="0" w:color="auto"/>
            </w:tcBorders>
            <w:shd w:val="clear" w:color="auto" w:fill="D9D9D9"/>
            <w:vAlign w:val="center"/>
          </w:tcPr>
          <w:p w14:paraId="795638D0"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Rok</w:t>
            </w:r>
          </w:p>
          <w:p w14:paraId="7BCE7C1E"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urodzenia</w:t>
            </w:r>
          </w:p>
        </w:tc>
        <w:tc>
          <w:tcPr>
            <w:tcW w:w="2159" w:type="dxa"/>
            <w:gridSpan w:val="2"/>
            <w:tcBorders>
              <w:top w:val="single" w:sz="12" w:space="0" w:color="auto"/>
              <w:left w:val="single" w:sz="12" w:space="0" w:color="auto"/>
              <w:right w:val="single" w:sz="12" w:space="0" w:color="auto"/>
            </w:tcBorders>
            <w:shd w:val="clear" w:color="auto" w:fill="D9D9D9"/>
            <w:vAlign w:val="center"/>
          </w:tcPr>
          <w:p w14:paraId="3B7C9524"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Liczba</w:t>
            </w:r>
          </w:p>
        </w:tc>
        <w:tc>
          <w:tcPr>
            <w:tcW w:w="1100" w:type="dxa"/>
            <w:vMerge w:val="restart"/>
            <w:tcBorders>
              <w:top w:val="single" w:sz="12" w:space="0" w:color="auto"/>
              <w:left w:val="single" w:sz="12" w:space="0" w:color="auto"/>
              <w:right w:val="single" w:sz="12" w:space="0" w:color="auto"/>
            </w:tcBorders>
            <w:shd w:val="clear" w:color="auto" w:fill="D9D9D9"/>
            <w:vAlign w:val="center"/>
          </w:tcPr>
          <w:p w14:paraId="357264DD"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Rok</w:t>
            </w:r>
          </w:p>
          <w:p w14:paraId="00944383" w14:textId="77777777" w:rsidR="00A45CD2" w:rsidRPr="006C5AA2" w:rsidRDefault="00A45CD2" w:rsidP="00A45CD2">
            <w:pPr>
              <w:ind w:hanging="72"/>
              <w:jc w:val="center"/>
              <w:rPr>
                <w:rFonts w:ascii="Cambria" w:hAnsi="Cambria"/>
                <w:b/>
                <w:sz w:val="22"/>
                <w:szCs w:val="22"/>
                <w:lang w:eastAsia="pl-PL"/>
              </w:rPr>
            </w:pPr>
            <w:r w:rsidRPr="006C5AA2">
              <w:rPr>
                <w:rFonts w:ascii="Cambria" w:hAnsi="Cambria"/>
                <w:b/>
                <w:sz w:val="22"/>
                <w:szCs w:val="22"/>
                <w:lang w:eastAsia="pl-PL"/>
              </w:rPr>
              <w:t>urodzenia</w:t>
            </w:r>
          </w:p>
        </w:tc>
        <w:tc>
          <w:tcPr>
            <w:tcW w:w="2160" w:type="dxa"/>
            <w:gridSpan w:val="2"/>
            <w:tcBorders>
              <w:top w:val="single" w:sz="12" w:space="0" w:color="auto"/>
              <w:left w:val="single" w:sz="12" w:space="0" w:color="auto"/>
              <w:right w:val="single" w:sz="12" w:space="0" w:color="auto"/>
            </w:tcBorders>
            <w:shd w:val="clear" w:color="auto" w:fill="D9D9D9"/>
            <w:vAlign w:val="center"/>
          </w:tcPr>
          <w:p w14:paraId="52EEA82B"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Liczba</w:t>
            </w:r>
          </w:p>
        </w:tc>
        <w:tc>
          <w:tcPr>
            <w:tcW w:w="1100" w:type="dxa"/>
            <w:vMerge w:val="restart"/>
            <w:tcBorders>
              <w:top w:val="single" w:sz="12" w:space="0" w:color="auto"/>
              <w:left w:val="single" w:sz="12" w:space="0" w:color="auto"/>
              <w:right w:val="single" w:sz="12" w:space="0" w:color="auto"/>
            </w:tcBorders>
            <w:shd w:val="clear" w:color="auto" w:fill="D9D9D9"/>
            <w:vAlign w:val="center"/>
          </w:tcPr>
          <w:p w14:paraId="28B66093"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Rok</w:t>
            </w:r>
          </w:p>
          <w:p w14:paraId="77A3BC5E" w14:textId="77777777" w:rsidR="00A45CD2" w:rsidRPr="006C5AA2" w:rsidRDefault="00A45CD2" w:rsidP="00A45CD2">
            <w:pPr>
              <w:ind w:hanging="72"/>
              <w:jc w:val="center"/>
              <w:rPr>
                <w:rFonts w:ascii="Cambria" w:hAnsi="Cambria"/>
                <w:b/>
                <w:sz w:val="22"/>
                <w:szCs w:val="22"/>
                <w:lang w:eastAsia="pl-PL"/>
              </w:rPr>
            </w:pPr>
            <w:r w:rsidRPr="006C5AA2">
              <w:rPr>
                <w:rFonts w:ascii="Cambria" w:hAnsi="Cambria"/>
                <w:b/>
                <w:sz w:val="22"/>
                <w:szCs w:val="22"/>
                <w:lang w:eastAsia="pl-PL"/>
              </w:rPr>
              <w:t>urodzenia</w:t>
            </w:r>
          </w:p>
        </w:tc>
        <w:tc>
          <w:tcPr>
            <w:tcW w:w="2160" w:type="dxa"/>
            <w:gridSpan w:val="2"/>
            <w:tcBorders>
              <w:top w:val="single" w:sz="12" w:space="0" w:color="auto"/>
              <w:left w:val="single" w:sz="12" w:space="0" w:color="auto"/>
              <w:right w:val="single" w:sz="12" w:space="0" w:color="auto"/>
            </w:tcBorders>
            <w:shd w:val="clear" w:color="auto" w:fill="D9D9D9"/>
            <w:vAlign w:val="center"/>
          </w:tcPr>
          <w:p w14:paraId="5F7E619A"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Liczba</w:t>
            </w:r>
          </w:p>
        </w:tc>
      </w:tr>
      <w:tr w:rsidR="009E3E21" w:rsidRPr="006C5AA2" w14:paraId="5EB6487C" w14:textId="77777777" w:rsidTr="00810BBA">
        <w:tc>
          <w:tcPr>
            <w:tcW w:w="1172" w:type="dxa"/>
            <w:vMerge/>
            <w:tcBorders>
              <w:left w:val="single" w:sz="12" w:space="0" w:color="auto"/>
              <w:bottom w:val="single" w:sz="12" w:space="0" w:color="auto"/>
              <w:right w:val="single" w:sz="12" w:space="0" w:color="auto"/>
            </w:tcBorders>
            <w:shd w:val="clear" w:color="auto" w:fill="D9D9D9"/>
            <w:vAlign w:val="center"/>
          </w:tcPr>
          <w:p w14:paraId="7314F480" w14:textId="77777777" w:rsidR="00A45CD2" w:rsidRPr="006C5AA2" w:rsidRDefault="00A45CD2" w:rsidP="00A45CD2">
            <w:pPr>
              <w:jc w:val="center"/>
              <w:rPr>
                <w:rFonts w:ascii="Cambria" w:hAnsi="Cambria"/>
                <w:b/>
                <w:sz w:val="22"/>
                <w:szCs w:val="22"/>
                <w:lang w:eastAsia="pl-PL"/>
              </w:rPr>
            </w:pPr>
          </w:p>
        </w:tc>
        <w:tc>
          <w:tcPr>
            <w:tcW w:w="1122" w:type="dxa"/>
            <w:tcBorders>
              <w:top w:val="single" w:sz="12" w:space="0" w:color="auto"/>
              <w:left w:val="single" w:sz="12" w:space="0" w:color="auto"/>
              <w:bottom w:val="single" w:sz="12" w:space="0" w:color="auto"/>
            </w:tcBorders>
            <w:shd w:val="clear" w:color="auto" w:fill="D9D9D9"/>
            <w:vAlign w:val="center"/>
          </w:tcPr>
          <w:p w14:paraId="05F4BF3A"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mężczyzn</w:t>
            </w:r>
          </w:p>
        </w:tc>
        <w:tc>
          <w:tcPr>
            <w:tcW w:w="1037" w:type="dxa"/>
            <w:tcBorders>
              <w:top w:val="single" w:sz="12" w:space="0" w:color="auto"/>
              <w:bottom w:val="single" w:sz="12" w:space="0" w:color="auto"/>
              <w:right w:val="single" w:sz="12" w:space="0" w:color="auto"/>
            </w:tcBorders>
            <w:shd w:val="clear" w:color="auto" w:fill="D9D9D9"/>
            <w:vAlign w:val="center"/>
          </w:tcPr>
          <w:p w14:paraId="1958B6C4"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kobiet</w:t>
            </w:r>
          </w:p>
        </w:tc>
        <w:tc>
          <w:tcPr>
            <w:tcW w:w="1100" w:type="dxa"/>
            <w:vMerge/>
            <w:tcBorders>
              <w:left w:val="single" w:sz="12" w:space="0" w:color="auto"/>
              <w:bottom w:val="single" w:sz="12" w:space="0" w:color="auto"/>
              <w:right w:val="single" w:sz="12" w:space="0" w:color="auto"/>
            </w:tcBorders>
            <w:shd w:val="clear" w:color="auto" w:fill="D9D9D9"/>
            <w:vAlign w:val="center"/>
          </w:tcPr>
          <w:p w14:paraId="7B68347F" w14:textId="77777777" w:rsidR="00A45CD2" w:rsidRPr="006C5AA2" w:rsidRDefault="00A45CD2" w:rsidP="00A45CD2">
            <w:pPr>
              <w:ind w:hanging="72"/>
              <w:jc w:val="center"/>
              <w:rPr>
                <w:rFonts w:ascii="Cambria" w:hAnsi="Cambria"/>
                <w:b/>
                <w:sz w:val="22"/>
                <w:szCs w:val="22"/>
                <w:lang w:eastAsia="pl-PL"/>
              </w:rPr>
            </w:pPr>
          </w:p>
        </w:tc>
        <w:tc>
          <w:tcPr>
            <w:tcW w:w="1122" w:type="dxa"/>
            <w:tcBorders>
              <w:top w:val="single" w:sz="12" w:space="0" w:color="auto"/>
              <w:left w:val="single" w:sz="12" w:space="0" w:color="auto"/>
              <w:bottom w:val="single" w:sz="12" w:space="0" w:color="auto"/>
            </w:tcBorders>
            <w:shd w:val="clear" w:color="auto" w:fill="D9D9D9"/>
            <w:vAlign w:val="center"/>
          </w:tcPr>
          <w:p w14:paraId="67B2EE49"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mężczyzn</w:t>
            </w:r>
          </w:p>
        </w:tc>
        <w:tc>
          <w:tcPr>
            <w:tcW w:w="1038" w:type="dxa"/>
            <w:tcBorders>
              <w:top w:val="single" w:sz="12" w:space="0" w:color="auto"/>
              <w:bottom w:val="single" w:sz="12" w:space="0" w:color="auto"/>
              <w:right w:val="single" w:sz="12" w:space="0" w:color="auto"/>
            </w:tcBorders>
            <w:shd w:val="clear" w:color="auto" w:fill="D9D9D9"/>
            <w:vAlign w:val="center"/>
          </w:tcPr>
          <w:p w14:paraId="566C53FD"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kobiet</w:t>
            </w:r>
          </w:p>
        </w:tc>
        <w:tc>
          <w:tcPr>
            <w:tcW w:w="1100" w:type="dxa"/>
            <w:vMerge/>
            <w:tcBorders>
              <w:left w:val="single" w:sz="12" w:space="0" w:color="auto"/>
              <w:bottom w:val="single" w:sz="12" w:space="0" w:color="auto"/>
              <w:right w:val="single" w:sz="12" w:space="0" w:color="auto"/>
            </w:tcBorders>
            <w:shd w:val="clear" w:color="auto" w:fill="D9D9D9"/>
            <w:vAlign w:val="center"/>
          </w:tcPr>
          <w:p w14:paraId="14DEF937" w14:textId="77777777" w:rsidR="00A45CD2" w:rsidRPr="006C5AA2" w:rsidRDefault="00A45CD2" w:rsidP="00A45CD2">
            <w:pPr>
              <w:ind w:hanging="72"/>
              <w:jc w:val="center"/>
              <w:rPr>
                <w:rFonts w:ascii="Cambria" w:hAnsi="Cambria"/>
                <w:b/>
                <w:sz w:val="22"/>
                <w:szCs w:val="22"/>
                <w:lang w:eastAsia="pl-PL"/>
              </w:rPr>
            </w:pPr>
          </w:p>
        </w:tc>
        <w:tc>
          <w:tcPr>
            <w:tcW w:w="1122" w:type="dxa"/>
            <w:tcBorders>
              <w:top w:val="single" w:sz="12" w:space="0" w:color="auto"/>
              <w:left w:val="single" w:sz="12" w:space="0" w:color="auto"/>
              <w:bottom w:val="single" w:sz="12" w:space="0" w:color="auto"/>
            </w:tcBorders>
            <w:shd w:val="clear" w:color="auto" w:fill="D9D9D9"/>
            <w:vAlign w:val="center"/>
          </w:tcPr>
          <w:p w14:paraId="490B6076"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mężczyzn</w:t>
            </w:r>
          </w:p>
        </w:tc>
        <w:tc>
          <w:tcPr>
            <w:tcW w:w="1038" w:type="dxa"/>
            <w:tcBorders>
              <w:top w:val="single" w:sz="12" w:space="0" w:color="auto"/>
              <w:bottom w:val="single" w:sz="12" w:space="0" w:color="auto"/>
              <w:right w:val="single" w:sz="12" w:space="0" w:color="auto"/>
            </w:tcBorders>
            <w:shd w:val="clear" w:color="auto" w:fill="D9D9D9"/>
            <w:vAlign w:val="center"/>
          </w:tcPr>
          <w:p w14:paraId="54807285" w14:textId="77777777" w:rsidR="00A45CD2" w:rsidRPr="006C5AA2" w:rsidRDefault="00A45CD2" w:rsidP="00A45CD2">
            <w:pPr>
              <w:jc w:val="center"/>
              <w:rPr>
                <w:rFonts w:ascii="Cambria" w:hAnsi="Cambria"/>
                <w:b/>
                <w:sz w:val="22"/>
                <w:szCs w:val="22"/>
                <w:lang w:eastAsia="pl-PL"/>
              </w:rPr>
            </w:pPr>
            <w:r w:rsidRPr="006C5AA2">
              <w:rPr>
                <w:rFonts w:ascii="Cambria" w:hAnsi="Cambria"/>
                <w:b/>
                <w:sz w:val="22"/>
                <w:szCs w:val="22"/>
                <w:lang w:eastAsia="pl-PL"/>
              </w:rPr>
              <w:t>kobiet</w:t>
            </w:r>
          </w:p>
        </w:tc>
      </w:tr>
      <w:tr w:rsidR="009E3E21" w:rsidRPr="006C5AA2" w14:paraId="287F7113" w14:textId="77777777" w:rsidTr="00D6493A">
        <w:trPr>
          <w:trHeight w:hRule="exact" w:val="284"/>
        </w:trPr>
        <w:tc>
          <w:tcPr>
            <w:tcW w:w="1172" w:type="dxa"/>
            <w:tcBorders>
              <w:top w:val="single" w:sz="12" w:space="0" w:color="auto"/>
              <w:left w:val="single" w:sz="12" w:space="0" w:color="auto"/>
              <w:right w:val="single" w:sz="12" w:space="0" w:color="auto"/>
            </w:tcBorders>
            <w:vAlign w:val="center"/>
          </w:tcPr>
          <w:p w14:paraId="120793AB"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1942</w:t>
            </w:r>
          </w:p>
        </w:tc>
        <w:tc>
          <w:tcPr>
            <w:tcW w:w="1122" w:type="dxa"/>
            <w:tcBorders>
              <w:top w:val="single" w:sz="12" w:space="0" w:color="auto"/>
              <w:left w:val="single" w:sz="12" w:space="0" w:color="auto"/>
            </w:tcBorders>
            <w:vAlign w:val="center"/>
          </w:tcPr>
          <w:p w14:paraId="47B8B9B3" w14:textId="77777777" w:rsidR="00E22A80" w:rsidRPr="006C5AA2" w:rsidRDefault="00E22A80" w:rsidP="008308DD">
            <w:pPr>
              <w:jc w:val="center"/>
              <w:rPr>
                <w:rFonts w:ascii="Cambria" w:hAnsi="Cambria"/>
                <w:sz w:val="22"/>
                <w:szCs w:val="22"/>
                <w:lang w:eastAsia="pl-PL"/>
              </w:rPr>
            </w:pPr>
          </w:p>
        </w:tc>
        <w:tc>
          <w:tcPr>
            <w:tcW w:w="1037" w:type="dxa"/>
            <w:tcBorders>
              <w:top w:val="single" w:sz="12" w:space="0" w:color="auto"/>
              <w:right w:val="single" w:sz="12" w:space="0" w:color="auto"/>
            </w:tcBorders>
            <w:vAlign w:val="center"/>
          </w:tcPr>
          <w:p w14:paraId="14B8D2CF" w14:textId="77777777" w:rsidR="00E22A80" w:rsidRPr="006C5AA2" w:rsidRDefault="00E22A80" w:rsidP="008308DD">
            <w:pPr>
              <w:jc w:val="center"/>
              <w:rPr>
                <w:rFonts w:ascii="Cambria" w:hAnsi="Cambria"/>
                <w:sz w:val="22"/>
                <w:szCs w:val="22"/>
                <w:lang w:eastAsia="pl-PL"/>
              </w:rPr>
            </w:pPr>
          </w:p>
        </w:tc>
        <w:tc>
          <w:tcPr>
            <w:tcW w:w="1100" w:type="dxa"/>
            <w:tcBorders>
              <w:top w:val="single" w:sz="12" w:space="0" w:color="auto"/>
              <w:left w:val="single" w:sz="12" w:space="0" w:color="auto"/>
              <w:right w:val="single" w:sz="12" w:space="0" w:color="auto"/>
            </w:tcBorders>
            <w:vAlign w:val="center"/>
          </w:tcPr>
          <w:p w14:paraId="117C0D51"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1961</w:t>
            </w:r>
          </w:p>
        </w:tc>
        <w:tc>
          <w:tcPr>
            <w:tcW w:w="1122" w:type="dxa"/>
            <w:tcBorders>
              <w:top w:val="single" w:sz="12" w:space="0" w:color="auto"/>
              <w:left w:val="single" w:sz="12" w:space="0" w:color="auto"/>
            </w:tcBorders>
            <w:vAlign w:val="center"/>
          </w:tcPr>
          <w:p w14:paraId="5F17A627" w14:textId="77777777" w:rsidR="00E22A80" w:rsidRPr="006C5AA2" w:rsidRDefault="00E22A80" w:rsidP="008308DD">
            <w:pPr>
              <w:jc w:val="center"/>
              <w:rPr>
                <w:rFonts w:ascii="Cambria" w:hAnsi="Cambria"/>
                <w:sz w:val="22"/>
                <w:szCs w:val="22"/>
              </w:rPr>
            </w:pPr>
          </w:p>
        </w:tc>
        <w:tc>
          <w:tcPr>
            <w:tcW w:w="1038" w:type="dxa"/>
            <w:tcBorders>
              <w:top w:val="single" w:sz="12" w:space="0" w:color="auto"/>
              <w:right w:val="single" w:sz="12" w:space="0" w:color="auto"/>
            </w:tcBorders>
            <w:vAlign w:val="center"/>
          </w:tcPr>
          <w:p w14:paraId="294E1C2F" w14:textId="77777777" w:rsidR="00E22A80" w:rsidRPr="006C5AA2" w:rsidRDefault="00E22A80" w:rsidP="008308DD">
            <w:pPr>
              <w:jc w:val="center"/>
              <w:rPr>
                <w:rFonts w:ascii="Cambria" w:hAnsi="Cambria"/>
                <w:sz w:val="22"/>
                <w:szCs w:val="22"/>
              </w:rPr>
            </w:pPr>
          </w:p>
        </w:tc>
        <w:tc>
          <w:tcPr>
            <w:tcW w:w="1100" w:type="dxa"/>
            <w:tcBorders>
              <w:top w:val="single" w:sz="12" w:space="0" w:color="auto"/>
              <w:left w:val="single" w:sz="12" w:space="0" w:color="auto"/>
              <w:right w:val="single" w:sz="12" w:space="0" w:color="auto"/>
            </w:tcBorders>
            <w:vAlign w:val="center"/>
          </w:tcPr>
          <w:p w14:paraId="349BEDC6"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1980</w:t>
            </w:r>
          </w:p>
        </w:tc>
        <w:tc>
          <w:tcPr>
            <w:tcW w:w="1122" w:type="dxa"/>
            <w:tcBorders>
              <w:top w:val="single" w:sz="12" w:space="0" w:color="auto"/>
              <w:left w:val="single" w:sz="12" w:space="0" w:color="auto"/>
            </w:tcBorders>
            <w:vAlign w:val="center"/>
          </w:tcPr>
          <w:p w14:paraId="5CFD8F55" w14:textId="77777777" w:rsidR="00E22A80" w:rsidRPr="006C5AA2" w:rsidRDefault="00E22A80" w:rsidP="008308DD">
            <w:pPr>
              <w:jc w:val="center"/>
              <w:rPr>
                <w:rFonts w:ascii="Cambria" w:hAnsi="Cambria"/>
                <w:sz w:val="22"/>
                <w:szCs w:val="22"/>
              </w:rPr>
            </w:pPr>
          </w:p>
        </w:tc>
        <w:tc>
          <w:tcPr>
            <w:tcW w:w="1038" w:type="dxa"/>
            <w:tcBorders>
              <w:top w:val="single" w:sz="12" w:space="0" w:color="auto"/>
              <w:right w:val="single" w:sz="12" w:space="0" w:color="auto"/>
            </w:tcBorders>
            <w:vAlign w:val="center"/>
          </w:tcPr>
          <w:p w14:paraId="067097E2" w14:textId="77777777" w:rsidR="00E22A80" w:rsidRPr="006C5AA2" w:rsidRDefault="00E22A80" w:rsidP="008308DD">
            <w:pPr>
              <w:jc w:val="center"/>
              <w:rPr>
                <w:rFonts w:ascii="Cambria" w:hAnsi="Cambria"/>
                <w:sz w:val="22"/>
                <w:szCs w:val="22"/>
              </w:rPr>
            </w:pPr>
          </w:p>
        </w:tc>
      </w:tr>
      <w:tr w:rsidR="009E3E21" w:rsidRPr="006C5AA2" w14:paraId="60E02BE8" w14:textId="77777777" w:rsidTr="00D6493A">
        <w:trPr>
          <w:trHeight w:hRule="exact" w:val="284"/>
        </w:trPr>
        <w:tc>
          <w:tcPr>
            <w:tcW w:w="1172" w:type="dxa"/>
            <w:tcBorders>
              <w:left w:val="single" w:sz="12" w:space="0" w:color="auto"/>
              <w:right w:val="single" w:sz="12" w:space="0" w:color="auto"/>
            </w:tcBorders>
            <w:vAlign w:val="center"/>
          </w:tcPr>
          <w:p w14:paraId="3C21B3AE"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1943</w:t>
            </w:r>
          </w:p>
        </w:tc>
        <w:tc>
          <w:tcPr>
            <w:tcW w:w="1122" w:type="dxa"/>
            <w:tcBorders>
              <w:left w:val="single" w:sz="12" w:space="0" w:color="auto"/>
            </w:tcBorders>
            <w:vAlign w:val="center"/>
          </w:tcPr>
          <w:p w14:paraId="73F6E284" w14:textId="77777777" w:rsidR="00E22A80" w:rsidRPr="006C5AA2" w:rsidRDefault="00E22A80" w:rsidP="008308DD">
            <w:pPr>
              <w:jc w:val="center"/>
              <w:rPr>
                <w:rFonts w:ascii="Cambria" w:hAnsi="Cambria"/>
                <w:sz w:val="22"/>
                <w:szCs w:val="22"/>
                <w:lang w:eastAsia="pl-PL"/>
              </w:rPr>
            </w:pPr>
          </w:p>
        </w:tc>
        <w:tc>
          <w:tcPr>
            <w:tcW w:w="1037" w:type="dxa"/>
            <w:tcBorders>
              <w:right w:val="single" w:sz="12" w:space="0" w:color="auto"/>
            </w:tcBorders>
            <w:vAlign w:val="center"/>
          </w:tcPr>
          <w:p w14:paraId="615CC6A8" w14:textId="77777777" w:rsidR="00E22A80" w:rsidRPr="006C5AA2" w:rsidRDefault="00E22A80" w:rsidP="008308DD">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14:paraId="3F3DF9AB"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1962</w:t>
            </w:r>
          </w:p>
        </w:tc>
        <w:tc>
          <w:tcPr>
            <w:tcW w:w="1122" w:type="dxa"/>
            <w:tcBorders>
              <w:left w:val="single" w:sz="12" w:space="0" w:color="auto"/>
            </w:tcBorders>
            <w:vAlign w:val="center"/>
          </w:tcPr>
          <w:p w14:paraId="479FD868"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14:paraId="5A3DEBF7"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149248F0"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1981</w:t>
            </w:r>
          </w:p>
        </w:tc>
        <w:tc>
          <w:tcPr>
            <w:tcW w:w="1122" w:type="dxa"/>
            <w:tcBorders>
              <w:left w:val="single" w:sz="12" w:space="0" w:color="auto"/>
            </w:tcBorders>
            <w:vAlign w:val="center"/>
          </w:tcPr>
          <w:p w14:paraId="4B04C95F"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14:paraId="11AE2578" w14:textId="77777777" w:rsidR="00E22A80" w:rsidRPr="006C5AA2" w:rsidRDefault="00BF0D3D" w:rsidP="008308DD">
            <w:pPr>
              <w:jc w:val="center"/>
              <w:rPr>
                <w:rFonts w:ascii="Cambria" w:hAnsi="Cambria"/>
                <w:sz w:val="22"/>
                <w:szCs w:val="22"/>
              </w:rPr>
            </w:pPr>
            <w:r>
              <w:rPr>
                <w:rFonts w:ascii="Cambria" w:hAnsi="Cambria"/>
                <w:sz w:val="22"/>
                <w:szCs w:val="22"/>
              </w:rPr>
              <w:t>1</w:t>
            </w:r>
          </w:p>
        </w:tc>
      </w:tr>
      <w:tr w:rsidR="009E3E21" w:rsidRPr="006C5AA2" w14:paraId="71627730" w14:textId="77777777" w:rsidTr="00D6493A">
        <w:trPr>
          <w:trHeight w:hRule="exact" w:val="284"/>
        </w:trPr>
        <w:tc>
          <w:tcPr>
            <w:tcW w:w="1172" w:type="dxa"/>
            <w:tcBorders>
              <w:left w:val="single" w:sz="12" w:space="0" w:color="auto"/>
              <w:right w:val="single" w:sz="12" w:space="0" w:color="auto"/>
            </w:tcBorders>
            <w:vAlign w:val="center"/>
          </w:tcPr>
          <w:p w14:paraId="13014FC8"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1944</w:t>
            </w:r>
          </w:p>
        </w:tc>
        <w:tc>
          <w:tcPr>
            <w:tcW w:w="1122" w:type="dxa"/>
            <w:tcBorders>
              <w:left w:val="single" w:sz="12" w:space="0" w:color="auto"/>
            </w:tcBorders>
            <w:vAlign w:val="center"/>
          </w:tcPr>
          <w:p w14:paraId="345E5FBC" w14:textId="77777777" w:rsidR="00E22A80" w:rsidRPr="006C5AA2" w:rsidRDefault="00E22A80" w:rsidP="008308DD">
            <w:pPr>
              <w:jc w:val="center"/>
              <w:rPr>
                <w:rFonts w:ascii="Cambria" w:hAnsi="Cambria"/>
                <w:sz w:val="22"/>
                <w:szCs w:val="22"/>
                <w:lang w:eastAsia="pl-PL"/>
              </w:rPr>
            </w:pPr>
          </w:p>
        </w:tc>
        <w:tc>
          <w:tcPr>
            <w:tcW w:w="1037" w:type="dxa"/>
            <w:tcBorders>
              <w:right w:val="single" w:sz="12" w:space="0" w:color="auto"/>
            </w:tcBorders>
            <w:vAlign w:val="center"/>
          </w:tcPr>
          <w:p w14:paraId="238B6BFE" w14:textId="77777777" w:rsidR="00E22A80" w:rsidRPr="006C5AA2" w:rsidRDefault="00E22A80" w:rsidP="008308DD">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14:paraId="36BAA7B2"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1963</w:t>
            </w:r>
          </w:p>
        </w:tc>
        <w:tc>
          <w:tcPr>
            <w:tcW w:w="1122" w:type="dxa"/>
            <w:tcBorders>
              <w:left w:val="single" w:sz="12" w:space="0" w:color="auto"/>
            </w:tcBorders>
            <w:vAlign w:val="center"/>
          </w:tcPr>
          <w:p w14:paraId="31C028E3"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33ED6269"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34E516BC"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1982</w:t>
            </w:r>
          </w:p>
        </w:tc>
        <w:tc>
          <w:tcPr>
            <w:tcW w:w="1122" w:type="dxa"/>
            <w:tcBorders>
              <w:left w:val="single" w:sz="12" w:space="0" w:color="auto"/>
            </w:tcBorders>
            <w:vAlign w:val="center"/>
          </w:tcPr>
          <w:p w14:paraId="53A5F3CD" w14:textId="77777777" w:rsidR="00E22A80" w:rsidRPr="006C5AA2" w:rsidRDefault="00BF0D3D" w:rsidP="008308DD">
            <w:pPr>
              <w:jc w:val="center"/>
              <w:rPr>
                <w:rFonts w:ascii="Cambria" w:hAnsi="Cambria"/>
                <w:sz w:val="22"/>
                <w:szCs w:val="22"/>
              </w:rPr>
            </w:pPr>
            <w:r>
              <w:rPr>
                <w:rFonts w:ascii="Cambria" w:hAnsi="Cambria"/>
                <w:sz w:val="22"/>
                <w:szCs w:val="22"/>
              </w:rPr>
              <w:t>2</w:t>
            </w:r>
          </w:p>
        </w:tc>
        <w:tc>
          <w:tcPr>
            <w:tcW w:w="1038" w:type="dxa"/>
            <w:tcBorders>
              <w:right w:val="single" w:sz="12" w:space="0" w:color="auto"/>
            </w:tcBorders>
            <w:vAlign w:val="center"/>
          </w:tcPr>
          <w:p w14:paraId="2086E095" w14:textId="77777777" w:rsidR="00E22A80" w:rsidRPr="006C5AA2" w:rsidRDefault="00E22A80" w:rsidP="008308DD">
            <w:pPr>
              <w:jc w:val="center"/>
              <w:rPr>
                <w:rFonts w:ascii="Cambria" w:hAnsi="Cambria"/>
                <w:sz w:val="22"/>
                <w:szCs w:val="22"/>
              </w:rPr>
            </w:pPr>
          </w:p>
        </w:tc>
      </w:tr>
      <w:tr w:rsidR="009E3E21" w:rsidRPr="006C5AA2" w14:paraId="17FB8798" w14:textId="77777777" w:rsidTr="00D6493A">
        <w:trPr>
          <w:trHeight w:hRule="exact" w:val="284"/>
        </w:trPr>
        <w:tc>
          <w:tcPr>
            <w:tcW w:w="1172" w:type="dxa"/>
            <w:tcBorders>
              <w:left w:val="single" w:sz="12" w:space="0" w:color="auto"/>
              <w:right w:val="single" w:sz="12" w:space="0" w:color="auto"/>
            </w:tcBorders>
            <w:vAlign w:val="center"/>
          </w:tcPr>
          <w:p w14:paraId="69835C14"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1945</w:t>
            </w:r>
          </w:p>
        </w:tc>
        <w:tc>
          <w:tcPr>
            <w:tcW w:w="1122" w:type="dxa"/>
            <w:tcBorders>
              <w:left w:val="single" w:sz="12" w:space="0" w:color="auto"/>
            </w:tcBorders>
            <w:vAlign w:val="center"/>
          </w:tcPr>
          <w:p w14:paraId="6F705DFA" w14:textId="77777777" w:rsidR="00E22A80" w:rsidRPr="006C5AA2" w:rsidRDefault="00E22A80" w:rsidP="008308DD">
            <w:pPr>
              <w:jc w:val="center"/>
              <w:rPr>
                <w:rFonts w:ascii="Cambria" w:hAnsi="Cambria"/>
                <w:sz w:val="22"/>
                <w:szCs w:val="22"/>
                <w:lang w:eastAsia="pl-PL"/>
              </w:rPr>
            </w:pPr>
          </w:p>
        </w:tc>
        <w:tc>
          <w:tcPr>
            <w:tcW w:w="1037" w:type="dxa"/>
            <w:tcBorders>
              <w:right w:val="single" w:sz="12" w:space="0" w:color="auto"/>
            </w:tcBorders>
            <w:vAlign w:val="center"/>
          </w:tcPr>
          <w:p w14:paraId="44D2438B" w14:textId="77777777" w:rsidR="00E22A80" w:rsidRPr="006C5AA2" w:rsidRDefault="00E22A80" w:rsidP="008308DD">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14:paraId="517611EC"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1964</w:t>
            </w:r>
          </w:p>
        </w:tc>
        <w:tc>
          <w:tcPr>
            <w:tcW w:w="1122" w:type="dxa"/>
            <w:tcBorders>
              <w:left w:val="single" w:sz="12" w:space="0" w:color="auto"/>
            </w:tcBorders>
            <w:vAlign w:val="center"/>
          </w:tcPr>
          <w:p w14:paraId="399A7030"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74CEB907"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399D2858"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1983</w:t>
            </w:r>
          </w:p>
        </w:tc>
        <w:tc>
          <w:tcPr>
            <w:tcW w:w="1122" w:type="dxa"/>
            <w:tcBorders>
              <w:left w:val="single" w:sz="12" w:space="0" w:color="auto"/>
            </w:tcBorders>
            <w:vAlign w:val="center"/>
          </w:tcPr>
          <w:p w14:paraId="5D2199E6"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6D19F5E7" w14:textId="77777777" w:rsidR="00E22A80" w:rsidRPr="006C5AA2" w:rsidRDefault="00E22A80" w:rsidP="008308DD">
            <w:pPr>
              <w:jc w:val="center"/>
              <w:rPr>
                <w:rFonts w:ascii="Cambria" w:hAnsi="Cambria"/>
                <w:sz w:val="22"/>
                <w:szCs w:val="22"/>
              </w:rPr>
            </w:pPr>
          </w:p>
        </w:tc>
      </w:tr>
      <w:tr w:rsidR="009E3E21" w:rsidRPr="006C5AA2" w14:paraId="38423C20" w14:textId="77777777" w:rsidTr="00D6493A">
        <w:trPr>
          <w:trHeight w:hRule="exact" w:val="284"/>
        </w:trPr>
        <w:tc>
          <w:tcPr>
            <w:tcW w:w="1172" w:type="dxa"/>
            <w:tcBorders>
              <w:left w:val="single" w:sz="12" w:space="0" w:color="auto"/>
              <w:right w:val="single" w:sz="12" w:space="0" w:color="auto"/>
            </w:tcBorders>
            <w:vAlign w:val="center"/>
          </w:tcPr>
          <w:p w14:paraId="278DA29E"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1946</w:t>
            </w:r>
          </w:p>
        </w:tc>
        <w:tc>
          <w:tcPr>
            <w:tcW w:w="1122" w:type="dxa"/>
            <w:tcBorders>
              <w:left w:val="single" w:sz="12" w:space="0" w:color="auto"/>
            </w:tcBorders>
            <w:vAlign w:val="center"/>
          </w:tcPr>
          <w:p w14:paraId="7FA45D6A" w14:textId="77777777" w:rsidR="00E22A80" w:rsidRPr="006C5AA2" w:rsidRDefault="00E22A80" w:rsidP="008308DD">
            <w:pPr>
              <w:jc w:val="center"/>
              <w:rPr>
                <w:rFonts w:ascii="Cambria" w:hAnsi="Cambria"/>
                <w:sz w:val="22"/>
                <w:szCs w:val="22"/>
                <w:lang w:eastAsia="pl-PL"/>
              </w:rPr>
            </w:pPr>
          </w:p>
        </w:tc>
        <w:tc>
          <w:tcPr>
            <w:tcW w:w="1037" w:type="dxa"/>
            <w:tcBorders>
              <w:right w:val="single" w:sz="12" w:space="0" w:color="auto"/>
            </w:tcBorders>
            <w:vAlign w:val="center"/>
          </w:tcPr>
          <w:p w14:paraId="5FA0996D" w14:textId="77777777" w:rsidR="00E22A80" w:rsidRPr="006C5AA2" w:rsidRDefault="00E22A80" w:rsidP="008308DD">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14:paraId="2F2AD66C"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1965</w:t>
            </w:r>
          </w:p>
        </w:tc>
        <w:tc>
          <w:tcPr>
            <w:tcW w:w="1122" w:type="dxa"/>
            <w:tcBorders>
              <w:left w:val="single" w:sz="12" w:space="0" w:color="auto"/>
            </w:tcBorders>
            <w:vAlign w:val="center"/>
          </w:tcPr>
          <w:p w14:paraId="1970AF53"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1302BE93"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6B55C273"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1984</w:t>
            </w:r>
          </w:p>
        </w:tc>
        <w:tc>
          <w:tcPr>
            <w:tcW w:w="1122" w:type="dxa"/>
            <w:tcBorders>
              <w:left w:val="single" w:sz="12" w:space="0" w:color="auto"/>
            </w:tcBorders>
            <w:vAlign w:val="center"/>
          </w:tcPr>
          <w:p w14:paraId="5411A6B2"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4434CA50" w14:textId="77777777" w:rsidR="00E22A80" w:rsidRPr="006C5AA2" w:rsidRDefault="00E22A80" w:rsidP="008308DD">
            <w:pPr>
              <w:jc w:val="center"/>
              <w:rPr>
                <w:rFonts w:ascii="Cambria" w:hAnsi="Cambria"/>
                <w:sz w:val="22"/>
                <w:szCs w:val="22"/>
              </w:rPr>
            </w:pPr>
          </w:p>
        </w:tc>
      </w:tr>
      <w:tr w:rsidR="009E3E21" w:rsidRPr="006C5AA2" w14:paraId="5C645FA8" w14:textId="77777777" w:rsidTr="00D6493A">
        <w:trPr>
          <w:trHeight w:hRule="exact" w:val="284"/>
        </w:trPr>
        <w:tc>
          <w:tcPr>
            <w:tcW w:w="1172" w:type="dxa"/>
            <w:tcBorders>
              <w:left w:val="single" w:sz="12" w:space="0" w:color="auto"/>
              <w:right w:val="single" w:sz="12" w:space="0" w:color="auto"/>
            </w:tcBorders>
            <w:vAlign w:val="center"/>
          </w:tcPr>
          <w:p w14:paraId="60096207"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1947</w:t>
            </w:r>
          </w:p>
        </w:tc>
        <w:tc>
          <w:tcPr>
            <w:tcW w:w="1122" w:type="dxa"/>
            <w:tcBorders>
              <w:left w:val="single" w:sz="12" w:space="0" w:color="auto"/>
            </w:tcBorders>
            <w:vAlign w:val="center"/>
          </w:tcPr>
          <w:p w14:paraId="63028E8B" w14:textId="77777777" w:rsidR="00E22A80" w:rsidRPr="006C5AA2" w:rsidRDefault="00E22A80" w:rsidP="008308DD">
            <w:pPr>
              <w:jc w:val="center"/>
              <w:rPr>
                <w:rFonts w:ascii="Cambria" w:hAnsi="Cambria"/>
                <w:sz w:val="22"/>
                <w:szCs w:val="22"/>
                <w:lang w:eastAsia="pl-PL"/>
              </w:rPr>
            </w:pPr>
          </w:p>
        </w:tc>
        <w:tc>
          <w:tcPr>
            <w:tcW w:w="1037" w:type="dxa"/>
            <w:tcBorders>
              <w:right w:val="single" w:sz="12" w:space="0" w:color="auto"/>
            </w:tcBorders>
            <w:vAlign w:val="center"/>
          </w:tcPr>
          <w:p w14:paraId="742348D4" w14:textId="77777777" w:rsidR="00E22A80" w:rsidRPr="006C5AA2" w:rsidRDefault="00E22A80" w:rsidP="008308DD">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14:paraId="08ADE128"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1966</w:t>
            </w:r>
          </w:p>
        </w:tc>
        <w:tc>
          <w:tcPr>
            <w:tcW w:w="1122" w:type="dxa"/>
            <w:tcBorders>
              <w:left w:val="single" w:sz="12" w:space="0" w:color="auto"/>
            </w:tcBorders>
            <w:vAlign w:val="center"/>
          </w:tcPr>
          <w:p w14:paraId="11A383FD"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490B4D30"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519D00D4"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1985</w:t>
            </w:r>
          </w:p>
        </w:tc>
        <w:tc>
          <w:tcPr>
            <w:tcW w:w="1122" w:type="dxa"/>
            <w:tcBorders>
              <w:left w:val="single" w:sz="12" w:space="0" w:color="auto"/>
            </w:tcBorders>
            <w:vAlign w:val="center"/>
          </w:tcPr>
          <w:p w14:paraId="0F35AF6B" w14:textId="77777777" w:rsidR="00E22A80" w:rsidRPr="006C5AA2" w:rsidRDefault="001A4D2B" w:rsidP="008308DD">
            <w:pPr>
              <w:jc w:val="center"/>
              <w:rPr>
                <w:rFonts w:ascii="Cambria" w:hAnsi="Cambria"/>
                <w:sz w:val="22"/>
                <w:szCs w:val="22"/>
              </w:rPr>
            </w:pPr>
            <w:r>
              <w:rPr>
                <w:rFonts w:ascii="Cambria" w:hAnsi="Cambria"/>
                <w:sz w:val="22"/>
                <w:szCs w:val="22"/>
              </w:rPr>
              <w:t>2</w:t>
            </w:r>
          </w:p>
        </w:tc>
        <w:tc>
          <w:tcPr>
            <w:tcW w:w="1038" w:type="dxa"/>
            <w:tcBorders>
              <w:right w:val="single" w:sz="12" w:space="0" w:color="auto"/>
            </w:tcBorders>
            <w:vAlign w:val="center"/>
          </w:tcPr>
          <w:p w14:paraId="19974CA7" w14:textId="77777777" w:rsidR="00E22A80" w:rsidRPr="006C5AA2" w:rsidRDefault="00E22A80" w:rsidP="008308DD">
            <w:pPr>
              <w:jc w:val="center"/>
              <w:rPr>
                <w:rFonts w:ascii="Cambria" w:hAnsi="Cambria"/>
                <w:sz w:val="22"/>
                <w:szCs w:val="22"/>
              </w:rPr>
            </w:pPr>
          </w:p>
        </w:tc>
      </w:tr>
      <w:tr w:rsidR="009E3E21" w:rsidRPr="006C5AA2" w14:paraId="0B00E6CC" w14:textId="77777777" w:rsidTr="00D6493A">
        <w:trPr>
          <w:trHeight w:hRule="exact" w:val="284"/>
        </w:trPr>
        <w:tc>
          <w:tcPr>
            <w:tcW w:w="1172" w:type="dxa"/>
            <w:tcBorders>
              <w:left w:val="single" w:sz="12" w:space="0" w:color="auto"/>
              <w:right w:val="single" w:sz="12" w:space="0" w:color="auto"/>
            </w:tcBorders>
            <w:vAlign w:val="center"/>
          </w:tcPr>
          <w:p w14:paraId="11B6AAB1"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1948</w:t>
            </w:r>
          </w:p>
        </w:tc>
        <w:tc>
          <w:tcPr>
            <w:tcW w:w="1122" w:type="dxa"/>
            <w:tcBorders>
              <w:left w:val="single" w:sz="12" w:space="0" w:color="auto"/>
            </w:tcBorders>
            <w:vAlign w:val="center"/>
          </w:tcPr>
          <w:p w14:paraId="27BF090A" w14:textId="77777777" w:rsidR="00E22A80" w:rsidRPr="006C5AA2" w:rsidRDefault="00E22A80" w:rsidP="008308DD">
            <w:pPr>
              <w:jc w:val="center"/>
              <w:rPr>
                <w:rFonts w:ascii="Cambria" w:hAnsi="Cambria"/>
                <w:sz w:val="22"/>
                <w:szCs w:val="22"/>
                <w:lang w:eastAsia="pl-PL"/>
              </w:rPr>
            </w:pPr>
          </w:p>
        </w:tc>
        <w:tc>
          <w:tcPr>
            <w:tcW w:w="1037" w:type="dxa"/>
            <w:tcBorders>
              <w:right w:val="single" w:sz="12" w:space="0" w:color="auto"/>
            </w:tcBorders>
            <w:vAlign w:val="center"/>
          </w:tcPr>
          <w:p w14:paraId="66CA9C12" w14:textId="77777777" w:rsidR="00E22A80" w:rsidRPr="006C5AA2" w:rsidRDefault="00E22A80" w:rsidP="008308DD">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14:paraId="05D25DC5"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1967</w:t>
            </w:r>
          </w:p>
        </w:tc>
        <w:tc>
          <w:tcPr>
            <w:tcW w:w="1122" w:type="dxa"/>
            <w:tcBorders>
              <w:left w:val="single" w:sz="12" w:space="0" w:color="auto"/>
            </w:tcBorders>
            <w:vAlign w:val="center"/>
          </w:tcPr>
          <w:p w14:paraId="72641260"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0421D57B"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210772AD"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1986</w:t>
            </w:r>
          </w:p>
        </w:tc>
        <w:tc>
          <w:tcPr>
            <w:tcW w:w="1122" w:type="dxa"/>
            <w:tcBorders>
              <w:left w:val="single" w:sz="12" w:space="0" w:color="auto"/>
            </w:tcBorders>
            <w:vAlign w:val="center"/>
          </w:tcPr>
          <w:p w14:paraId="35C72A05"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34A3CD1F" w14:textId="77777777" w:rsidR="00E22A80" w:rsidRPr="006C5AA2" w:rsidRDefault="00E22A80" w:rsidP="008308DD">
            <w:pPr>
              <w:jc w:val="center"/>
              <w:rPr>
                <w:rFonts w:ascii="Cambria" w:hAnsi="Cambria"/>
                <w:sz w:val="22"/>
                <w:szCs w:val="22"/>
              </w:rPr>
            </w:pPr>
          </w:p>
        </w:tc>
      </w:tr>
      <w:tr w:rsidR="009E3E21" w:rsidRPr="006C5AA2" w14:paraId="51A46B15" w14:textId="77777777" w:rsidTr="00D6493A">
        <w:trPr>
          <w:trHeight w:hRule="exact" w:val="284"/>
        </w:trPr>
        <w:tc>
          <w:tcPr>
            <w:tcW w:w="1172" w:type="dxa"/>
            <w:tcBorders>
              <w:left w:val="single" w:sz="12" w:space="0" w:color="auto"/>
              <w:right w:val="single" w:sz="12" w:space="0" w:color="auto"/>
            </w:tcBorders>
            <w:vAlign w:val="center"/>
          </w:tcPr>
          <w:p w14:paraId="3CA2CCFE"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1949</w:t>
            </w:r>
          </w:p>
        </w:tc>
        <w:tc>
          <w:tcPr>
            <w:tcW w:w="1122" w:type="dxa"/>
            <w:tcBorders>
              <w:left w:val="single" w:sz="12" w:space="0" w:color="auto"/>
            </w:tcBorders>
            <w:vAlign w:val="center"/>
          </w:tcPr>
          <w:p w14:paraId="4C9EFE8B" w14:textId="77777777" w:rsidR="00E22A80" w:rsidRPr="006C5AA2" w:rsidRDefault="00E22A80" w:rsidP="008308DD">
            <w:pPr>
              <w:jc w:val="center"/>
              <w:rPr>
                <w:rFonts w:ascii="Cambria" w:hAnsi="Cambria"/>
                <w:sz w:val="22"/>
                <w:szCs w:val="22"/>
                <w:lang w:eastAsia="pl-PL"/>
              </w:rPr>
            </w:pPr>
          </w:p>
        </w:tc>
        <w:tc>
          <w:tcPr>
            <w:tcW w:w="1037" w:type="dxa"/>
            <w:tcBorders>
              <w:right w:val="single" w:sz="12" w:space="0" w:color="auto"/>
            </w:tcBorders>
            <w:vAlign w:val="center"/>
          </w:tcPr>
          <w:p w14:paraId="0A980546" w14:textId="77777777" w:rsidR="00E22A80" w:rsidRPr="006C5AA2" w:rsidRDefault="00E22A80" w:rsidP="008308DD">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14:paraId="050EFBB1"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1968</w:t>
            </w:r>
          </w:p>
        </w:tc>
        <w:tc>
          <w:tcPr>
            <w:tcW w:w="1122" w:type="dxa"/>
            <w:tcBorders>
              <w:left w:val="single" w:sz="12" w:space="0" w:color="auto"/>
            </w:tcBorders>
            <w:vAlign w:val="center"/>
          </w:tcPr>
          <w:p w14:paraId="2ADA5DB0"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1648FF1C"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096F844E"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1987</w:t>
            </w:r>
          </w:p>
        </w:tc>
        <w:tc>
          <w:tcPr>
            <w:tcW w:w="1122" w:type="dxa"/>
            <w:tcBorders>
              <w:left w:val="single" w:sz="12" w:space="0" w:color="auto"/>
            </w:tcBorders>
            <w:vAlign w:val="center"/>
          </w:tcPr>
          <w:p w14:paraId="1633617B"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4C2F678D" w14:textId="77777777" w:rsidR="00E22A80" w:rsidRPr="006C5AA2" w:rsidRDefault="00E22A80" w:rsidP="008308DD">
            <w:pPr>
              <w:jc w:val="center"/>
              <w:rPr>
                <w:rFonts w:ascii="Cambria" w:hAnsi="Cambria"/>
                <w:sz w:val="22"/>
                <w:szCs w:val="22"/>
              </w:rPr>
            </w:pPr>
          </w:p>
        </w:tc>
      </w:tr>
      <w:tr w:rsidR="009E3E21" w:rsidRPr="006C5AA2" w14:paraId="38837A2E" w14:textId="77777777" w:rsidTr="00D6493A">
        <w:trPr>
          <w:trHeight w:hRule="exact" w:val="284"/>
        </w:trPr>
        <w:tc>
          <w:tcPr>
            <w:tcW w:w="1172" w:type="dxa"/>
            <w:tcBorders>
              <w:left w:val="single" w:sz="12" w:space="0" w:color="auto"/>
              <w:right w:val="single" w:sz="12" w:space="0" w:color="auto"/>
            </w:tcBorders>
            <w:vAlign w:val="center"/>
          </w:tcPr>
          <w:p w14:paraId="2BACDCD2"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1950</w:t>
            </w:r>
          </w:p>
        </w:tc>
        <w:tc>
          <w:tcPr>
            <w:tcW w:w="1122" w:type="dxa"/>
            <w:tcBorders>
              <w:left w:val="single" w:sz="12" w:space="0" w:color="auto"/>
            </w:tcBorders>
            <w:vAlign w:val="center"/>
          </w:tcPr>
          <w:p w14:paraId="21A0361D" w14:textId="77777777" w:rsidR="00E22A80" w:rsidRPr="006C5AA2" w:rsidRDefault="00E22A80" w:rsidP="008308DD">
            <w:pPr>
              <w:jc w:val="center"/>
              <w:rPr>
                <w:rFonts w:ascii="Cambria" w:hAnsi="Cambria"/>
                <w:sz w:val="22"/>
                <w:szCs w:val="22"/>
              </w:rPr>
            </w:pPr>
          </w:p>
        </w:tc>
        <w:tc>
          <w:tcPr>
            <w:tcW w:w="1037" w:type="dxa"/>
            <w:tcBorders>
              <w:right w:val="single" w:sz="12" w:space="0" w:color="auto"/>
            </w:tcBorders>
            <w:vAlign w:val="center"/>
          </w:tcPr>
          <w:p w14:paraId="1A48B780"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72B46F7B"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1969</w:t>
            </w:r>
          </w:p>
        </w:tc>
        <w:tc>
          <w:tcPr>
            <w:tcW w:w="1122" w:type="dxa"/>
            <w:tcBorders>
              <w:left w:val="single" w:sz="12" w:space="0" w:color="auto"/>
            </w:tcBorders>
            <w:vAlign w:val="center"/>
          </w:tcPr>
          <w:p w14:paraId="0F25B48D"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14:paraId="348C4A3C"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05089E71"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1988</w:t>
            </w:r>
          </w:p>
        </w:tc>
        <w:tc>
          <w:tcPr>
            <w:tcW w:w="1122" w:type="dxa"/>
            <w:tcBorders>
              <w:left w:val="single" w:sz="12" w:space="0" w:color="auto"/>
            </w:tcBorders>
            <w:vAlign w:val="center"/>
          </w:tcPr>
          <w:p w14:paraId="36B302D5"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0C807E8C" w14:textId="77777777" w:rsidR="00E22A80" w:rsidRPr="006C5AA2" w:rsidRDefault="00E22A80" w:rsidP="008308DD">
            <w:pPr>
              <w:jc w:val="center"/>
              <w:rPr>
                <w:rFonts w:ascii="Cambria" w:hAnsi="Cambria"/>
                <w:sz w:val="22"/>
                <w:szCs w:val="22"/>
              </w:rPr>
            </w:pPr>
          </w:p>
        </w:tc>
      </w:tr>
      <w:tr w:rsidR="009E3E21" w:rsidRPr="006C5AA2" w14:paraId="2D3D965F" w14:textId="77777777" w:rsidTr="00D6493A">
        <w:trPr>
          <w:trHeight w:hRule="exact" w:val="284"/>
        </w:trPr>
        <w:tc>
          <w:tcPr>
            <w:tcW w:w="1172" w:type="dxa"/>
            <w:tcBorders>
              <w:left w:val="single" w:sz="12" w:space="0" w:color="auto"/>
              <w:right w:val="single" w:sz="12" w:space="0" w:color="auto"/>
            </w:tcBorders>
            <w:vAlign w:val="center"/>
          </w:tcPr>
          <w:p w14:paraId="26F30ED4"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1951</w:t>
            </w:r>
          </w:p>
        </w:tc>
        <w:tc>
          <w:tcPr>
            <w:tcW w:w="1122" w:type="dxa"/>
            <w:tcBorders>
              <w:left w:val="single" w:sz="12" w:space="0" w:color="auto"/>
            </w:tcBorders>
            <w:vAlign w:val="center"/>
          </w:tcPr>
          <w:p w14:paraId="558CA5DE" w14:textId="77777777" w:rsidR="00E22A80" w:rsidRPr="006C5AA2" w:rsidRDefault="00E22A80" w:rsidP="008308DD">
            <w:pPr>
              <w:jc w:val="center"/>
              <w:rPr>
                <w:rFonts w:ascii="Cambria" w:hAnsi="Cambria"/>
                <w:sz w:val="22"/>
                <w:szCs w:val="22"/>
              </w:rPr>
            </w:pPr>
          </w:p>
        </w:tc>
        <w:tc>
          <w:tcPr>
            <w:tcW w:w="1037" w:type="dxa"/>
            <w:tcBorders>
              <w:right w:val="single" w:sz="12" w:space="0" w:color="auto"/>
            </w:tcBorders>
            <w:vAlign w:val="center"/>
          </w:tcPr>
          <w:p w14:paraId="0FC42119"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723681B0"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1970</w:t>
            </w:r>
          </w:p>
        </w:tc>
        <w:tc>
          <w:tcPr>
            <w:tcW w:w="1122" w:type="dxa"/>
            <w:tcBorders>
              <w:left w:val="single" w:sz="12" w:space="0" w:color="auto"/>
            </w:tcBorders>
            <w:vAlign w:val="center"/>
          </w:tcPr>
          <w:p w14:paraId="301A3353"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782FD0B0"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5D65F276"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1989</w:t>
            </w:r>
          </w:p>
        </w:tc>
        <w:tc>
          <w:tcPr>
            <w:tcW w:w="1122" w:type="dxa"/>
            <w:tcBorders>
              <w:left w:val="single" w:sz="12" w:space="0" w:color="auto"/>
            </w:tcBorders>
            <w:vAlign w:val="center"/>
          </w:tcPr>
          <w:p w14:paraId="2B1382E4"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26913F7E" w14:textId="77777777" w:rsidR="00E22A80" w:rsidRPr="006C5AA2" w:rsidRDefault="00E22A80" w:rsidP="008308DD">
            <w:pPr>
              <w:jc w:val="center"/>
              <w:rPr>
                <w:rFonts w:ascii="Cambria" w:hAnsi="Cambria"/>
                <w:sz w:val="22"/>
                <w:szCs w:val="22"/>
              </w:rPr>
            </w:pPr>
          </w:p>
        </w:tc>
      </w:tr>
      <w:tr w:rsidR="009E3E21" w:rsidRPr="006C5AA2" w14:paraId="78A0218D" w14:textId="77777777" w:rsidTr="00D6493A">
        <w:trPr>
          <w:trHeight w:hRule="exact" w:val="284"/>
        </w:trPr>
        <w:tc>
          <w:tcPr>
            <w:tcW w:w="1172" w:type="dxa"/>
            <w:tcBorders>
              <w:left w:val="single" w:sz="12" w:space="0" w:color="auto"/>
              <w:right w:val="single" w:sz="12" w:space="0" w:color="auto"/>
            </w:tcBorders>
            <w:vAlign w:val="center"/>
          </w:tcPr>
          <w:p w14:paraId="2EBE8CEF"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1952</w:t>
            </w:r>
          </w:p>
        </w:tc>
        <w:tc>
          <w:tcPr>
            <w:tcW w:w="1122" w:type="dxa"/>
            <w:tcBorders>
              <w:left w:val="single" w:sz="12" w:space="0" w:color="auto"/>
            </w:tcBorders>
            <w:vAlign w:val="center"/>
          </w:tcPr>
          <w:p w14:paraId="5F317F2B" w14:textId="77777777" w:rsidR="00E22A80" w:rsidRPr="006C5AA2" w:rsidRDefault="00E22A80" w:rsidP="008308DD">
            <w:pPr>
              <w:jc w:val="center"/>
              <w:rPr>
                <w:rFonts w:ascii="Cambria" w:hAnsi="Cambria"/>
                <w:sz w:val="22"/>
                <w:szCs w:val="22"/>
              </w:rPr>
            </w:pPr>
          </w:p>
        </w:tc>
        <w:tc>
          <w:tcPr>
            <w:tcW w:w="1037" w:type="dxa"/>
            <w:tcBorders>
              <w:right w:val="single" w:sz="12" w:space="0" w:color="auto"/>
            </w:tcBorders>
            <w:vAlign w:val="center"/>
          </w:tcPr>
          <w:p w14:paraId="08E8865E"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5B776D48"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1971</w:t>
            </w:r>
          </w:p>
        </w:tc>
        <w:tc>
          <w:tcPr>
            <w:tcW w:w="1122" w:type="dxa"/>
            <w:tcBorders>
              <w:left w:val="single" w:sz="12" w:space="0" w:color="auto"/>
            </w:tcBorders>
            <w:vAlign w:val="center"/>
          </w:tcPr>
          <w:p w14:paraId="0FA858A6"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485D8496"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46B455BE"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1990</w:t>
            </w:r>
          </w:p>
        </w:tc>
        <w:tc>
          <w:tcPr>
            <w:tcW w:w="1122" w:type="dxa"/>
            <w:tcBorders>
              <w:left w:val="single" w:sz="12" w:space="0" w:color="auto"/>
            </w:tcBorders>
            <w:vAlign w:val="center"/>
          </w:tcPr>
          <w:p w14:paraId="0F4A3F68"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2E6F230B" w14:textId="77777777" w:rsidR="00E22A80" w:rsidRPr="006C5AA2" w:rsidRDefault="00E22A80" w:rsidP="008308DD">
            <w:pPr>
              <w:jc w:val="center"/>
              <w:rPr>
                <w:rFonts w:ascii="Cambria" w:hAnsi="Cambria"/>
                <w:sz w:val="22"/>
                <w:szCs w:val="22"/>
              </w:rPr>
            </w:pPr>
          </w:p>
        </w:tc>
      </w:tr>
      <w:tr w:rsidR="009E3E21" w:rsidRPr="006C5AA2" w14:paraId="2E1137CE" w14:textId="77777777" w:rsidTr="00D6493A">
        <w:trPr>
          <w:trHeight w:hRule="exact" w:val="284"/>
        </w:trPr>
        <w:tc>
          <w:tcPr>
            <w:tcW w:w="1172" w:type="dxa"/>
            <w:tcBorders>
              <w:left w:val="single" w:sz="12" w:space="0" w:color="auto"/>
              <w:right w:val="single" w:sz="12" w:space="0" w:color="auto"/>
            </w:tcBorders>
            <w:vAlign w:val="center"/>
          </w:tcPr>
          <w:p w14:paraId="32342625"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1953</w:t>
            </w:r>
          </w:p>
        </w:tc>
        <w:tc>
          <w:tcPr>
            <w:tcW w:w="1122" w:type="dxa"/>
            <w:tcBorders>
              <w:left w:val="single" w:sz="12" w:space="0" w:color="auto"/>
            </w:tcBorders>
            <w:vAlign w:val="center"/>
          </w:tcPr>
          <w:p w14:paraId="15A8201A" w14:textId="77777777" w:rsidR="00E22A80" w:rsidRPr="006C5AA2" w:rsidRDefault="00E22A80" w:rsidP="008308DD">
            <w:pPr>
              <w:jc w:val="center"/>
              <w:rPr>
                <w:rFonts w:ascii="Cambria" w:hAnsi="Cambria"/>
                <w:sz w:val="22"/>
                <w:szCs w:val="22"/>
              </w:rPr>
            </w:pPr>
          </w:p>
        </w:tc>
        <w:tc>
          <w:tcPr>
            <w:tcW w:w="1037" w:type="dxa"/>
            <w:tcBorders>
              <w:right w:val="single" w:sz="12" w:space="0" w:color="auto"/>
            </w:tcBorders>
            <w:vAlign w:val="center"/>
          </w:tcPr>
          <w:p w14:paraId="6DE443EF"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100" w:type="dxa"/>
            <w:tcBorders>
              <w:left w:val="single" w:sz="12" w:space="0" w:color="auto"/>
              <w:right w:val="single" w:sz="12" w:space="0" w:color="auto"/>
            </w:tcBorders>
            <w:vAlign w:val="center"/>
          </w:tcPr>
          <w:p w14:paraId="690F1465"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1972</w:t>
            </w:r>
          </w:p>
        </w:tc>
        <w:tc>
          <w:tcPr>
            <w:tcW w:w="1122" w:type="dxa"/>
            <w:tcBorders>
              <w:left w:val="single" w:sz="12" w:space="0" w:color="auto"/>
            </w:tcBorders>
            <w:vAlign w:val="center"/>
          </w:tcPr>
          <w:p w14:paraId="028E482D" w14:textId="77777777" w:rsidR="00E22A80" w:rsidRPr="006C5AA2" w:rsidRDefault="00BF0D3D" w:rsidP="008308DD">
            <w:pPr>
              <w:jc w:val="center"/>
              <w:rPr>
                <w:rFonts w:ascii="Cambria" w:hAnsi="Cambria"/>
                <w:sz w:val="22"/>
                <w:szCs w:val="22"/>
              </w:rPr>
            </w:pPr>
            <w:r>
              <w:rPr>
                <w:rFonts w:ascii="Cambria" w:hAnsi="Cambria"/>
                <w:sz w:val="22"/>
                <w:szCs w:val="22"/>
              </w:rPr>
              <w:t>2</w:t>
            </w:r>
          </w:p>
        </w:tc>
        <w:tc>
          <w:tcPr>
            <w:tcW w:w="1038" w:type="dxa"/>
            <w:tcBorders>
              <w:right w:val="single" w:sz="12" w:space="0" w:color="auto"/>
            </w:tcBorders>
            <w:vAlign w:val="center"/>
          </w:tcPr>
          <w:p w14:paraId="2773A5E4"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1AAFD082"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1991</w:t>
            </w:r>
          </w:p>
        </w:tc>
        <w:tc>
          <w:tcPr>
            <w:tcW w:w="1122" w:type="dxa"/>
            <w:tcBorders>
              <w:left w:val="single" w:sz="12" w:space="0" w:color="auto"/>
            </w:tcBorders>
            <w:vAlign w:val="center"/>
          </w:tcPr>
          <w:p w14:paraId="65DEC9F1"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2EF5FDAA" w14:textId="77777777" w:rsidR="00E22A80" w:rsidRPr="006C5AA2" w:rsidRDefault="00E22A80" w:rsidP="008308DD">
            <w:pPr>
              <w:jc w:val="center"/>
              <w:rPr>
                <w:rFonts w:ascii="Cambria" w:hAnsi="Cambria"/>
                <w:sz w:val="22"/>
                <w:szCs w:val="22"/>
              </w:rPr>
            </w:pPr>
          </w:p>
        </w:tc>
      </w:tr>
      <w:tr w:rsidR="009E3E21" w:rsidRPr="006C5AA2" w14:paraId="73A2632D" w14:textId="77777777" w:rsidTr="00D6493A">
        <w:trPr>
          <w:trHeight w:hRule="exact" w:val="284"/>
        </w:trPr>
        <w:tc>
          <w:tcPr>
            <w:tcW w:w="1172" w:type="dxa"/>
            <w:tcBorders>
              <w:left w:val="single" w:sz="12" w:space="0" w:color="auto"/>
              <w:right w:val="single" w:sz="12" w:space="0" w:color="auto"/>
            </w:tcBorders>
            <w:vAlign w:val="center"/>
          </w:tcPr>
          <w:p w14:paraId="65969387"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1954</w:t>
            </w:r>
          </w:p>
        </w:tc>
        <w:tc>
          <w:tcPr>
            <w:tcW w:w="1122" w:type="dxa"/>
            <w:tcBorders>
              <w:left w:val="single" w:sz="12" w:space="0" w:color="auto"/>
            </w:tcBorders>
            <w:vAlign w:val="center"/>
          </w:tcPr>
          <w:p w14:paraId="5CA69D00" w14:textId="77777777" w:rsidR="00E22A80" w:rsidRPr="006C5AA2" w:rsidRDefault="00E22A80" w:rsidP="008308DD">
            <w:pPr>
              <w:jc w:val="center"/>
              <w:rPr>
                <w:rFonts w:ascii="Cambria" w:hAnsi="Cambria"/>
                <w:sz w:val="22"/>
                <w:szCs w:val="22"/>
              </w:rPr>
            </w:pPr>
          </w:p>
        </w:tc>
        <w:tc>
          <w:tcPr>
            <w:tcW w:w="1037" w:type="dxa"/>
            <w:tcBorders>
              <w:right w:val="single" w:sz="12" w:space="0" w:color="auto"/>
            </w:tcBorders>
            <w:vAlign w:val="center"/>
          </w:tcPr>
          <w:p w14:paraId="7EE1E59C"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3B327EFE"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1973</w:t>
            </w:r>
          </w:p>
        </w:tc>
        <w:tc>
          <w:tcPr>
            <w:tcW w:w="1122" w:type="dxa"/>
            <w:tcBorders>
              <w:left w:val="single" w:sz="12" w:space="0" w:color="auto"/>
            </w:tcBorders>
            <w:vAlign w:val="center"/>
          </w:tcPr>
          <w:p w14:paraId="1B3EB0B7"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4F0E192C"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6AE88BC4"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1992</w:t>
            </w:r>
          </w:p>
        </w:tc>
        <w:tc>
          <w:tcPr>
            <w:tcW w:w="1122" w:type="dxa"/>
            <w:tcBorders>
              <w:left w:val="single" w:sz="12" w:space="0" w:color="auto"/>
            </w:tcBorders>
            <w:vAlign w:val="center"/>
          </w:tcPr>
          <w:p w14:paraId="7646D5C9"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16847C54" w14:textId="77777777" w:rsidR="00E22A80" w:rsidRPr="006C5AA2" w:rsidRDefault="00E22A80" w:rsidP="008308DD">
            <w:pPr>
              <w:jc w:val="center"/>
              <w:rPr>
                <w:rFonts w:ascii="Cambria" w:hAnsi="Cambria"/>
                <w:sz w:val="22"/>
                <w:szCs w:val="22"/>
              </w:rPr>
            </w:pPr>
          </w:p>
        </w:tc>
      </w:tr>
      <w:tr w:rsidR="009E3E21" w:rsidRPr="006C5AA2" w14:paraId="6F15E999" w14:textId="77777777" w:rsidTr="00D6493A">
        <w:trPr>
          <w:trHeight w:hRule="exact" w:val="284"/>
        </w:trPr>
        <w:tc>
          <w:tcPr>
            <w:tcW w:w="1172" w:type="dxa"/>
            <w:tcBorders>
              <w:left w:val="single" w:sz="12" w:space="0" w:color="auto"/>
              <w:right w:val="single" w:sz="12" w:space="0" w:color="auto"/>
            </w:tcBorders>
            <w:vAlign w:val="center"/>
          </w:tcPr>
          <w:p w14:paraId="37C3AC2F"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1955</w:t>
            </w:r>
          </w:p>
        </w:tc>
        <w:tc>
          <w:tcPr>
            <w:tcW w:w="1122" w:type="dxa"/>
            <w:tcBorders>
              <w:left w:val="single" w:sz="12" w:space="0" w:color="auto"/>
            </w:tcBorders>
            <w:vAlign w:val="center"/>
          </w:tcPr>
          <w:p w14:paraId="68B16435"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14:paraId="785E3CFC"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525699CA"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1974</w:t>
            </w:r>
          </w:p>
        </w:tc>
        <w:tc>
          <w:tcPr>
            <w:tcW w:w="1122" w:type="dxa"/>
            <w:tcBorders>
              <w:left w:val="single" w:sz="12" w:space="0" w:color="auto"/>
            </w:tcBorders>
            <w:vAlign w:val="center"/>
          </w:tcPr>
          <w:p w14:paraId="5F56B92A" w14:textId="77777777" w:rsidR="00E22A80" w:rsidRPr="006C5AA2" w:rsidRDefault="00BF0D3D" w:rsidP="008308DD">
            <w:pPr>
              <w:jc w:val="center"/>
              <w:rPr>
                <w:rFonts w:ascii="Cambria" w:hAnsi="Cambria"/>
                <w:sz w:val="22"/>
                <w:szCs w:val="22"/>
              </w:rPr>
            </w:pPr>
            <w:r>
              <w:rPr>
                <w:rFonts w:ascii="Cambria" w:hAnsi="Cambria"/>
                <w:sz w:val="22"/>
                <w:szCs w:val="22"/>
              </w:rPr>
              <w:t>2</w:t>
            </w:r>
          </w:p>
        </w:tc>
        <w:tc>
          <w:tcPr>
            <w:tcW w:w="1038" w:type="dxa"/>
            <w:tcBorders>
              <w:right w:val="single" w:sz="12" w:space="0" w:color="auto"/>
            </w:tcBorders>
            <w:vAlign w:val="center"/>
          </w:tcPr>
          <w:p w14:paraId="1D0A77D9"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35A46F6A"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1993</w:t>
            </w:r>
          </w:p>
        </w:tc>
        <w:tc>
          <w:tcPr>
            <w:tcW w:w="1122" w:type="dxa"/>
            <w:tcBorders>
              <w:left w:val="single" w:sz="12" w:space="0" w:color="auto"/>
            </w:tcBorders>
            <w:vAlign w:val="center"/>
          </w:tcPr>
          <w:p w14:paraId="0052F61A"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09B7E697" w14:textId="77777777" w:rsidR="00E22A80" w:rsidRPr="006C5AA2" w:rsidRDefault="00E22A80" w:rsidP="008308DD">
            <w:pPr>
              <w:jc w:val="center"/>
              <w:rPr>
                <w:rFonts w:ascii="Cambria" w:hAnsi="Cambria"/>
                <w:sz w:val="22"/>
                <w:szCs w:val="22"/>
              </w:rPr>
            </w:pPr>
          </w:p>
        </w:tc>
      </w:tr>
      <w:tr w:rsidR="009E3E21" w:rsidRPr="006C5AA2" w14:paraId="51F879A3" w14:textId="77777777" w:rsidTr="00D6493A">
        <w:trPr>
          <w:trHeight w:hRule="exact" w:val="284"/>
        </w:trPr>
        <w:tc>
          <w:tcPr>
            <w:tcW w:w="1172" w:type="dxa"/>
            <w:tcBorders>
              <w:left w:val="single" w:sz="12" w:space="0" w:color="auto"/>
              <w:right w:val="single" w:sz="12" w:space="0" w:color="auto"/>
            </w:tcBorders>
            <w:vAlign w:val="center"/>
          </w:tcPr>
          <w:p w14:paraId="36AF8A62"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1956</w:t>
            </w:r>
          </w:p>
        </w:tc>
        <w:tc>
          <w:tcPr>
            <w:tcW w:w="1122" w:type="dxa"/>
            <w:tcBorders>
              <w:left w:val="single" w:sz="12" w:space="0" w:color="auto"/>
            </w:tcBorders>
            <w:vAlign w:val="center"/>
          </w:tcPr>
          <w:p w14:paraId="075CAD3E" w14:textId="77777777" w:rsidR="00E22A80" w:rsidRPr="006C5AA2" w:rsidRDefault="00E22A80" w:rsidP="008308DD">
            <w:pPr>
              <w:jc w:val="center"/>
              <w:rPr>
                <w:rFonts w:ascii="Cambria" w:hAnsi="Cambria"/>
                <w:sz w:val="22"/>
                <w:szCs w:val="22"/>
              </w:rPr>
            </w:pPr>
          </w:p>
        </w:tc>
        <w:tc>
          <w:tcPr>
            <w:tcW w:w="1037" w:type="dxa"/>
            <w:tcBorders>
              <w:right w:val="single" w:sz="12" w:space="0" w:color="auto"/>
            </w:tcBorders>
            <w:vAlign w:val="center"/>
          </w:tcPr>
          <w:p w14:paraId="096EDC9F"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7D1282F8"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1975</w:t>
            </w:r>
          </w:p>
        </w:tc>
        <w:tc>
          <w:tcPr>
            <w:tcW w:w="1122" w:type="dxa"/>
            <w:tcBorders>
              <w:left w:val="single" w:sz="12" w:space="0" w:color="auto"/>
            </w:tcBorders>
            <w:vAlign w:val="center"/>
          </w:tcPr>
          <w:p w14:paraId="4A3761AC"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14:paraId="49AAEDCF"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3D71EE5F"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1994</w:t>
            </w:r>
          </w:p>
        </w:tc>
        <w:tc>
          <w:tcPr>
            <w:tcW w:w="1122" w:type="dxa"/>
            <w:tcBorders>
              <w:left w:val="single" w:sz="12" w:space="0" w:color="auto"/>
            </w:tcBorders>
            <w:vAlign w:val="center"/>
          </w:tcPr>
          <w:p w14:paraId="56D299FD"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686A52D4" w14:textId="77777777" w:rsidR="00E22A80" w:rsidRPr="006C5AA2" w:rsidRDefault="001A4D2B" w:rsidP="008308DD">
            <w:pPr>
              <w:jc w:val="center"/>
              <w:rPr>
                <w:rFonts w:ascii="Cambria" w:hAnsi="Cambria"/>
                <w:sz w:val="22"/>
                <w:szCs w:val="22"/>
              </w:rPr>
            </w:pPr>
            <w:r>
              <w:rPr>
                <w:rFonts w:ascii="Cambria" w:hAnsi="Cambria"/>
                <w:sz w:val="22"/>
                <w:szCs w:val="22"/>
              </w:rPr>
              <w:t>1</w:t>
            </w:r>
          </w:p>
        </w:tc>
      </w:tr>
      <w:tr w:rsidR="009E3E21" w:rsidRPr="006C5AA2" w14:paraId="63040F09" w14:textId="77777777" w:rsidTr="00D6493A">
        <w:trPr>
          <w:trHeight w:hRule="exact" w:val="284"/>
        </w:trPr>
        <w:tc>
          <w:tcPr>
            <w:tcW w:w="1172" w:type="dxa"/>
            <w:tcBorders>
              <w:left w:val="single" w:sz="12" w:space="0" w:color="auto"/>
              <w:right w:val="single" w:sz="12" w:space="0" w:color="auto"/>
            </w:tcBorders>
            <w:vAlign w:val="center"/>
          </w:tcPr>
          <w:p w14:paraId="445F4E43"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1957</w:t>
            </w:r>
          </w:p>
        </w:tc>
        <w:tc>
          <w:tcPr>
            <w:tcW w:w="1122" w:type="dxa"/>
            <w:tcBorders>
              <w:left w:val="single" w:sz="12" w:space="0" w:color="auto"/>
            </w:tcBorders>
            <w:vAlign w:val="center"/>
          </w:tcPr>
          <w:p w14:paraId="174A3756"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14:paraId="15398D4D"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5BEE7925"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1976</w:t>
            </w:r>
          </w:p>
        </w:tc>
        <w:tc>
          <w:tcPr>
            <w:tcW w:w="1122" w:type="dxa"/>
            <w:tcBorders>
              <w:left w:val="single" w:sz="12" w:space="0" w:color="auto"/>
            </w:tcBorders>
            <w:vAlign w:val="center"/>
          </w:tcPr>
          <w:p w14:paraId="66AA66CB"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14:paraId="3236583B"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69E3AB25"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1995</w:t>
            </w:r>
          </w:p>
        </w:tc>
        <w:tc>
          <w:tcPr>
            <w:tcW w:w="1122" w:type="dxa"/>
            <w:tcBorders>
              <w:left w:val="single" w:sz="12" w:space="0" w:color="auto"/>
            </w:tcBorders>
            <w:vAlign w:val="center"/>
          </w:tcPr>
          <w:p w14:paraId="5E2990DE" w14:textId="77777777" w:rsidR="00E22A80" w:rsidRPr="006C5AA2" w:rsidRDefault="001A4D2B" w:rsidP="008308DD">
            <w:pPr>
              <w:jc w:val="center"/>
              <w:rPr>
                <w:rFonts w:ascii="Cambria" w:hAnsi="Cambria"/>
                <w:sz w:val="22"/>
                <w:szCs w:val="22"/>
              </w:rPr>
            </w:pPr>
            <w:r>
              <w:rPr>
                <w:rFonts w:ascii="Cambria" w:hAnsi="Cambria"/>
                <w:sz w:val="22"/>
                <w:szCs w:val="22"/>
              </w:rPr>
              <w:t>1</w:t>
            </w:r>
          </w:p>
        </w:tc>
        <w:tc>
          <w:tcPr>
            <w:tcW w:w="1038" w:type="dxa"/>
            <w:tcBorders>
              <w:right w:val="single" w:sz="12" w:space="0" w:color="auto"/>
            </w:tcBorders>
            <w:vAlign w:val="center"/>
          </w:tcPr>
          <w:p w14:paraId="7BA77A19" w14:textId="77777777" w:rsidR="00E22A80" w:rsidRPr="006C5AA2" w:rsidRDefault="00E22A80" w:rsidP="008308DD">
            <w:pPr>
              <w:jc w:val="center"/>
              <w:rPr>
                <w:rFonts w:ascii="Cambria" w:hAnsi="Cambria"/>
                <w:sz w:val="22"/>
                <w:szCs w:val="22"/>
              </w:rPr>
            </w:pPr>
          </w:p>
        </w:tc>
      </w:tr>
      <w:tr w:rsidR="009E3E21" w:rsidRPr="006C5AA2" w14:paraId="5C3C79F6" w14:textId="77777777" w:rsidTr="00D6493A">
        <w:trPr>
          <w:trHeight w:hRule="exact" w:val="284"/>
        </w:trPr>
        <w:tc>
          <w:tcPr>
            <w:tcW w:w="1172" w:type="dxa"/>
            <w:tcBorders>
              <w:left w:val="single" w:sz="12" w:space="0" w:color="auto"/>
              <w:right w:val="single" w:sz="12" w:space="0" w:color="auto"/>
            </w:tcBorders>
            <w:vAlign w:val="center"/>
          </w:tcPr>
          <w:p w14:paraId="2DC1B326"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1958</w:t>
            </w:r>
          </w:p>
        </w:tc>
        <w:tc>
          <w:tcPr>
            <w:tcW w:w="1122" w:type="dxa"/>
            <w:tcBorders>
              <w:left w:val="single" w:sz="12" w:space="0" w:color="auto"/>
            </w:tcBorders>
            <w:vAlign w:val="center"/>
          </w:tcPr>
          <w:p w14:paraId="7B027B56"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14:paraId="29429DD6"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7BADDD80"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1977</w:t>
            </w:r>
          </w:p>
        </w:tc>
        <w:tc>
          <w:tcPr>
            <w:tcW w:w="1122" w:type="dxa"/>
            <w:tcBorders>
              <w:left w:val="single" w:sz="12" w:space="0" w:color="auto"/>
            </w:tcBorders>
            <w:vAlign w:val="center"/>
          </w:tcPr>
          <w:p w14:paraId="581771A2" w14:textId="77777777" w:rsidR="00E22A80" w:rsidRPr="006C5AA2" w:rsidRDefault="00BF0D3D" w:rsidP="008308DD">
            <w:pPr>
              <w:jc w:val="center"/>
              <w:rPr>
                <w:rFonts w:ascii="Cambria" w:hAnsi="Cambria"/>
                <w:sz w:val="22"/>
                <w:szCs w:val="22"/>
                <w:lang w:eastAsia="pl-PL"/>
              </w:rPr>
            </w:pPr>
            <w:r>
              <w:rPr>
                <w:rFonts w:ascii="Cambria" w:hAnsi="Cambria"/>
                <w:sz w:val="22"/>
                <w:szCs w:val="22"/>
                <w:lang w:eastAsia="pl-PL"/>
              </w:rPr>
              <w:t>1</w:t>
            </w:r>
          </w:p>
        </w:tc>
        <w:tc>
          <w:tcPr>
            <w:tcW w:w="1038" w:type="dxa"/>
            <w:tcBorders>
              <w:right w:val="single" w:sz="12" w:space="0" w:color="auto"/>
            </w:tcBorders>
            <w:vAlign w:val="center"/>
          </w:tcPr>
          <w:p w14:paraId="166F30B1" w14:textId="77777777" w:rsidR="00E22A80" w:rsidRPr="006C5AA2" w:rsidRDefault="00E22A80" w:rsidP="008308DD">
            <w:pPr>
              <w:jc w:val="center"/>
              <w:rPr>
                <w:rFonts w:ascii="Cambria" w:hAnsi="Cambria"/>
                <w:sz w:val="22"/>
                <w:szCs w:val="22"/>
                <w:lang w:eastAsia="pl-PL"/>
              </w:rPr>
            </w:pPr>
          </w:p>
        </w:tc>
        <w:tc>
          <w:tcPr>
            <w:tcW w:w="1100" w:type="dxa"/>
            <w:tcBorders>
              <w:left w:val="single" w:sz="12" w:space="0" w:color="auto"/>
              <w:right w:val="single" w:sz="12" w:space="0" w:color="auto"/>
            </w:tcBorders>
            <w:vAlign w:val="center"/>
          </w:tcPr>
          <w:p w14:paraId="42ABABCD"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1996</w:t>
            </w:r>
          </w:p>
        </w:tc>
        <w:tc>
          <w:tcPr>
            <w:tcW w:w="1122" w:type="dxa"/>
            <w:tcBorders>
              <w:left w:val="single" w:sz="12" w:space="0" w:color="auto"/>
            </w:tcBorders>
            <w:vAlign w:val="center"/>
          </w:tcPr>
          <w:p w14:paraId="4EEAA579" w14:textId="77777777" w:rsidR="00E22A80" w:rsidRPr="006C5AA2" w:rsidRDefault="00E22A80" w:rsidP="008308DD">
            <w:pPr>
              <w:jc w:val="center"/>
              <w:rPr>
                <w:rFonts w:ascii="Cambria" w:hAnsi="Cambria"/>
                <w:sz w:val="22"/>
                <w:szCs w:val="22"/>
                <w:lang w:eastAsia="pl-PL"/>
              </w:rPr>
            </w:pPr>
          </w:p>
        </w:tc>
        <w:tc>
          <w:tcPr>
            <w:tcW w:w="1038" w:type="dxa"/>
            <w:tcBorders>
              <w:right w:val="single" w:sz="12" w:space="0" w:color="auto"/>
            </w:tcBorders>
            <w:vAlign w:val="center"/>
          </w:tcPr>
          <w:p w14:paraId="1ADAF02C" w14:textId="77777777" w:rsidR="00E22A80" w:rsidRPr="006C5AA2" w:rsidRDefault="00E22A80" w:rsidP="008308DD">
            <w:pPr>
              <w:jc w:val="center"/>
              <w:rPr>
                <w:rFonts w:ascii="Cambria" w:hAnsi="Cambria"/>
                <w:sz w:val="22"/>
                <w:szCs w:val="22"/>
                <w:lang w:eastAsia="pl-PL"/>
              </w:rPr>
            </w:pPr>
          </w:p>
        </w:tc>
      </w:tr>
      <w:tr w:rsidR="009E3E21" w:rsidRPr="006C5AA2" w14:paraId="01B71664" w14:textId="77777777" w:rsidTr="00D6493A">
        <w:trPr>
          <w:trHeight w:hRule="exact" w:val="284"/>
        </w:trPr>
        <w:tc>
          <w:tcPr>
            <w:tcW w:w="1172" w:type="dxa"/>
            <w:tcBorders>
              <w:left w:val="single" w:sz="12" w:space="0" w:color="auto"/>
              <w:right w:val="single" w:sz="12" w:space="0" w:color="auto"/>
            </w:tcBorders>
            <w:vAlign w:val="center"/>
          </w:tcPr>
          <w:p w14:paraId="171FB221"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1959</w:t>
            </w:r>
          </w:p>
        </w:tc>
        <w:tc>
          <w:tcPr>
            <w:tcW w:w="1122" w:type="dxa"/>
            <w:tcBorders>
              <w:left w:val="single" w:sz="12" w:space="0" w:color="auto"/>
            </w:tcBorders>
            <w:vAlign w:val="center"/>
          </w:tcPr>
          <w:p w14:paraId="360154B6"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7" w:type="dxa"/>
            <w:tcBorders>
              <w:right w:val="single" w:sz="12" w:space="0" w:color="auto"/>
            </w:tcBorders>
            <w:vAlign w:val="center"/>
          </w:tcPr>
          <w:p w14:paraId="6C1B90D9"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7890C0A7"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1978</w:t>
            </w:r>
          </w:p>
        </w:tc>
        <w:tc>
          <w:tcPr>
            <w:tcW w:w="1122" w:type="dxa"/>
            <w:tcBorders>
              <w:left w:val="single" w:sz="12" w:space="0" w:color="auto"/>
            </w:tcBorders>
            <w:vAlign w:val="center"/>
          </w:tcPr>
          <w:p w14:paraId="643BAF31" w14:textId="77777777" w:rsidR="00E22A80" w:rsidRPr="006C5AA2" w:rsidRDefault="00E22A80" w:rsidP="008308DD">
            <w:pPr>
              <w:jc w:val="center"/>
              <w:rPr>
                <w:rFonts w:ascii="Cambria" w:hAnsi="Cambria"/>
                <w:sz w:val="22"/>
                <w:szCs w:val="22"/>
              </w:rPr>
            </w:pPr>
          </w:p>
        </w:tc>
        <w:tc>
          <w:tcPr>
            <w:tcW w:w="1038" w:type="dxa"/>
            <w:tcBorders>
              <w:right w:val="single" w:sz="12" w:space="0" w:color="auto"/>
            </w:tcBorders>
            <w:vAlign w:val="center"/>
          </w:tcPr>
          <w:p w14:paraId="60BCD3A0" w14:textId="77777777" w:rsidR="00E22A80" w:rsidRPr="006C5AA2" w:rsidRDefault="00E22A80" w:rsidP="008308DD">
            <w:pPr>
              <w:jc w:val="center"/>
              <w:rPr>
                <w:rFonts w:ascii="Cambria" w:hAnsi="Cambria"/>
                <w:sz w:val="22"/>
                <w:szCs w:val="22"/>
              </w:rPr>
            </w:pPr>
          </w:p>
        </w:tc>
        <w:tc>
          <w:tcPr>
            <w:tcW w:w="1100" w:type="dxa"/>
            <w:tcBorders>
              <w:left w:val="single" w:sz="12" w:space="0" w:color="auto"/>
              <w:right w:val="single" w:sz="12" w:space="0" w:color="auto"/>
            </w:tcBorders>
            <w:vAlign w:val="center"/>
          </w:tcPr>
          <w:p w14:paraId="470F7F62" w14:textId="77777777" w:rsidR="00E22A80" w:rsidRPr="006C5AA2" w:rsidRDefault="00E22A80" w:rsidP="00A45CD2">
            <w:pPr>
              <w:jc w:val="center"/>
              <w:rPr>
                <w:rFonts w:ascii="Cambria" w:hAnsi="Cambria"/>
                <w:sz w:val="22"/>
                <w:szCs w:val="22"/>
                <w:lang w:eastAsia="pl-PL"/>
              </w:rPr>
            </w:pPr>
            <w:r w:rsidRPr="006C5AA2">
              <w:rPr>
                <w:rFonts w:ascii="Cambria" w:hAnsi="Cambria"/>
                <w:sz w:val="22"/>
                <w:szCs w:val="22"/>
                <w:lang w:eastAsia="pl-PL"/>
              </w:rPr>
              <w:t>1997</w:t>
            </w:r>
          </w:p>
        </w:tc>
        <w:tc>
          <w:tcPr>
            <w:tcW w:w="1122" w:type="dxa"/>
            <w:tcBorders>
              <w:left w:val="single" w:sz="12" w:space="0" w:color="auto"/>
            </w:tcBorders>
            <w:vAlign w:val="center"/>
          </w:tcPr>
          <w:p w14:paraId="3896BFC6" w14:textId="77777777" w:rsidR="00E22A80" w:rsidRPr="006C5AA2" w:rsidRDefault="00E22A80" w:rsidP="00A45CD2">
            <w:pPr>
              <w:jc w:val="center"/>
              <w:rPr>
                <w:rFonts w:ascii="Cambria" w:hAnsi="Cambria"/>
                <w:sz w:val="22"/>
                <w:szCs w:val="22"/>
              </w:rPr>
            </w:pPr>
          </w:p>
        </w:tc>
        <w:tc>
          <w:tcPr>
            <w:tcW w:w="1038" w:type="dxa"/>
            <w:tcBorders>
              <w:right w:val="single" w:sz="12" w:space="0" w:color="auto"/>
            </w:tcBorders>
            <w:vAlign w:val="center"/>
          </w:tcPr>
          <w:p w14:paraId="0A47DB5C" w14:textId="77777777" w:rsidR="00E22A80" w:rsidRPr="006C5AA2" w:rsidRDefault="00E22A80" w:rsidP="00A45CD2">
            <w:pPr>
              <w:jc w:val="center"/>
              <w:rPr>
                <w:rFonts w:ascii="Cambria" w:hAnsi="Cambria"/>
                <w:sz w:val="22"/>
                <w:szCs w:val="22"/>
              </w:rPr>
            </w:pPr>
          </w:p>
        </w:tc>
      </w:tr>
      <w:tr w:rsidR="009E3E21" w:rsidRPr="006C5AA2" w14:paraId="3A884A95" w14:textId="77777777" w:rsidTr="00D6493A">
        <w:trPr>
          <w:trHeight w:hRule="exact" w:val="284"/>
        </w:trPr>
        <w:tc>
          <w:tcPr>
            <w:tcW w:w="1172" w:type="dxa"/>
            <w:tcBorders>
              <w:left w:val="single" w:sz="12" w:space="0" w:color="auto"/>
              <w:bottom w:val="single" w:sz="12" w:space="0" w:color="auto"/>
              <w:right w:val="single" w:sz="12" w:space="0" w:color="auto"/>
            </w:tcBorders>
            <w:vAlign w:val="center"/>
          </w:tcPr>
          <w:p w14:paraId="67E2B61E"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1960</w:t>
            </w:r>
          </w:p>
        </w:tc>
        <w:tc>
          <w:tcPr>
            <w:tcW w:w="1122" w:type="dxa"/>
            <w:tcBorders>
              <w:left w:val="single" w:sz="12" w:space="0" w:color="auto"/>
              <w:bottom w:val="single" w:sz="12" w:space="0" w:color="auto"/>
            </w:tcBorders>
            <w:vAlign w:val="center"/>
          </w:tcPr>
          <w:p w14:paraId="7F719B27" w14:textId="77777777" w:rsidR="00E22A80" w:rsidRPr="006C5AA2" w:rsidRDefault="00BF0D3D" w:rsidP="008308DD">
            <w:pPr>
              <w:jc w:val="center"/>
              <w:rPr>
                <w:rFonts w:ascii="Cambria" w:hAnsi="Cambria"/>
                <w:sz w:val="22"/>
                <w:szCs w:val="22"/>
              </w:rPr>
            </w:pPr>
            <w:r>
              <w:rPr>
                <w:rFonts w:ascii="Cambria" w:hAnsi="Cambria"/>
                <w:sz w:val="22"/>
                <w:szCs w:val="22"/>
              </w:rPr>
              <w:t>1</w:t>
            </w:r>
          </w:p>
        </w:tc>
        <w:tc>
          <w:tcPr>
            <w:tcW w:w="1037" w:type="dxa"/>
            <w:tcBorders>
              <w:bottom w:val="single" w:sz="12" w:space="0" w:color="auto"/>
              <w:right w:val="single" w:sz="12" w:space="0" w:color="auto"/>
            </w:tcBorders>
            <w:vAlign w:val="center"/>
          </w:tcPr>
          <w:p w14:paraId="445A1A7C" w14:textId="77777777" w:rsidR="00E22A80" w:rsidRPr="006C5AA2" w:rsidRDefault="00E22A80" w:rsidP="008308DD">
            <w:pPr>
              <w:jc w:val="center"/>
              <w:rPr>
                <w:rFonts w:ascii="Cambria" w:hAnsi="Cambria"/>
                <w:sz w:val="22"/>
                <w:szCs w:val="22"/>
              </w:rPr>
            </w:pPr>
          </w:p>
        </w:tc>
        <w:tc>
          <w:tcPr>
            <w:tcW w:w="1100" w:type="dxa"/>
            <w:tcBorders>
              <w:left w:val="single" w:sz="12" w:space="0" w:color="auto"/>
              <w:bottom w:val="single" w:sz="12" w:space="0" w:color="auto"/>
              <w:right w:val="single" w:sz="12" w:space="0" w:color="auto"/>
            </w:tcBorders>
            <w:vAlign w:val="center"/>
          </w:tcPr>
          <w:p w14:paraId="4FB6CF80" w14:textId="77777777" w:rsidR="00E22A80" w:rsidRPr="006C5AA2" w:rsidRDefault="00E22A80" w:rsidP="008308DD">
            <w:pPr>
              <w:jc w:val="center"/>
              <w:rPr>
                <w:rFonts w:ascii="Cambria" w:hAnsi="Cambria"/>
                <w:sz w:val="22"/>
                <w:szCs w:val="22"/>
                <w:lang w:eastAsia="pl-PL"/>
              </w:rPr>
            </w:pPr>
            <w:r w:rsidRPr="006C5AA2">
              <w:rPr>
                <w:rFonts w:ascii="Cambria" w:hAnsi="Cambria"/>
                <w:sz w:val="22"/>
                <w:szCs w:val="22"/>
                <w:lang w:eastAsia="pl-PL"/>
              </w:rPr>
              <w:t>1979</w:t>
            </w:r>
          </w:p>
        </w:tc>
        <w:tc>
          <w:tcPr>
            <w:tcW w:w="1122" w:type="dxa"/>
            <w:tcBorders>
              <w:left w:val="single" w:sz="12" w:space="0" w:color="auto"/>
              <w:bottom w:val="single" w:sz="12" w:space="0" w:color="auto"/>
            </w:tcBorders>
            <w:vAlign w:val="center"/>
          </w:tcPr>
          <w:p w14:paraId="33435424" w14:textId="77777777" w:rsidR="00E22A80" w:rsidRPr="006C5AA2" w:rsidRDefault="00E22A80" w:rsidP="008308DD">
            <w:pPr>
              <w:jc w:val="center"/>
              <w:rPr>
                <w:rFonts w:ascii="Cambria" w:hAnsi="Cambria"/>
                <w:sz w:val="22"/>
                <w:szCs w:val="22"/>
              </w:rPr>
            </w:pPr>
          </w:p>
        </w:tc>
        <w:tc>
          <w:tcPr>
            <w:tcW w:w="1038" w:type="dxa"/>
            <w:tcBorders>
              <w:bottom w:val="single" w:sz="12" w:space="0" w:color="auto"/>
              <w:right w:val="single" w:sz="12" w:space="0" w:color="auto"/>
            </w:tcBorders>
            <w:vAlign w:val="center"/>
          </w:tcPr>
          <w:p w14:paraId="38FFBF79" w14:textId="77777777" w:rsidR="00E22A80" w:rsidRPr="006C5AA2" w:rsidRDefault="00E22A80" w:rsidP="008308DD">
            <w:pPr>
              <w:jc w:val="center"/>
              <w:rPr>
                <w:rFonts w:ascii="Cambria" w:hAnsi="Cambria"/>
                <w:sz w:val="22"/>
                <w:szCs w:val="22"/>
              </w:rPr>
            </w:pPr>
          </w:p>
        </w:tc>
        <w:tc>
          <w:tcPr>
            <w:tcW w:w="1100" w:type="dxa"/>
            <w:tcBorders>
              <w:left w:val="single" w:sz="12" w:space="0" w:color="auto"/>
              <w:bottom w:val="single" w:sz="12" w:space="0" w:color="auto"/>
              <w:right w:val="single" w:sz="12" w:space="0" w:color="auto"/>
            </w:tcBorders>
            <w:vAlign w:val="center"/>
          </w:tcPr>
          <w:p w14:paraId="466148FE" w14:textId="77777777" w:rsidR="00E22A80" w:rsidRPr="006C5AA2" w:rsidRDefault="00E22A80" w:rsidP="00A45CD2">
            <w:pPr>
              <w:jc w:val="center"/>
              <w:rPr>
                <w:rFonts w:ascii="Cambria" w:hAnsi="Cambria"/>
                <w:sz w:val="22"/>
                <w:szCs w:val="22"/>
                <w:lang w:eastAsia="pl-PL"/>
              </w:rPr>
            </w:pPr>
            <w:r w:rsidRPr="006C5AA2">
              <w:rPr>
                <w:rFonts w:ascii="Cambria" w:hAnsi="Cambria"/>
                <w:sz w:val="22"/>
                <w:szCs w:val="22"/>
                <w:lang w:eastAsia="pl-PL"/>
              </w:rPr>
              <w:t>1998</w:t>
            </w:r>
          </w:p>
        </w:tc>
        <w:tc>
          <w:tcPr>
            <w:tcW w:w="1122" w:type="dxa"/>
            <w:tcBorders>
              <w:left w:val="single" w:sz="12" w:space="0" w:color="auto"/>
              <w:bottom w:val="single" w:sz="12" w:space="0" w:color="auto"/>
            </w:tcBorders>
            <w:vAlign w:val="center"/>
          </w:tcPr>
          <w:p w14:paraId="1D3A0F6B" w14:textId="77777777" w:rsidR="00E22A80" w:rsidRPr="006C5AA2" w:rsidRDefault="00E22A80" w:rsidP="00A45CD2">
            <w:pPr>
              <w:jc w:val="center"/>
              <w:rPr>
                <w:rFonts w:ascii="Cambria" w:hAnsi="Cambria"/>
                <w:sz w:val="22"/>
                <w:szCs w:val="22"/>
                <w:lang w:eastAsia="pl-PL"/>
              </w:rPr>
            </w:pPr>
          </w:p>
        </w:tc>
        <w:tc>
          <w:tcPr>
            <w:tcW w:w="1038" w:type="dxa"/>
            <w:tcBorders>
              <w:bottom w:val="single" w:sz="12" w:space="0" w:color="auto"/>
              <w:right w:val="single" w:sz="12" w:space="0" w:color="auto"/>
            </w:tcBorders>
            <w:vAlign w:val="center"/>
          </w:tcPr>
          <w:p w14:paraId="576E38DD" w14:textId="77777777" w:rsidR="00E22A80" w:rsidRPr="006C5AA2" w:rsidRDefault="00E22A80" w:rsidP="00A45CD2">
            <w:pPr>
              <w:jc w:val="center"/>
              <w:rPr>
                <w:rFonts w:ascii="Cambria" w:hAnsi="Cambria"/>
                <w:sz w:val="22"/>
                <w:szCs w:val="22"/>
                <w:lang w:eastAsia="pl-PL"/>
              </w:rPr>
            </w:pPr>
          </w:p>
        </w:tc>
      </w:tr>
    </w:tbl>
    <w:p w14:paraId="19A1F6DF" w14:textId="77777777" w:rsidR="00A45CD2" w:rsidRPr="004A40A5" w:rsidRDefault="00A45CD2" w:rsidP="00A45CD2">
      <w:pPr>
        <w:pStyle w:val="Akapitzlist1"/>
        <w:spacing w:after="0" w:line="240" w:lineRule="auto"/>
        <w:ind w:left="0" w:firstLine="720"/>
        <w:jc w:val="both"/>
        <w:rPr>
          <w:rFonts w:ascii="Cambria" w:hAnsi="Cambria"/>
          <w:b/>
          <w:color w:val="FF0000"/>
        </w:rPr>
      </w:pPr>
    </w:p>
    <w:p w14:paraId="75887A16" w14:textId="77777777" w:rsidR="00A45CD2" w:rsidRPr="003010D9" w:rsidRDefault="00A45CD2" w:rsidP="00A45CD2">
      <w:pPr>
        <w:tabs>
          <w:tab w:val="left" w:pos="426"/>
        </w:tabs>
        <w:jc w:val="both"/>
        <w:rPr>
          <w:rFonts w:ascii="Cambria" w:hAnsi="Cambria"/>
          <w:b/>
          <w:sz w:val="22"/>
          <w:szCs w:val="22"/>
        </w:rPr>
      </w:pPr>
      <w:r w:rsidRPr="003010D9">
        <w:rPr>
          <w:rFonts w:ascii="Cambria" w:hAnsi="Cambria"/>
          <w:b/>
          <w:sz w:val="22"/>
          <w:szCs w:val="22"/>
        </w:rPr>
        <w:t>B.     Warunki obligatoryjne</w:t>
      </w:r>
    </w:p>
    <w:p w14:paraId="0FC09D39" w14:textId="77777777" w:rsidR="00A45CD2" w:rsidRPr="003010D9" w:rsidRDefault="00A45CD2" w:rsidP="00A45CD2">
      <w:pPr>
        <w:jc w:val="both"/>
        <w:rPr>
          <w:rFonts w:ascii="Cambria" w:hAnsi="Cambria"/>
          <w:b/>
          <w:sz w:val="22"/>
          <w:szCs w:val="22"/>
        </w:rPr>
      </w:pPr>
    </w:p>
    <w:p w14:paraId="6B5C57AA" w14:textId="77777777" w:rsidR="00A45CD2" w:rsidRPr="003010D9" w:rsidRDefault="00A45CD2" w:rsidP="00B84C7C">
      <w:pPr>
        <w:numPr>
          <w:ilvl w:val="0"/>
          <w:numId w:val="45"/>
        </w:numPr>
        <w:tabs>
          <w:tab w:val="clear" w:pos="0"/>
        </w:tabs>
        <w:suppressAutoHyphens w:val="0"/>
        <w:autoSpaceDE w:val="0"/>
        <w:autoSpaceDN w:val="0"/>
        <w:adjustRightInd w:val="0"/>
        <w:jc w:val="both"/>
        <w:rPr>
          <w:rFonts w:ascii="Cambria" w:hAnsi="Cambria"/>
          <w:b/>
          <w:sz w:val="22"/>
          <w:szCs w:val="22"/>
        </w:rPr>
      </w:pPr>
      <w:r w:rsidRPr="003010D9">
        <w:rPr>
          <w:rFonts w:ascii="Cambria" w:hAnsi="Cambria"/>
          <w:b/>
          <w:sz w:val="22"/>
          <w:szCs w:val="22"/>
        </w:rPr>
        <w:t>Postanowienia ogólne</w:t>
      </w:r>
    </w:p>
    <w:p w14:paraId="509C0B4B"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Zamawiający nie gwarantuje, że wszyscy zatrudnieni pracownicy oraz wykazani członkowie rodzin pracowników przystąpią do grupowego ubezpieczenia na życie</w:t>
      </w:r>
      <w:r w:rsidR="00F57D95">
        <w:rPr>
          <w:rFonts w:ascii="Cambria" w:hAnsi="Cambria"/>
          <w:sz w:val="22"/>
          <w:szCs w:val="22"/>
        </w:rPr>
        <w:t>.</w:t>
      </w:r>
    </w:p>
    <w:p w14:paraId="0D6A23E0"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wykonując usługę będzie obejmował ochroną ubezpieczeniową wszystkie ryzyka wskazane w SIWZ, na warunkach wyznaczonych treścią SIWZ i zgodnych ze złożoną ofertą.</w:t>
      </w:r>
    </w:p>
    <w:p w14:paraId="3BEF03DE"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w:t>
      </w:r>
      <w:r w:rsidRPr="003010D9">
        <w:rPr>
          <w:rFonts w:ascii="Cambria" w:hAnsi="Cambria"/>
          <w:sz w:val="22"/>
          <w:szCs w:val="22"/>
        </w:rPr>
        <w:lastRenderedPageBreak/>
        <w:t>Tylko takie zapisy ogólnych i szczególnych warunków ubezpieczenia uznaje się za dozwolone, które nie są sprzeczne z wymaganiami określonymi w SIWZ.</w:t>
      </w:r>
    </w:p>
    <w:p w14:paraId="5B743E07"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Przez cały okres wykonywania zamówienia wykonawca gwarantuje niezmienność ogólnych i szczególnych warunków ubezpieczenia. Wyjątek od tej zasady dopuszczalny będzie w przypadku zmian obowiązującego prawa, w jakim zmiany te dotyczyć będą postanowień umów ubezpieczenia wskazanych w SIWZ.</w:t>
      </w:r>
    </w:p>
    <w:p w14:paraId="157C7F57"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  </w:t>
      </w:r>
    </w:p>
    <w:p w14:paraId="642DFC8D"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gwarantuje niezmienność warunków, stawek i składek miesięcznych wynikających ze złożonej oferty, przez cały okres wykonywania zamówienia i we wszystkich rodzajach ubezpieczeń.</w:t>
      </w:r>
    </w:p>
    <w:p w14:paraId="533EA628"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akceptuje proporcjonalną zmianę ceny ochrony ubezpieczeniowej w stosunku do ceny ofertowej z uwagi na zmienność w czasie ilości ubezpieczonych osób.</w:t>
      </w:r>
    </w:p>
    <w:p w14:paraId="25792CD1"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t>
      </w:r>
    </w:p>
    <w:p w14:paraId="34B91110" w14:textId="77777777" w:rsidR="00A45CD2" w:rsidRPr="003010D9" w:rsidRDefault="00A45CD2" w:rsidP="00A45CD2">
      <w:pPr>
        <w:suppressAutoHyphens w:val="0"/>
        <w:autoSpaceDE w:val="0"/>
        <w:autoSpaceDN w:val="0"/>
        <w:adjustRightInd w:val="0"/>
        <w:jc w:val="both"/>
        <w:rPr>
          <w:rFonts w:ascii="Cambria" w:hAnsi="Cambria"/>
          <w:sz w:val="22"/>
          <w:szCs w:val="22"/>
        </w:rPr>
      </w:pPr>
    </w:p>
    <w:p w14:paraId="3AD06310" w14:textId="77777777" w:rsidR="00A45CD2" w:rsidRPr="003010D9" w:rsidRDefault="00A45CD2" w:rsidP="00A45CD2">
      <w:pPr>
        <w:suppressAutoHyphens w:val="0"/>
        <w:autoSpaceDE w:val="0"/>
        <w:autoSpaceDN w:val="0"/>
        <w:adjustRightInd w:val="0"/>
        <w:jc w:val="both"/>
        <w:rPr>
          <w:rFonts w:ascii="Cambria" w:hAnsi="Cambria"/>
          <w:sz w:val="22"/>
          <w:szCs w:val="22"/>
        </w:rPr>
      </w:pPr>
    </w:p>
    <w:p w14:paraId="677524E4" w14:textId="77777777" w:rsidR="00A45CD2" w:rsidRPr="003010D9" w:rsidRDefault="00A45CD2" w:rsidP="00B84C7C">
      <w:pPr>
        <w:numPr>
          <w:ilvl w:val="0"/>
          <w:numId w:val="45"/>
        </w:numPr>
        <w:tabs>
          <w:tab w:val="clear" w:pos="0"/>
        </w:tabs>
        <w:suppressAutoHyphens w:val="0"/>
        <w:autoSpaceDE w:val="0"/>
        <w:autoSpaceDN w:val="0"/>
        <w:adjustRightInd w:val="0"/>
        <w:jc w:val="both"/>
        <w:rPr>
          <w:rFonts w:ascii="Cambria" w:hAnsi="Cambria"/>
          <w:b/>
          <w:sz w:val="22"/>
          <w:szCs w:val="22"/>
        </w:rPr>
      </w:pPr>
      <w:r w:rsidRPr="003010D9">
        <w:rPr>
          <w:rFonts w:ascii="Cambria" w:hAnsi="Cambria"/>
          <w:b/>
          <w:sz w:val="22"/>
          <w:szCs w:val="22"/>
        </w:rPr>
        <w:t>Zakres ubezpieczenia oraz wysokość świadczeń</w:t>
      </w:r>
    </w:p>
    <w:p w14:paraId="141534FE" w14:textId="77777777" w:rsidR="00A45CD2" w:rsidRPr="003010D9" w:rsidRDefault="00A45CD2" w:rsidP="00A45CD2">
      <w:pPr>
        <w:tabs>
          <w:tab w:val="left" w:pos="709"/>
        </w:tabs>
        <w:autoSpaceDE w:val="0"/>
        <w:autoSpaceDN w:val="0"/>
        <w:adjustRightInd w:val="0"/>
        <w:jc w:val="both"/>
        <w:rPr>
          <w:rFonts w:ascii="Cambria" w:hAnsi="Cambria"/>
          <w:b/>
          <w:sz w:val="22"/>
          <w:szCs w:val="22"/>
        </w:rPr>
      </w:pPr>
    </w:p>
    <w:p w14:paraId="0C9EB8E9" w14:textId="77777777" w:rsidR="00A45CD2" w:rsidRPr="00C27339" w:rsidRDefault="009D1951" w:rsidP="00DA147D">
      <w:pPr>
        <w:rPr>
          <w:rFonts w:ascii="Cambria" w:hAnsi="Cambria"/>
          <w:b/>
          <w:sz w:val="22"/>
          <w:szCs w:val="22"/>
          <w:lang w:eastAsia="pl-PL"/>
        </w:rPr>
      </w:pPr>
      <w:r>
        <w:rPr>
          <w:rFonts w:ascii="Cambria" w:hAnsi="Cambria"/>
          <w:b/>
          <w:sz w:val="22"/>
          <w:szCs w:val="22"/>
          <w:lang w:eastAsia="pl-PL"/>
        </w:rPr>
        <w:t>Tabela nr 1</w:t>
      </w:r>
      <w:r w:rsidR="006C5AA2">
        <w:rPr>
          <w:rFonts w:ascii="Cambria" w:hAnsi="Cambria"/>
          <w:b/>
          <w:sz w:val="22"/>
          <w:szCs w:val="22"/>
          <w:lang w:eastAsia="pl-PL"/>
        </w:rPr>
        <w:t xml:space="preserve"> – Grupa nr 1</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A45CD2" w:rsidRPr="00C27339" w14:paraId="093A2A07" w14:textId="77777777" w:rsidTr="00D85941">
        <w:trPr>
          <w:jc w:val="center"/>
        </w:trPr>
        <w:tc>
          <w:tcPr>
            <w:tcW w:w="632" w:type="dxa"/>
            <w:shd w:val="clear" w:color="auto" w:fill="CCCCCC"/>
            <w:vAlign w:val="center"/>
          </w:tcPr>
          <w:p w14:paraId="402884CE" w14:textId="77777777" w:rsidR="00A45CD2" w:rsidRPr="00C27339" w:rsidRDefault="00A45CD2" w:rsidP="00A45CD2">
            <w:pPr>
              <w:jc w:val="center"/>
              <w:rPr>
                <w:rFonts w:ascii="Cambria" w:hAnsi="Cambria"/>
                <w:b/>
                <w:sz w:val="22"/>
                <w:szCs w:val="22"/>
                <w:lang w:eastAsia="pl-PL"/>
              </w:rPr>
            </w:pPr>
            <w:r w:rsidRPr="00C27339">
              <w:rPr>
                <w:rFonts w:ascii="Cambria" w:hAnsi="Cambria"/>
                <w:b/>
                <w:sz w:val="22"/>
                <w:szCs w:val="22"/>
                <w:lang w:eastAsia="pl-PL"/>
              </w:rPr>
              <w:t>L.p.</w:t>
            </w:r>
          </w:p>
        </w:tc>
        <w:tc>
          <w:tcPr>
            <w:tcW w:w="6605" w:type="dxa"/>
            <w:shd w:val="clear" w:color="auto" w:fill="CCCCCC"/>
            <w:vAlign w:val="center"/>
          </w:tcPr>
          <w:p w14:paraId="6D7BBB95" w14:textId="77777777" w:rsidR="00A45CD2" w:rsidRPr="00C27339" w:rsidRDefault="00A45CD2" w:rsidP="00A45CD2">
            <w:pPr>
              <w:jc w:val="center"/>
              <w:rPr>
                <w:rFonts w:ascii="Cambria" w:hAnsi="Cambria"/>
                <w:b/>
                <w:sz w:val="22"/>
                <w:szCs w:val="22"/>
                <w:lang w:eastAsia="pl-PL"/>
              </w:rPr>
            </w:pPr>
            <w:r w:rsidRPr="00C27339">
              <w:rPr>
                <w:rFonts w:ascii="Cambria" w:hAnsi="Cambria"/>
                <w:b/>
                <w:sz w:val="22"/>
                <w:szCs w:val="22"/>
                <w:lang w:eastAsia="pl-PL"/>
              </w:rPr>
              <w:t>Zakres świadczeń</w:t>
            </w:r>
            <w:r w:rsidR="005D1E02">
              <w:rPr>
                <w:rFonts w:ascii="Cambria" w:hAnsi="Cambria"/>
                <w:b/>
                <w:sz w:val="22"/>
                <w:szCs w:val="22"/>
                <w:lang w:eastAsia="pl-PL"/>
              </w:rPr>
              <w:t xml:space="preserve"> </w:t>
            </w:r>
          </w:p>
        </w:tc>
        <w:tc>
          <w:tcPr>
            <w:tcW w:w="1706" w:type="dxa"/>
            <w:shd w:val="clear" w:color="auto" w:fill="CCCCCC"/>
            <w:vAlign w:val="center"/>
          </w:tcPr>
          <w:p w14:paraId="3ED840C9" w14:textId="77777777" w:rsidR="00A45CD2" w:rsidRPr="00C27339" w:rsidRDefault="00A45CD2" w:rsidP="00A45CD2">
            <w:pPr>
              <w:jc w:val="center"/>
              <w:rPr>
                <w:rFonts w:ascii="Cambria" w:hAnsi="Cambria"/>
                <w:b/>
                <w:sz w:val="22"/>
                <w:szCs w:val="22"/>
                <w:lang w:eastAsia="pl-PL"/>
              </w:rPr>
            </w:pPr>
            <w:r w:rsidRPr="00C27339">
              <w:rPr>
                <w:rFonts w:ascii="Cambria" w:hAnsi="Cambria"/>
                <w:b/>
                <w:sz w:val="22"/>
                <w:szCs w:val="22"/>
                <w:lang w:eastAsia="pl-PL"/>
              </w:rPr>
              <w:t>Wysokość świadczenia</w:t>
            </w:r>
          </w:p>
        </w:tc>
      </w:tr>
      <w:tr w:rsidR="00A45CD2" w:rsidRPr="00C27339" w14:paraId="1ED6AB66" w14:textId="77777777" w:rsidTr="00D85941">
        <w:trPr>
          <w:jc w:val="center"/>
        </w:trPr>
        <w:tc>
          <w:tcPr>
            <w:tcW w:w="632" w:type="dxa"/>
            <w:vAlign w:val="center"/>
          </w:tcPr>
          <w:p w14:paraId="176AFB34"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1</w:t>
            </w:r>
          </w:p>
        </w:tc>
        <w:tc>
          <w:tcPr>
            <w:tcW w:w="6605" w:type="dxa"/>
          </w:tcPr>
          <w:p w14:paraId="7E33B741" w14:textId="77777777" w:rsidR="00A45CD2" w:rsidRPr="00C27339" w:rsidRDefault="00A45CD2" w:rsidP="00A45CD2">
            <w:pPr>
              <w:rPr>
                <w:rFonts w:ascii="Cambria" w:hAnsi="Cambria"/>
                <w:sz w:val="22"/>
                <w:szCs w:val="22"/>
                <w:highlight w:val="yellow"/>
                <w:lang w:eastAsia="pl-PL"/>
              </w:rPr>
            </w:pPr>
            <w:r w:rsidRPr="00C27339">
              <w:rPr>
                <w:rFonts w:ascii="Cambria" w:hAnsi="Cambria"/>
                <w:sz w:val="22"/>
                <w:szCs w:val="22"/>
                <w:lang w:eastAsia="pl-PL"/>
              </w:rPr>
              <w:t>Śmierć Ubezpieczonego</w:t>
            </w:r>
          </w:p>
        </w:tc>
        <w:tc>
          <w:tcPr>
            <w:tcW w:w="1706" w:type="dxa"/>
            <w:vAlign w:val="center"/>
          </w:tcPr>
          <w:p w14:paraId="210A2FC0" w14:textId="77777777" w:rsidR="00A45CD2" w:rsidRPr="00C27339" w:rsidRDefault="00270CD7" w:rsidP="00A45CD2">
            <w:pPr>
              <w:jc w:val="center"/>
              <w:rPr>
                <w:rFonts w:ascii="Cambria" w:hAnsi="Cambria"/>
                <w:sz w:val="22"/>
                <w:szCs w:val="22"/>
                <w:lang w:eastAsia="pl-PL"/>
              </w:rPr>
            </w:pPr>
            <w:r>
              <w:rPr>
                <w:rFonts w:ascii="Cambria" w:hAnsi="Cambria"/>
                <w:sz w:val="22"/>
                <w:szCs w:val="22"/>
                <w:lang w:eastAsia="pl-PL"/>
              </w:rPr>
              <w:t>45</w:t>
            </w:r>
            <w:r w:rsidR="00A45CD2" w:rsidRPr="00C27339">
              <w:rPr>
                <w:rFonts w:ascii="Cambria" w:hAnsi="Cambria"/>
                <w:sz w:val="22"/>
                <w:szCs w:val="22"/>
                <w:lang w:eastAsia="pl-PL"/>
              </w:rPr>
              <w:t xml:space="preserve"> </w:t>
            </w:r>
            <w:r w:rsidR="00A45CD2">
              <w:rPr>
                <w:rFonts w:ascii="Cambria" w:hAnsi="Cambria"/>
                <w:sz w:val="22"/>
                <w:szCs w:val="22"/>
                <w:lang w:eastAsia="pl-PL"/>
              </w:rPr>
              <w:t>0</w:t>
            </w:r>
            <w:r w:rsidR="00A45CD2" w:rsidRPr="00C27339">
              <w:rPr>
                <w:rFonts w:ascii="Cambria" w:hAnsi="Cambria"/>
                <w:sz w:val="22"/>
                <w:szCs w:val="22"/>
                <w:lang w:eastAsia="pl-PL"/>
              </w:rPr>
              <w:t>00,00 zł</w:t>
            </w:r>
          </w:p>
        </w:tc>
      </w:tr>
      <w:tr w:rsidR="00A45CD2" w:rsidRPr="00C27339" w14:paraId="7986198C" w14:textId="77777777" w:rsidTr="00D85941">
        <w:trPr>
          <w:jc w:val="center"/>
        </w:trPr>
        <w:tc>
          <w:tcPr>
            <w:tcW w:w="632" w:type="dxa"/>
            <w:vAlign w:val="center"/>
          </w:tcPr>
          <w:p w14:paraId="2C7A28F2"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2</w:t>
            </w:r>
          </w:p>
        </w:tc>
        <w:tc>
          <w:tcPr>
            <w:tcW w:w="6605" w:type="dxa"/>
          </w:tcPr>
          <w:p w14:paraId="65818AED"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Śmierć Ubezpieczonego w następstwie nieszczęśliwego wypadku</w:t>
            </w:r>
          </w:p>
        </w:tc>
        <w:tc>
          <w:tcPr>
            <w:tcW w:w="1706" w:type="dxa"/>
            <w:vAlign w:val="center"/>
          </w:tcPr>
          <w:p w14:paraId="35BB9D16" w14:textId="77777777" w:rsidR="00A45CD2" w:rsidRPr="00C27339" w:rsidRDefault="00270CD7" w:rsidP="009D1951">
            <w:pPr>
              <w:jc w:val="center"/>
              <w:rPr>
                <w:rFonts w:ascii="Cambria" w:hAnsi="Cambria"/>
                <w:sz w:val="22"/>
                <w:szCs w:val="22"/>
                <w:lang w:eastAsia="pl-PL"/>
              </w:rPr>
            </w:pPr>
            <w:r>
              <w:rPr>
                <w:rFonts w:ascii="Cambria" w:hAnsi="Cambria"/>
                <w:sz w:val="22"/>
                <w:szCs w:val="22"/>
                <w:lang w:eastAsia="pl-PL"/>
              </w:rPr>
              <w:t>90</w:t>
            </w:r>
            <w:r w:rsidR="00A45CD2" w:rsidRPr="00C27339">
              <w:rPr>
                <w:rFonts w:ascii="Cambria" w:hAnsi="Cambria"/>
                <w:sz w:val="22"/>
                <w:szCs w:val="22"/>
                <w:lang w:eastAsia="pl-PL"/>
              </w:rPr>
              <w:t xml:space="preserve"> 000,00 zł</w:t>
            </w:r>
          </w:p>
        </w:tc>
      </w:tr>
      <w:tr w:rsidR="00A45CD2" w:rsidRPr="00C27339" w14:paraId="12F62495" w14:textId="77777777" w:rsidTr="00D85941">
        <w:trPr>
          <w:jc w:val="center"/>
        </w:trPr>
        <w:tc>
          <w:tcPr>
            <w:tcW w:w="632" w:type="dxa"/>
            <w:vAlign w:val="center"/>
          </w:tcPr>
          <w:p w14:paraId="288F17C8"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3</w:t>
            </w:r>
          </w:p>
        </w:tc>
        <w:tc>
          <w:tcPr>
            <w:tcW w:w="6605" w:type="dxa"/>
          </w:tcPr>
          <w:p w14:paraId="14901A51" w14:textId="77777777" w:rsidR="00A45CD2" w:rsidRPr="003F0F8E" w:rsidRDefault="00A45CD2" w:rsidP="00A45CD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komunikacyjnego</w:t>
            </w:r>
          </w:p>
        </w:tc>
        <w:tc>
          <w:tcPr>
            <w:tcW w:w="1706" w:type="dxa"/>
            <w:vAlign w:val="center"/>
          </w:tcPr>
          <w:p w14:paraId="774E53EA" w14:textId="77777777" w:rsidR="00A45CD2" w:rsidRPr="00C27339" w:rsidRDefault="00270CD7" w:rsidP="009D1951">
            <w:pPr>
              <w:jc w:val="center"/>
              <w:rPr>
                <w:rFonts w:ascii="Cambria" w:hAnsi="Cambria"/>
                <w:sz w:val="22"/>
                <w:szCs w:val="22"/>
                <w:lang w:eastAsia="pl-PL"/>
              </w:rPr>
            </w:pPr>
            <w:r>
              <w:rPr>
                <w:rFonts w:ascii="Cambria" w:hAnsi="Cambria"/>
                <w:sz w:val="22"/>
                <w:szCs w:val="22"/>
                <w:lang w:eastAsia="pl-PL"/>
              </w:rPr>
              <w:t>135</w:t>
            </w:r>
            <w:r w:rsidR="00A45CD2" w:rsidRPr="00C27339">
              <w:rPr>
                <w:rFonts w:ascii="Cambria" w:hAnsi="Cambria"/>
                <w:sz w:val="22"/>
                <w:szCs w:val="22"/>
                <w:lang w:eastAsia="pl-PL"/>
              </w:rPr>
              <w:t xml:space="preserve"> 000,00 zł</w:t>
            </w:r>
          </w:p>
        </w:tc>
      </w:tr>
      <w:tr w:rsidR="00A45CD2" w:rsidRPr="00C27339" w14:paraId="1865D250" w14:textId="77777777" w:rsidTr="00D85941">
        <w:trPr>
          <w:jc w:val="center"/>
        </w:trPr>
        <w:tc>
          <w:tcPr>
            <w:tcW w:w="632" w:type="dxa"/>
            <w:vAlign w:val="center"/>
          </w:tcPr>
          <w:p w14:paraId="07E62340"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4</w:t>
            </w:r>
          </w:p>
        </w:tc>
        <w:tc>
          <w:tcPr>
            <w:tcW w:w="6605" w:type="dxa"/>
          </w:tcPr>
          <w:p w14:paraId="22E30DCB" w14:textId="77777777" w:rsidR="00A45CD2" w:rsidRPr="003F0F8E" w:rsidRDefault="00A45CD2" w:rsidP="00A45CD2">
            <w:pPr>
              <w:pStyle w:val="NormalnyWeb10"/>
              <w:widowControl w:val="0"/>
              <w:spacing w:before="0" w:after="0"/>
              <w:rPr>
                <w:rFonts w:ascii="Cambria" w:hAnsi="Cambria"/>
                <w:sz w:val="22"/>
                <w:szCs w:val="22"/>
              </w:rPr>
            </w:pPr>
            <w:r w:rsidRPr="003F0F8E">
              <w:rPr>
                <w:rFonts w:ascii="Cambria" w:hAnsi="Cambria"/>
                <w:sz w:val="22"/>
                <w:szCs w:val="22"/>
              </w:rPr>
              <w:t>Śmierć Ubezpieczonego w następstwie wypadku przy pracy</w:t>
            </w:r>
          </w:p>
        </w:tc>
        <w:tc>
          <w:tcPr>
            <w:tcW w:w="1706" w:type="dxa"/>
            <w:vAlign w:val="center"/>
          </w:tcPr>
          <w:p w14:paraId="7B94D96B" w14:textId="77777777" w:rsidR="00A45CD2" w:rsidRPr="00C27339" w:rsidRDefault="00270CD7" w:rsidP="009D1951">
            <w:pPr>
              <w:jc w:val="center"/>
              <w:rPr>
                <w:rFonts w:ascii="Cambria" w:hAnsi="Cambria"/>
                <w:sz w:val="22"/>
                <w:szCs w:val="22"/>
                <w:lang w:eastAsia="pl-PL"/>
              </w:rPr>
            </w:pPr>
            <w:r>
              <w:rPr>
                <w:rFonts w:ascii="Cambria" w:hAnsi="Cambria"/>
                <w:sz w:val="22"/>
                <w:szCs w:val="22"/>
                <w:lang w:eastAsia="pl-PL"/>
              </w:rPr>
              <w:t>135</w:t>
            </w:r>
            <w:r w:rsidR="00A45CD2" w:rsidRPr="00C27339">
              <w:rPr>
                <w:rFonts w:ascii="Cambria" w:hAnsi="Cambria"/>
                <w:sz w:val="22"/>
                <w:szCs w:val="22"/>
                <w:lang w:eastAsia="pl-PL"/>
              </w:rPr>
              <w:t xml:space="preserve"> 000,00 zł</w:t>
            </w:r>
          </w:p>
        </w:tc>
      </w:tr>
      <w:tr w:rsidR="00A45CD2" w:rsidRPr="00C27339" w14:paraId="11ACCCB0" w14:textId="77777777" w:rsidTr="00D85941">
        <w:trPr>
          <w:jc w:val="center"/>
        </w:trPr>
        <w:tc>
          <w:tcPr>
            <w:tcW w:w="632" w:type="dxa"/>
            <w:vAlign w:val="center"/>
          </w:tcPr>
          <w:p w14:paraId="15420508"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5</w:t>
            </w:r>
          </w:p>
        </w:tc>
        <w:tc>
          <w:tcPr>
            <w:tcW w:w="6605" w:type="dxa"/>
          </w:tcPr>
          <w:p w14:paraId="20C7BFB4"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Śmierć Ubezpieczonego w następstwie wypadku komunikacyjnego przy pracy</w:t>
            </w:r>
          </w:p>
        </w:tc>
        <w:tc>
          <w:tcPr>
            <w:tcW w:w="1706" w:type="dxa"/>
            <w:vAlign w:val="center"/>
          </w:tcPr>
          <w:p w14:paraId="2A120DEB" w14:textId="77777777" w:rsidR="00A45CD2" w:rsidRPr="00C27339" w:rsidRDefault="00FD469B" w:rsidP="00270CD7">
            <w:pPr>
              <w:jc w:val="center"/>
              <w:rPr>
                <w:rFonts w:ascii="Cambria" w:hAnsi="Cambria"/>
                <w:sz w:val="22"/>
                <w:szCs w:val="22"/>
                <w:lang w:eastAsia="pl-PL"/>
              </w:rPr>
            </w:pPr>
            <w:r>
              <w:rPr>
                <w:rFonts w:ascii="Cambria" w:hAnsi="Cambria"/>
                <w:sz w:val="22"/>
                <w:szCs w:val="22"/>
                <w:lang w:eastAsia="pl-PL"/>
              </w:rPr>
              <w:t>1</w:t>
            </w:r>
            <w:r w:rsidR="00270CD7">
              <w:rPr>
                <w:rFonts w:ascii="Cambria" w:hAnsi="Cambria"/>
                <w:sz w:val="22"/>
                <w:szCs w:val="22"/>
                <w:lang w:eastAsia="pl-PL"/>
              </w:rPr>
              <w:t>80</w:t>
            </w:r>
            <w:r w:rsidR="00A45CD2" w:rsidRPr="00C27339">
              <w:rPr>
                <w:rFonts w:ascii="Cambria" w:hAnsi="Cambria"/>
                <w:sz w:val="22"/>
                <w:szCs w:val="22"/>
                <w:lang w:eastAsia="pl-PL"/>
              </w:rPr>
              <w:t xml:space="preserve"> </w:t>
            </w:r>
            <w:r>
              <w:rPr>
                <w:rFonts w:ascii="Cambria" w:hAnsi="Cambria"/>
                <w:sz w:val="22"/>
                <w:szCs w:val="22"/>
                <w:lang w:eastAsia="pl-PL"/>
              </w:rPr>
              <w:t>0</w:t>
            </w:r>
            <w:r w:rsidR="00A45CD2" w:rsidRPr="00C27339">
              <w:rPr>
                <w:rFonts w:ascii="Cambria" w:hAnsi="Cambria"/>
                <w:sz w:val="22"/>
                <w:szCs w:val="22"/>
                <w:lang w:eastAsia="pl-PL"/>
              </w:rPr>
              <w:t>00,00 zł</w:t>
            </w:r>
          </w:p>
        </w:tc>
      </w:tr>
      <w:tr w:rsidR="00A45CD2" w:rsidRPr="00C27339" w14:paraId="603CE209" w14:textId="77777777" w:rsidTr="00D85941">
        <w:trPr>
          <w:jc w:val="center"/>
        </w:trPr>
        <w:tc>
          <w:tcPr>
            <w:tcW w:w="632" w:type="dxa"/>
            <w:vAlign w:val="center"/>
          </w:tcPr>
          <w:p w14:paraId="2D352706"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6</w:t>
            </w:r>
          </w:p>
        </w:tc>
        <w:tc>
          <w:tcPr>
            <w:tcW w:w="6605" w:type="dxa"/>
          </w:tcPr>
          <w:p w14:paraId="6B26D5A9"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Śmierć Ubezpieczonego w następstwie zawału serca lub udaru mózgu</w:t>
            </w:r>
          </w:p>
        </w:tc>
        <w:tc>
          <w:tcPr>
            <w:tcW w:w="1706" w:type="dxa"/>
            <w:vAlign w:val="center"/>
          </w:tcPr>
          <w:p w14:paraId="4BDFB559" w14:textId="77777777" w:rsidR="00A45CD2" w:rsidRPr="00C27339" w:rsidRDefault="00270CD7" w:rsidP="00A45CD2">
            <w:pPr>
              <w:jc w:val="center"/>
              <w:rPr>
                <w:rFonts w:ascii="Cambria" w:hAnsi="Cambria"/>
                <w:sz w:val="22"/>
                <w:szCs w:val="22"/>
                <w:lang w:eastAsia="pl-PL"/>
              </w:rPr>
            </w:pPr>
            <w:r>
              <w:rPr>
                <w:rFonts w:ascii="Cambria" w:hAnsi="Cambria"/>
                <w:sz w:val="22"/>
                <w:szCs w:val="22"/>
                <w:lang w:eastAsia="pl-PL"/>
              </w:rPr>
              <w:t>45</w:t>
            </w:r>
            <w:r w:rsidR="00A45CD2" w:rsidRPr="00C27339">
              <w:rPr>
                <w:rFonts w:ascii="Cambria" w:hAnsi="Cambria"/>
                <w:sz w:val="22"/>
                <w:szCs w:val="22"/>
                <w:lang w:eastAsia="pl-PL"/>
              </w:rPr>
              <w:t xml:space="preserve"> 000,00 zł</w:t>
            </w:r>
          </w:p>
        </w:tc>
      </w:tr>
      <w:tr w:rsidR="00A45CD2" w:rsidRPr="00C27339" w14:paraId="57B3F715" w14:textId="77777777" w:rsidTr="00D85941">
        <w:trPr>
          <w:jc w:val="center"/>
        </w:trPr>
        <w:tc>
          <w:tcPr>
            <w:tcW w:w="632" w:type="dxa"/>
            <w:vAlign w:val="center"/>
          </w:tcPr>
          <w:p w14:paraId="1AB850C8"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7</w:t>
            </w:r>
          </w:p>
        </w:tc>
        <w:tc>
          <w:tcPr>
            <w:tcW w:w="6605" w:type="dxa"/>
          </w:tcPr>
          <w:p w14:paraId="2BFFD682"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Śmierć współmałżonka</w:t>
            </w:r>
          </w:p>
        </w:tc>
        <w:tc>
          <w:tcPr>
            <w:tcW w:w="1706" w:type="dxa"/>
            <w:vAlign w:val="center"/>
          </w:tcPr>
          <w:p w14:paraId="10D50881" w14:textId="77777777" w:rsidR="00A45CD2" w:rsidRPr="00C27339" w:rsidRDefault="00DC0B50" w:rsidP="00270CD7">
            <w:pPr>
              <w:jc w:val="center"/>
              <w:rPr>
                <w:rFonts w:ascii="Cambria" w:hAnsi="Cambria"/>
                <w:sz w:val="22"/>
                <w:szCs w:val="22"/>
                <w:lang w:eastAsia="pl-PL"/>
              </w:rPr>
            </w:pPr>
            <w:r>
              <w:rPr>
                <w:rFonts w:ascii="Cambria" w:hAnsi="Cambria"/>
                <w:sz w:val="22"/>
                <w:szCs w:val="22"/>
                <w:lang w:eastAsia="pl-PL"/>
              </w:rPr>
              <w:t>1</w:t>
            </w:r>
            <w:r w:rsidR="00270CD7">
              <w:rPr>
                <w:rFonts w:ascii="Cambria" w:hAnsi="Cambria"/>
                <w:sz w:val="22"/>
                <w:szCs w:val="22"/>
                <w:lang w:eastAsia="pl-PL"/>
              </w:rPr>
              <w:t>1</w:t>
            </w:r>
            <w:r>
              <w:rPr>
                <w:rFonts w:ascii="Cambria" w:hAnsi="Cambria"/>
                <w:sz w:val="22"/>
                <w:szCs w:val="22"/>
                <w:lang w:eastAsia="pl-PL"/>
              </w:rPr>
              <w:t xml:space="preserve"> </w:t>
            </w:r>
            <w:r w:rsidR="00270CD7">
              <w:rPr>
                <w:rFonts w:ascii="Cambria" w:hAnsi="Cambria"/>
                <w:sz w:val="22"/>
                <w:szCs w:val="22"/>
                <w:lang w:eastAsia="pl-PL"/>
              </w:rPr>
              <w:t>0</w:t>
            </w:r>
            <w:r>
              <w:rPr>
                <w:rFonts w:ascii="Cambria" w:hAnsi="Cambria"/>
                <w:sz w:val="22"/>
                <w:szCs w:val="22"/>
                <w:lang w:eastAsia="pl-PL"/>
              </w:rPr>
              <w:t>00</w:t>
            </w:r>
            <w:r w:rsidR="00A45CD2" w:rsidRPr="00C27339">
              <w:rPr>
                <w:rFonts w:ascii="Cambria" w:hAnsi="Cambria"/>
                <w:sz w:val="22"/>
                <w:szCs w:val="22"/>
                <w:lang w:eastAsia="pl-PL"/>
              </w:rPr>
              <w:t>,00 zł</w:t>
            </w:r>
          </w:p>
        </w:tc>
      </w:tr>
      <w:tr w:rsidR="00A45CD2" w:rsidRPr="00C27339" w14:paraId="52DA3DEF" w14:textId="77777777" w:rsidTr="00D85941">
        <w:trPr>
          <w:jc w:val="center"/>
        </w:trPr>
        <w:tc>
          <w:tcPr>
            <w:tcW w:w="632" w:type="dxa"/>
            <w:vAlign w:val="center"/>
          </w:tcPr>
          <w:p w14:paraId="2E1ABFA4"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8</w:t>
            </w:r>
          </w:p>
        </w:tc>
        <w:tc>
          <w:tcPr>
            <w:tcW w:w="6605" w:type="dxa"/>
          </w:tcPr>
          <w:p w14:paraId="5336B657"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Śmierć współmałżonka w następstwie nieszczęśliwego wypadku</w:t>
            </w:r>
          </w:p>
        </w:tc>
        <w:tc>
          <w:tcPr>
            <w:tcW w:w="1706" w:type="dxa"/>
            <w:vAlign w:val="center"/>
          </w:tcPr>
          <w:p w14:paraId="74FE178C" w14:textId="77777777" w:rsidR="00A45CD2" w:rsidRPr="00C27339" w:rsidRDefault="009D1951" w:rsidP="00270CD7">
            <w:pPr>
              <w:jc w:val="center"/>
              <w:rPr>
                <w:rFonts w:ascii="Cambria" w:hAnsi="Cambria"/>
                <w:sz w:val="22"/>
                <w:szCs w:val="22"/>
                <w:lang w:eastAsia="pl-PL"/>
              </w:rPr>
            </w:pPr>
            <w:r>
              <w:rPr>
                <w:rFonts w:ascii="Cambria" w:hAnsi="Cambria"/>
                <w:sz w:val="22"/>
                <w:szCs w:val="22"/>
                <w:lang w:eastAsia="pl-PL"/>
              </w:rPr>
              <w:t>2</w:t>
            </w:r>
            <w:r w:rsidR="00270CD7">
              <w:rPr>
                <w:rFonts w:ascii="Cambria" w:hAnsi="Cambria"/>
                <w:sz w:val="22"/>
                <w:szCs w:val="22"/>
                <w:lang w:eastAsia="pl-PL"/>
              </w:rPr>
              <w:t>0</w:t>
            </w:r>
            <w:r w:rsidR="00A45CD2" w:rsidRPr="00C27339">
              <w:rPr>
                <w:rFonts w:ascii="Cambria" w:hAnsi="Cambria"/>
                <w:sz w:val="22"/>
                <w:szCs w:val="22"/>
                <w:lang w:eastAsia="pl-PL"/>
              </w:rPr>
              <w:t xml:space="preserve"> </w:t>
            </w:r>
            <w:r w:rsidR="00270CD7">
              <w:rPr>
                <w:rFonts w:ascii="Cambria" w:hAnsi="Cambria"/>
                <w:sz w:val="22"/>
                <w:szCs w:val="22"/>
                <w:lang w:eastAsia="pl-PL"/>
              </w:rPr>
              <w:t>0</w:t>
            </w:r>
            <w:r w:rsidR="00A45CD2" w:rsidRPr="00C27339">
              <w:rPr>
                <w:rFonts w:ascii="Cambria" w:hAnsi="Cambria"/>
                <w:sz w:val="22"/>
                <w:szCs w:val="22"/>
                <w:lang w:eastAsia="pl-PL"/>
              </w:rPr>
              <w:t>00,00 zł</w:t>
            </w:r>
          </w:p>
        </w:tc>
      </w:tr>
      <w:tr w:rsidR="00A45CD2" w:rsidRPr="00C27339" w14:paraId="14326D26" w14:textId="77777777" w:rsidTr="00D85941">
        <w:trPr>
          <w:jc w:val="center"/>
        </w:trPr>
        <w:tc>
          <w:tcPr>
            <w:tcW w:w="632" w:type="dxa"/>
            <w:vAlign w:val="center"/>
          </w:tcPr>
          <w:p w14:paraId="1986DF34"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9</w:t>
            </w:r>
          </w:p>
        </w:tc>
        <w:tc>
          <w:tcPr>
            <w:tcW w:w="6605" w:type="dxa"/>
          </w:tcPr>
          <w:p w14:paraId="662D9E83"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 xml:space="preserve">Śmierć rodziców lub teściów </w:t>
            </w:r>
          </w:p>
        </w:tc>
        <w:tc>
          <w:tcPr>
            <w:tcW w:w="1706" w:type="dxa"/>
            <w:vAlign w:val="center"/>
          </w:tcPr>
          <w:p w14:paraId="7F26F282" w14:textId="77777777" w:rsidR="00A45CD2" w:rsidRPr="00C27339" w:rsidRDefault="00DC0B50" w:rsidP="00A45CD2">
            <w:pPr>
              <w:jc w:val="center"/>
              <w:rPr>
                <w:rFonts w:ascii="Cambria" w:hAnsi="Cambria"/>
                <w:sz w:val="22"/>
                <w:szCs w:val="22"/>
                <w:lang w:eastAsia="pl-PL"/>
              </w:rPr>
            </w:pPr>
            <w:r>
              <w:rPr>
                <w:rFonts w:ascii="Cambria" w:hAnsi="Cambria"/>
                <w:sz w:val="22"/>
                <w:szCs w:val="22"/>
                <w:lang w:eastAsia="pl-PL"/>
              </w:rPr>
              <w:t>2 200</w:t>
            </w:r>
            <w:r w:rsidR="00A45CD2" w:rsidRPr="00C27339">
              <w:rPr>
                <w:rFonts w:ascii="Cambria" w:hAnsi="Cambria"/>
                <w:sz w:val="22"/>
                <w:szCs w:val="22"/>
                <w:lang w:eastAsia="pl-PL"/>
              </w:rPr>
              <w:t>,00 zł</w:t>
            </w:r>
          </w:p>
        </w:tc>
      </w:tr>
      <w:tr w:rsidR="00A45CD2" w:rsidRPr="00C27339" w14:paraId="4A5D66A8" w14:textId="77777777" w:rsidTr="00D85941">
        <w:trPr>
          <w:jc w:val="center"/>
        </w:trPr>
        <w:tc>
          <w:tcPr>
            <w:tcW w:w="632" w:type="dxa"/>
            <w:vAlign w:val="center"/>
          </w:tcPr>
          <w:p w14:paraId="6D921176"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10</w:t>
            </w:r>
          </w:p>
        </w:tc>
        <w:tc>
          <w:tcPr>
            <w:tcW w:w="6605" w:type="dxa"/>
          </w:tcPr>
          <w:p w14:paraId="17B4C0B9"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 xml:space="preserve">Śmierć dziecka </w:t>
            </w:r>
          </w:p>
        </w:tc>
        <w:tc>
          <w:tcPr>
            <w:tcW w:w="1706" w:type="dxa"/>
            <w:vAlign w:val="center"/>
          </w:tcPr>
          <w:p w14:paraId="0C523F91" w14:textId="77777777" w:rsidR="00A45CD2" w:rsidRPr="00C27339" w:rsidRDefault="00270CD7" w:rsidP="00A04BBE">
            <w:pPr>
              <w:jc w:val="center"/>
              <w:rPr>
                <w:rFonts w:ascii="Cambria" w:hAnsi="Cambria"/>
                <w:sz w:val="22"/>
                <w:szCs w:val="22"/>
                <w:lang w:eastAsia="pl-PL"/>
              </w:rPr>
            </w:pPr>
            <w:r>
              <w:rPr>
                <w:rFonts w:ascii="Cambria" w:hAnsi="Cambria"/>
                <w:sz w:val="22"/>
                <w:szCs w:val="22"/>
                <w:lang w:eastAsia="pl-PL"/>
              </w:rPr>
              <w:t>3</w:t>
            </w:r>
            <w:r w:rsidR="00DC0B50">
              <w:rPr>
                <w:rFonts w:ascii="Cambria" w:hAnsi="Cambria"/>
                <w:sz w:val="22"/>
                <w:szCs w:val="22"/>
                <w:lang w:eastAsia="pl-PL"/>
              </w:rPr>
              <w:t xml:space="preserve"> 000</w:t>
            </w:r>
            <w:r w:rsidR="00A45CD2" w:rsidRPr="00C27339">
              <w:rPr>
                <w:rFonts w:ascii="Cambria" w:hAnsi="Cambria"/>
                <w:sz w:val="22"/>
                <w:szCs w:val="22"/>
                <w:lang w:eastAsia="pl-PL"/>
              </w:rPr>
              <w:t>,00 zł</w:t>
            </w:r>
          </w:p>
        </w:tc>
      </w:tr>
      <w:tr w:rsidR="00A45CD2" w:rsidRPr="00C27339" w14:paraId="30DBB371" w14:textId="77777777" w:rsidTr="00D85941">
        <w:trPr>
          <w:jc w:val="center"/>
        </w:trPr>
        <w:tc>
          <w:tcPr>
            <w:tcW w:w="632" w:type="dxa"/>
            <w:vAlign w:val="center"/>
          </w:tcPr>
          <w:p w14:paraId="7C3811B8"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11</w:t>
            </w:r>
          </w:p>
        </w:tc>
        <w:tc>
          <w:tcPr>
            <w:tcW w:w="6605" w:type="dxa"/>
          </w:tcPr>
          <w:p w14:paraId="0E0CC61E"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 xml:space="preserve">Urodzenie się dziecka </w:t>
            </w:r>
          </w:p>
        </w:tc>
        <w:tc>
          <w:tcPr>
            <w:tcW w:w="1706" w:type="dxa"/>
            <w:vAlign w:val="center"/>
          </w:tcPr>
          <w:p w14:paraId="1B19338F" w14:textId="77777777" w:rsidR="00A45CD2" w:rsidRPr="00C27339" w:rsidRDefault="00A04BBE" w:rsidP="00DC0B50">
            <w:pPr>
              <w:jc w:val="center"/>
              <w:rPr>
                <w:rFonts w:ascii="Cambria" w:hAnsi="Cambria"/>
                <w:sz w:val="22"/>
                <w:szCs w:val="22"/>
                <w:lang w:eastAsia="pl-PL"/>
              </w:rPr>
            </w:pPr>
            <w:r>
              <w:rPr>
                <w:rFonts w:ascii="Cambria" w:hAnsi="Cambria"/>
                <w:sz w:val="22"/>
                <w:szCs w:val="22"/>
                <w:lang w:eastAsia="pl-PL"/>
              </w:rPr>
              <w:t xml:space="preserve">1 </w:t>
            </w:r>
            <w:r w:rsidR="00DC0B50">
              <w:rPr>
                <w:rFonts w:ascii="Cambria" w:hAnsi="Cambria"/>
                <w:sz w:val="22"/>
                <w:szCs w:val="22"/>
                <w:lang w:eastAsia="pl-PL"/>
              </w:rPr>
              <w:t>200</w:t>
            </w:r>
            <w:r w:rsidR="00A45CD2" w:rsidRPr="00C27339">
              <w:rPr>
                <w:rFonts w:ascii="Cambria" w:hAnsi="Cambria"/>
                <w:sz w:val="22"/>
                <w:szCs w:val="22"/>
                <w:lang w:eastAsia="pl-PL"/>
              </w:rPr>
              <w:t>,00 zł</w:t>
            </w:r>
          </w:p>
        </w:tc>
      </w:tr>
      <w:tr w:rsidR="00A45CD2" w:rsidRPr="00C27339" w14:paraId="2EE85601" w14:textId="77777777" w:rsidTr="00D85941">
        <w:trPr>
          <w:jc w:val="center"/>
        </w:trPr>
        <w:tc>
          <w:tcPr>
            <w:tcW w:w="632" w:type="dxa"/>
            <w:vAlign w:val="center"/>
          </w:tcPr>
          <w:p w14:paraId="777FBC41"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12</w:t>
            </w:r>
          </w:p>
        </w:tc>
        <w:tc>
          <w:tcPr>
            <w:tcW w:w="6605" w:type="dxa"/>
          </w:tcPr>
          <w:p w14:paraId="7A661161"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 xml:space="preserve">Urodzenie martwego dziecka </w:t>
            </w:r>
          </w:p>
        </w:tc>
        <w:tc>
          <w:tcPr>
            <w:tcW w:w="1706" w:type="dxa"/>
            <w:vAlign w:val="center"/>
          </w:tcPr>
          <w:p w14:paraId="38B5BB89" w14:textId="77777777" w:rsidR="00A45CD2" w:rsidRPr="00C27339" w:rsidRDefault="009D1951" w:rsidP="00DC0B50">
            <w:pPr>
              <w:jc w:val="center"/>
              <w:rPr>
                <w:rFonts w:ascii="Cambria" w:hAnsi="Cambria"/>
                <w:sz w:val="22"/>
                <w:szCs w:val="22"/>
                <w:lang w:eastAsia="pl-PL"/>
              </w:rPr>
            </w:pPr>
            <w:r>
              <w:rPr>
                <w:rFonts w:ascii="Cambria" w:hAnsi="Cambria"/>
                <w:sz w:val="22"/>
                <w:szCs w:val="22"/>
                <w:lang w:eastAsia="pl-PL"/>
              </w:rPr>
              <w:t xml:space="preserve">2 </w:t>
            </w:r>
            <w:r w:rsidR="00DC0B50">
              <w:rPr>
                <w:rFonts w:ascii="Cambria" w:hAnsi="Cambria"/>
                <w:sz w:val="22"/>
                <w:szCs w:val="22"/>
                <w:lang w:eastAsia="pl-PL"/>
              </w:rPr>
              <w:t>400</w:t>
            </w:r>
            <w:r w:rsidR="00A45CD2" w:rsidRPr="00C27339">
              <w:rPr>
                <w:rFonts w:ascii="Cambria" w:hAnsi="Cambria"/>
                <w:sz w:val="22"/>
                <w:szCs w:val="22"/>
                <w:lang w:eastAsia="pl-PL"/>
              </w:rPr>
              <w:t>,00 zł</w:t>
            </w:r>
          </w:p>
        </w:tc>
      </w:tr>
      <w:tr w:rsidR="00A45CD2" w:rsidRPr="00C27339" w14:paraId="432974A0" w14:textId="77777777" w:rsidTr="00D85941">
        <w:trPr>
          <w:jc w:val="center"/>
        </w:trPr>
        <w:tc>
          <w:tcPr>
            <w:tcW w:w="632" w:type="dxa"/>
            <w:vAlign w:val="center"/>
          </w:tcPr>
          <w:p w14:paraId="22383909"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13</w:t>
            </w:r>
          </w:p>
        </w:tc>
        <w:tc>
          <w:tcPr>
            <w:tcW w:w="6605" w:type="dxa"/>
          </w:tcPr>
          <w:p w14:paraId="61F0CB7C"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Osierocenie dziecka</w:t>
            </w:r>
          </w:p>
        </w:tc>
        <w:tc>
          <w:tcPr>
            <w:tcW w:w="1706" w:type="dxa"/>
            <w:vAlign w:val="center"/>
          </w:tcPr>
          <w:p w14:paraId="6DBB3D3E" w14:textId="77777777" w:rsidR="00A45CD2" w:rsidRPr="00C27339" w:rsidRDefault="00270CD7" w:rsidP="00DC0B50">
            <w:pPr>
              <w:jc w:val="center"/>
              <w:rPr>
                <w:rFonts w:ascii="Cambria" w:hAnsi="Cambria"/>
                <w:sz w:val="22"/>
                <w:szCs w:val="22"/>
                <w:lang w:eastAsia="pl-PL"/>
              </w:rPr>
            </w:pPr>
            <w:r>
              <w:rPr>
                <w:rFonts w:ascii="Cambria" w:hAnsi="Cambria"/>
                <w:sz w:val="22"/>
                <w:szCs w:val="22"/>
                <w:lang w:eastAsia="pl-PL"/>
              </w:rPr>
              <w:t>4</w:t>
            </w:r>
            <w:r w:rsidR="00B947FA">
              <w:rPr>
                <w:rFonts w:ascii="Cambria" w:hAnsi="Cambria"/>
                <w:sz w:val="22"/>
                <w:szCs w:val="22"/>
                <w:lang w:eastAsia="pl-PL"/>
              </w:rPr>
              <w:t xml:space="preserve"> </w:t>
            </w:r>
            <w:r w:rsidR="00DC0B50">
              <w:rPr>
                <w:rFonts w:ascii="Cambria" w:hAnsi="Cambria"/>
                <w:sz w:val="22"/>
                <w:szCs w:val="22"/>
                <w:lang w:eastAsia="pl-PL"/>
              </w:rPr>
              <w:t>000</w:t>
            </w:r>
            <w:r w:rsidR="00A45CD2" w:rsidRPr="00C27339">
              <w:rPr>
                <w:rFonts w:ascii="Cambria" w:hAnsi="Cambria"/>
                <w:sz w:val="22"/>
                <w:szCs w:val="22"/>
                <w:lang w:eastAsia="pl-PL"/>
              </w:rPr>
              <w:t>,00 zł</w:t>
            </w:r>
          </w:p>
        </w:tc>
      </w:tr>
      <w:tr w:rsidR="00A45CD2" w:rsidRPr="00C27339" w14:paraId="39D2082E" w14:textId="77777777" w:rsidTr="00D85941">
        <w:trPr>
          <w:jc w:val="center"/>
        </w:trPr>
        <w:tc>
          <w:tcPr>
            <w:tcW w:w="632" w:type="dxa"/>
            <w:vAlign w:val="center"/>
          </w:tcPr>
          <w:p w14:paraId="286BF6C4" w14:textId="77777777" w:rsidR="00A45CD2" w:rsidRPr="00C27339" w:rsidRDefault="00A45CD2" w:rsidP="00A45CD2">
            <w:pPr>
              <w:jc w:val="center"/>
              <w:rPr>
                <w:rFonts w:ascii="Cambria" w:hAnsi="Cambria"/>
                <w:sz w:val="22"/>
                <w:szCs w:val="22"/>
                <w:lang w:eastAsia="pl-PL"/>
              </w:rPr>
            </w:pPr>
            <w:r w:rsidRPr="00C27339">
              <w:rPr>
                <w:rFonts w:ascii="Cambria" w:hAnsi="Cambria"/>
                <w:sz w:val="22"/>
                <w:szCs w:val="22"/>
                <w:lang w:eastAsia="pl-PL"/>
              </w:rPr>
              <w:t>14</w:t>
            </w:r>
          </w:p>
        </w:tc>
        <w:tc>
          <w:tcPr>
            <w:tcW w:w="6605" w:type="dxa"/>
          </w:tcPr>
          <w:p w14:paraId="50E69279" w14:textId="77777777" w:rsidR="00A45CD2" w:rsidRPr="00C27339" w:rsidRDefault="00A45CD2" w:rsidP="00A45CD2">
            <w:pPr>
              <w:rPr>
                <w:rFonts w:ascii="Cambria" w:hAnsi="Cambria"/>
                <w:sz w:val="22"/>
                <w:szCs w:val="22"/>
                <w:highlight w:val="yellow"/>
                <w:lang w:eastAsia="pl-PL"/>
              </w:rPr>
            </w:pPr>
            <w:r w:rsidRPr="00C27339">
              <w:rPr>
                <w:rFonts w:ascii="Cambria" w:hAnsi="Cambria"/>
                <w:sz w:val="22"/>
                <w:szCs w:val="22"/>
                <w:lang w:eastAsia="pl-PL"/>
              </w:rPr>
              <w:t>Trwały uszczerbek na zdrowiu Ubezpieczonego w następstwie nieszczęśliwego wypadku (za 1% uszczerbku)</w:t>
            </w:r>
          </w:p>
        </w:tc>
        <w:tc>
          <w:tcPr>
            <w:tcW w:w="1706" w:type="dxa"/>
            <w:vAlign w:val="center"/>
          </w:tcPr>
          <w:p w14:paraId="388DFA8F" w14:textId="77777777" w:rsidR="00A45CD2" w:rsidRPr="00C27339" w:rsidRDefault="00270CD7" w:rsidP="00A45CD2">
            <w:pPr>
              <w:jc w:val="center"/>
              <w:rPr>
                <w:rFonts w:ascii="Cambria" w:hAnsi="Cambria"/>
                <w:sz w:val="22"/>
                <w:szCs w:val="22"/>
                <w:lang w:eastAsia="pl-PL"/>
              </w:rPr>
            </w:pPr>
            <w:r>
              <w:rPr>
                <w:rFonts w:ascii="Cambria" w:hAnsi="Cambria"/>
                <w:sz w:val="22"/>
                <w:szCs w:val="22"/>
                <w:lang w:eastAsia="pl-PL"/>
              </w:rPr>
              <w:t>400</w:t>
            </w:r>
            <w:r w:rsidR="00A45CD2" w:rsidRPr="00C27339">
              <w:rPr>
                <w:rFonts w:ascii="Cambria" w:hAnsi="Cambria"/>
                <w:sz w:val="22"/>
                <w:szCs w:val="22"/>
                <w:lang w:eastAsia="pl-PL"/>
              </w:rPr>
              <w:t>,00 zł</w:t>
            </w:r>
          </w:p>
        </w:tc>
      </w:tr>
      <w:tr w:rsidR="00A45CD2" w:rsidRPr="00C27339" w14:paraId="55D5EEE6" w14:textId="77777777" w:rsidTr="00D85941">
        <w:trPr>
          <w:jc w:val="center"/>
        </w:trPr>
        <w:tc>
          <w:tcPr>
            <w:tcW w:w="632" w:type="dxa"/>
            <w:vAlign w:val="center"/>
          </w:tcPr>
          <w:p w14:paraId="4990AA72" w14:textId="77777777" w:rsidR="00A45CD2" w:rsidRPr="00C27339" w:rsidRDefault="00270CD7" w:rsidP="00A45CD2">
            <w:pPr>
              <w:jc w:val="center"/>
              <w:rPr>
                <w:rFonts w:ascii="Cambria" w:hAnsi="Cambria"/>
                <w:sz w:val="22"/>
                <w:szCs w:val="22"/>
                <w:lang w:eastAsia="pl-PL"/>
              </w:rPr>
            </w:pPr>
            <w:r>
              <w:rPr>
                <w:rFonts w:ascii="Cambria" w:hAnsi="Cambria"/>
                <w:sz w:val="22"/>
                <w:szCs w:val="22"/>
                <w:lang w:eastAsia="pl-PL"/>
              </w:rPr>
              <w:t>15</w:t>
            </w:r>
          </w:p>
        </w:tc>
        <w:tc>
          <w:tcPr>
            <w:tcW w:w="6605" w:type="dxa"/>
          </w:tcPr>
          <w:p w14:paraId="4DE7BA2B"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Poważne zachorowanie Ubezpieczonego</w:t>
            </w:r>
          </w:p>
        </w:tc>
        <w:tc>
          <w:tcPr>
            <w:tcW w:w="1706" w:type="dxa"/>
            <w:vAlign w:val="center"/>
          </w:tcPr>
          <w:p w14:paraId="4DDDECE5" w14:textId="77777777" w:rsidR="00A45CD2" w:rsidRPr="00C27339" w:rsidRDefault="00DC0B50" w:rsidP="00270CD7">
            <w:pPr>
              <w:jc w:val="center"/>
              <w:rPr>
                <w:rFonts w:ascii="Cambria" w:hAnsi="Cambria"/>
                <w:sz w:val="22"/>
                <w:szCs w:val="22"/>
                <w:lang w:eastAsia="pl-PL"/>
              </w:rPr>
            </w:pPr>
            <w:r>
              <w:rPr>
                <w:rFonts w:ascii="Cambria" w:hAnsi="Cambria"/>
                <w:sz w:val="22"/>
                <w:szCs w:val="22"/>
                <w:lang w:eastAsia="pl-PL"/>
              </w:rPr>
              <w:t xml:space="preserve">5 </w:t>
            </w:r>
            <w:r w:rsidR="00270CD7">
              <w:rPr>
                <w:rFonts w:ascii="Cambria" w:hAnsi="Cambria"/>
                <w:sz w:val="22"/>
                <w:szCs w:val="22"/>
                <w:lang w:eastAsia="pl-PL"/>
              </w:rPr>
              <w:t>0</w:t>
            </w:r>
            <w:r>
              <w:rPr>
                <w:rFonts w:ascii="Cambria" w:hAnsi="Cambria"/>
                <w:sz w:val="22"/>
                <w:szCs w:val="22"/>
                <w:lang w:eastAsia="pl-PL"/>
              </w:rPr>
              <w:t>00</w:t>
            </w:r>
            <w:r w:rsidR="0053616A">
              <w:rPr>
                <w:rFonts w:ascii="Cambria" w:hAnsi="Cambria"/>
                <w:sz w:val="22"/>
                <w:szCs w:val="22"/>
                <w:lang w:eastAsia="pl-PL"/>
              </w:rPr>
              <w:t>,00 zł</w:t>
            </w:r>
          </w:p>
        </w:tc>
      </w:tr>
      <w:tr w:rsidR="00A04BBE" w:rsidRPr="00C27339" w14:paraId="20E279FA" w14:textId="77777777" w:rsidTr="00D85941">
        <w:trPr>
          <w:jc w:val="center"/>
        </w:trPr>
        <w:tc>
          <w:tcPr>
            <w:tcW w:w="632" w:type="dxa"/>
            <w:vAlign w:val="center"/>
          </w:tcPr>
          <w:p w14:paraId="0B3AC201" w14:textId="77777777" w:rsidR="00A04BBE" w:rsidRPr="00270CD7" w:rsidRDefault="00270CD7" w:rsidP="00A45CD2">
            <w:pPr>
              <w:jc w:val="center"/>
              <w:rPr>
                <w:rFonts w:ascii="Cambria" w:hAnsi="Cambria"/>
                <w:sz w:val="22"/>
                <w:szCs w:val="22"/>
                <w:lang w:eastAsia="pl-PL"/>
              </w:rPr>
            </w:pPr>
            <w:r w:rsidRPr="00270CD7">
              <w:rPr>
                <w:rFonts w:ascii="Cambria" w:hAnsi="Cambria"/>
                <w:sz w:val="22"/>
                <w:szCs w:val="22"/>
                <w:lang w:eastAsia="pl-PL"/>
              </w:rPr>
              <w:t>16</w:t>
            </w:r>
          </w:p>
        </w:tc>
        <w:tc>
          <w:tcPr>
            <w:tcW w:w="6605" w:type="dxa"/>
          </w:tcPr>
          <w:p w14:paraId="683148AC" w14:textId="77777777" w:rsidR="00A04BBE" w:rsidRPr="00270CD7" w:rsidRDefault="0053616A" w:rsidP="00A45CD2">
            <w:pPr>
              <w:rPr>
                <w:rFonts w:ascii="Cambria" w:hAnsi="Cambria"/>
                <w:sz w:val="22"/>
                <w:szCs w:val="22"/>
                <w:lang w:eastAsia="pl-PL"/>
              </w:rPr>
            </w:pPr>
            <w:r w:rsidRPr="00270CD7">
              <w:rPr>
                <w:rFonts w:ascii="Cambria" w:hAnsi="Cambria"/>
                <w:sz w:val="22"/>
                <w:szCs w:val="22"/>
                <w:lang w:eastAsia="pl-PL"/>
              </w:rPr>
              <w:t>Operacje chirurgiczne</w:t>
            </w:r>
            <w:r w:rsidR="00A04BBE" w:rsidRPr="00270CD7">
              <w:rPr>
                <w:rFonts w:ascii="Cambria" w:hAnsi="Cambria"/>
                <w:sz w:val="22"/>
                <w:szCs w:val="22"/>
                <w:lang w:eastAsia="pl-PL"/>
              </w:rPr>
              <w:t xml:space="preserve"> Ubezpieczonego</w:t>
            </w:r>
          </w:p>
        </w:tc>
        <w:tc>
          <w:tcPr>
            <w:tcW w:w="1706" w:type="dxa"/>
            <w:vAlign w:val="center"/>
          </w:tcPr>
          <w:p w14:paraId="45BDE40C" w14:textId="77777777" w:rsidR="00A04BBE" w:rsidRPr="00270CD7" w:rsidRDefault="00270CD7" w:rsidP="00B947FA">
            <w:pPr>
              <w:jc w:val="center"/>
              <w:rPr>
                <w:rFonts w:ascii="Cambria" w:hAnsi="Cambria"/>
                <w:sz w:val="22"/>
                <w:szCs w:val="22"/>
                <w:lang w:eastAsia="pl-PL"/>
              </w:rPr>
            </w:pPr>
            <w:r w:rsidRPr="00270CD7">
              <w:rPr>
                <w:rFonts w:ascii="Cambria" w:hAnsi="Cambria"/>
                <w:sz w:val="22"/>
                <w:szCs w:val="22"/>
                <w:lang w:eastAsia="pl-PL"/>
              </w:rPr>
              <w:t>2 000,00 zł</w:t>
            </w:r>
          </w:p>
        </w:tc>
      </w:tr>
      <w:tr w:rsidR="00A45CD2" w:rsidRPr="00C27339" w14:paraId="2C62113B" w14:textId="77777777" w:rsidTr="00D85941">
        <w:trPr>
          <w:jc w:val="center"/>
        </w:trPr>
        <w:tc>
          <w:tcPr>
            <w:tcW w:w="632" w:type="dxa"/>
            <w:vAlign w:val="center"/>
          </w:tcPr>
          <w:p w14:paraId="2B6E2897" w14:textId="77777777" w:rsidR="00A45CD2" w:rsidRPr="00C27339" w:rsidRDefault="00270CD7" w:rsidP="00A45CD2">
            <w:pPr>
              <w:jc w:val="center"/>
              <w:rPr>
                <w:rFonts w:ascii="Cambria" w:hAnsi="Cambria"/>
                <w:sz w:val="22"/>
                <w:szCs w:val="22"/>
                <w:lang w:eastAsia="pl-PL"/>
              </w:rPr>
            </w:pPr>
            <w:r>
              <w:rPr>
                <w:rFonts w:ascii="Cambria" w:hAnsi="Cambria"/>
                <w:sz w:val="22"/>
                <w:szCs w:val="22"/>
                <w:lang w:eastAsia="pl-PL"/>
              </w:rPr>
              <w:t>17</w:t>
            </w:r>
          </w:p>
        </w:tc>
        <w:tc>
          <w:tcPr>
            <w:tcW w:w="6605" w:type="dxa"/>
          </w:tcPr>
          <w:p w14:paraId="3C17E83F"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Pobyt Ubezpieczonego na OIOM</w:t>
            </w:r>
          </w:p>
        </w:tc>
        <w:tc>
          <w:tcPr>
            <w:tcW w:w="1706" w:type="dxa"/>
            <w:vAlign w:val="center"/>
          </w:tcPr>
          <w:p w14:paraId="7C3585FC" w14:textId="77777777" w:rsidR="00A45CD2" w:rsidRPr="00C27339" w:rsidRDefault="00270CD7" w:rsidP="00A45CD2">
            <w:pPr>
              <w:jc w:val="center"/>
              <w:rPr>
                <w:rFonts w:ascii="Cambria" w:hAnsi="Cambria"/>
                <w:sz w:val="22"/>
                <w:szCs w:val="22"/>
                <w:lang w:eastAsia="pl-PL"/>
              </w:rPr>
            </w:pPr>
            <w:r>
              <w:rPr>
                <w:rFonts w:ascii="Cambria" w:hAnsi="Cambria"/>
                <w:sz w:val="22"/>
                <w:szCs w:val="22"/>
                <w:lang w:eastAsia="pl-PL"/>
              </w:rPr>
              <w:t>450</w:t>
            </w:r>
            <w:r w:rsidR="0053616A">
              <w:rPr>
                <w:rFonts w:ascii="Cambria" w:hAnsi="Cambria"/>
                <w:sz w:val="22"/>
                <w:szCs w:val="22"/>
                <w:lang w:eastAsia="pl-PL"/>
              </w:rPr>
              <w:t>,00 zł</w:t>
            </w:r>
          </w:p>
        </w:tc>
      </w:tr>
      <w:tr w:rsidR="00A45CD2" w:rsidRPr="00C27339" w14:paraId="1338F51C" w14:textId="77777777" w:rsidTr="00D85941">
        <w:trPr>
          <w:jc w:val="center"/>
        </w:trPr>
        <w:tc>
          <w:tcPr>
            <w:tcW w:w="632" w:type="dxa"/>
            <w:vAlign w:val="center"/>
          </w:tcPr>
          <w:p w14:paraId="493BC180" w14:textId="77777777" w:rsidR="00A45CD2" w:rsidRPr="00C27339" w:rsidRDefault="00270CD7" w:rsidP="009D1951">
            <w:pPr>
              <w:jc w:val="center"/>
              <w:rPr>
                <w:rFonts w:ascii="Cambria" w:hAnsi="Cambria"/>
                <w:sz w:val="22"/>
                <w:szCs w:val="22"/>
                <w:lang w:eastAsia="pl-PL"/>
              </w:rPr>
            </w:pPr>
            <w:r>
              <w:rPr>
                <w:rFonts w:ascii="Cambria" w:hAnsi="Cambria"/>
                <w:sz w:val="22"/>
                <w:szCs w:val="22"/>
                <w:lang w:eastAsia="pl-PL"/>
              </w:rPr>
              <w:t>18</w:t>
            </w:r>
          </w:p>
        </w:tc>
        <w:tc>
          <w:tcPr>
            <w:tcW w:w="6605" w:type="dxa"/>
          </w:tcPr>
          <w:p w14:paraId="147B26C4"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Rekonwalescencja Ubezpieczonego</w:t>
            </w:r>
          </w:p>
        </w:tc>
        <w:tc>
          <w:tcPr>
            <w:tcW w:w="1706" w:type="dxa"/>
            <w:vAlign w:val="center"/>
          </w:tcPr>
          <w:p w14:paraId="538AE9D2" w14:textId="77777777" w:rsidR="00A45CD2" w:rsidRPr="00C27339" w:rsidRDefault="00270CD7" w:rsidP="00270CD7">
            <w:pPr>
              <w:jc w:val="center"/>
              <w:rPr>
                <w:rFonts w:ascii="Cambria" w:hAnsi="Cambria"/>
                <w:sz w:val="22"/>
                <w:szCs w:val="22"/>
                <w:lang w:eastAsia="pl-PL"/>
              </w:rPr>
            </w:pPr>
            <w:r>
              <w:rPr>
                <w:rFonts w:ascii="Cambria" w:hAnsi="Cambria"/>
                <w:sz w:val="22"/>
                <w:szCs w:val="22"/>
                <w:lang w:eastAsia="pl-PL"/>
              </w:rPr>
              <w:t>22</w:t>
            </w:r>
            <w:r w:rsidR="0053616A">
              <w:rPr>
                <w:rFonts w:ascii="Cambria" w:hAnsi="Cambria"/>
                <w:sz w:val="22"/>
                <w:szCs w:val="22"/>
                <w:lang w:eastAsia="pl-PL"/>
              </w:rPr>
              <w:t>,</w:t>
            </w:r>
            <w:r>
              <w:rPr>
                <w:rFonts w:ascii="Cambria" w:hAnsi="Cambria"/>
                <w:sz w:val="22"/>
                <w:szCs w:val="22"/>
                <w:lang w:eastAsia="pl-PL"/>
              </w:rPr>
              <w:t>5</w:t>
            </w:r>
            <w:r w:rsidR="0053616A">
              <w:rPr>
                <w:rFonts w:ascii="Cambria" w:hAnsi="Cambria"/>
                <w:sz w:val="22"/>
                <w:szCs w:val="22"/>
                <w:lang w:eastAsia="pl-PL"/>
              </w:rPr>
              <w:t>0 zł</w:t>
            </w:r>
          </w:p>
        </w:tc>
      </w:tr>
      <w:tr w:rsidR="00A04BBE" w:rsidRPr="00C27339" w14:paraId="16EDA0AE" w14:textId="77777777" w:rsidTr="00D85941">
        <w:trPr>
          <w:jc w:val="center"/>
        </w:trPr>
        <w:tc>
          <w:tcPr>
            <w:tcW w:w="632" w:type="dxa"/>
            <w:vAlign w:val="center"/>
          </w:tcPr>
          <w:p w14:paraId="0B1FE228" w14:textId="77777777" w:rsidR="00A04BBE" w:rsidRPr="00DC0B50" w:rsidRDefault="00270CD7" w:rsidP="009D1951">
            <w:pPr>
              <w:jc w:val="center"/>
              <w:rPr>
                <w:rFonts w:ascii="Cambria" w:hAnsi="Cambria"/>
                <w:color w:val="FF0000"/>
                <w:sz w:val="22"/>
                <w:szCs w:val="22"/>
                <w:lang w:eastAsia="pl-PL"/>
              </w:rPr>
            </w:pPr>
            <w:r w:rsidRPr="00270CD7">
              <w:rPr>
                <w:rFonts w:ascii="Cambria" w:hAnsi="Cambria"/>
                <w:sz w:val="22"/>
                <w:szCs w:val="22"/>
                <w:lang w:eastAsia="pl-PL"/>
              </w:rPr>
              <w:t>19</w:t>
            </w:r>
          </w:p>
        </w:tc>
        <w:tc>
          <w:tcPr>
            <w:tcW w:w="6605" w:type="dxa"/>
          </w:tcPr>
          <w:p w14:paraId="6133C7BC" w14:textId="77777777" w:rsidR="00A04BBE" w:rsidRPr="00DC0B50" w:rsidRDefault="00A04BBE" w:rsidP="00A45CD2">
            <w:pPr>
              <w:rPr>
                <w:rFonts w:ascii="Cambria" w:hAnsi="Cambria"/>
                <w:color w:val="FF0000"/>
                <w:sz w:val="22"/>
                <w:szCs w:val="22"/>
                <w:lang w:eastAsia="pl-PL"/>
              </w:rPr>
            </w:pPr>
            <w:r w:rsidRPr="00270CD7">
              <w:rPr>
                <w:rFonts w:ascii="Cambria" w:hAnsi="Cambria"/>
                <w:sz w:val="22"/>
                <w:szCs w:val="22"/>
                <w:lang w:eastAsia="pl-PL"/>
              </w:rPr>
              <w:t>Zwrot kosztów zakupu leków</w:t>
            </w:r>
          </w:p>
        </w:tc>
        <w:tc>
          <w:tcPr>
            <w:tcW w:w="1706" w:type="dxa"/>
            <w:vAlign w:val="center"/>
          </w:tcPr>
          <w:p w14:paraId="1A8261C6" w14:textId="77777777" w:rsidR="00A04BBE" w:rsidRPr="00DC0B50" w:rsidRDefault="00270CD7" w:rsidP="00A45CD2">
            <w:pPr>
              <w:jc w:val="center"/>
              <w:rPr>
                <w:rFonts w:ascii="Cambria" w:hAnsi="Cambria"/>
                <w:color w:val="FF0000"/>
                <w:sz w:val="22"/>
                <w:szCs w:val="22"/>
                <w:lang w:eastAsia="pl-PL"/>
              </w:rPr>
            </w:pPr>
            <w:r w:rsidRPr="00270CD7">
              <w:rPr>
                <w:rFonts w:ascii="Cambria" w:hAnsi="Cambria"/>
                <w:sz w:val="22"/>
                <w:szCs w:val="22"/>
                <w:lang w:eastAsia="pl-PL"/>
              </w:rPr>
              <w:t>200,00 zł</w:t>
            </w:r>
          </w:p>
        </w:tc>
      </w:tr>
      <w:tr w:rsidR="00A45CD2" w:rsidRPr="00C27339" w14:paraId="0A22B64D" w14:textId="77777777" w:rsidTr="00D85941">
        <w:trPr>
          <w:jc w:val="center"/>
        </w:trPr>
        <w:tc>
          <w:tcPr>
            <w:tcW w:w="8943" w:type="dxa"/>
            <w:gridSpan w:val="3"/>
            <w:shd w:val="clear" w:color="auto" w:fill="C0C0C0"/>
          </w:tcPr>
          <w:p w14:paraId="3539EC15" w14:textId="77777777" w:rsidR="00A45CD2" w:rsidRPr="00C27339" w:rsidRDefault="00A45CD2" w:rsidP="00A45CD2">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do 14 dni</w:t>
            </w:r>
          </w:p>
        </w:tc>
      </w:tr>
      <w:tr w:rsidR="00A45CD2" w:rsidRPr="00C27339" w14:paraId="01C29749" w14:textId="77777777" w:rsidTr="00D85941">
        <w:trPr>
          <w:jc w:val="center"/>
        </w:trPr>
        <w:tc>
          <w:tcPr>
            <w:tcW w:w="632" w:type="dxa"/>
            <w:vAlign w:val="center"/>
          </w:tcPr>
          <w:p w14:paraId="70B86530" w14:textId="77777777" w:rsidR="00A45CD2" w:rsidRPr="00C27339" w:rsidRDefault="00270CD7" w:rsidP="0053616A">
            <w:pPr>
              <w:jc w:val="center"/>
              <w:rPr>
                <w:rFonts w:ascii="Cambria" w:hAnsi="Cambria"/>
                <w:sz w:val="22"/>
                <w:szCs w:val="22"/>
                <w:lang w:eastAsia="pl-PL"/>
              </w:rPr>
            </w:pPr>
            <w:r>
              <w:rPr>
                <w:rFonts w:ascii="Cambria" w:hAnsi="Cambria"/>
                <w:sz w:val="22"/>
                <w:szCs w:val="22"/>
                <w:lang w:eastAsia="pl-PL"/>
              </w:rPr>
              <w:lastRenderedPageBreak/>
              <w:t>20</w:t>
            </w:r>
          </w:p>
        </w:tc>
        <w:tc>
          <w:tcPr>
            <w:tcW w:w="6605" w:type="dxa"/>
          </w:tcPr>
          <w:p w14:paraId="6D0ECBA2"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14:paraId="6BA706F3" w14:textId="77777777" w:rsidR="00A45CD2" w:rsidRPr="00C27339" w:rsidRDefault="00270CD7" w:rsidP="00A04BBE">
            <w:pPr>
              <w:jc w:val="center"/>
              <w:rPr>
                <w:rFonts w:ascii="Cambria" w:hAnsi="Cambria"/>
                <w:sz w:val="22"/>
                <w:szCs w:val="22"/>
                <w:lang w:eastAsia="pl-PL"/>
              </w:rPr>
            </w:pPr>
            <w:r>
              <w:rPr>
                <w:rFonts w:ascii="Cambria" w:hAnsi="Cambria"/>
                <w:sz w:val="22"/>
                <w:szCs w:val="22"/>
                <w:lang w:eastAsia="pl-PL"/>
              </w:rPr>
              <w:t>45</w:t>
            </w:r>
            <w:r w:rsidR="0053616A">
              <w:rPr>
                <w:rFonts w:ascii="Cambria" w:hAnsi="Cambria"/>
                <w:sz w:val="22"/>
                <w:szCs w:val="22"/>
                <w:lang w:eastAsia="pl-PL"/>
              </w:rPr>
              <w:t>,00 zł</w:t>
            </w:r>
          </w:p>
        </w:tc>
      </w:tr>
      <w:tr w:rsidR="00A45CD2" w:rsidRPr="00C27339" w14:paraId="4D1D9AB6" w14:textId="77777777" w:rsidTr="00D85941">
        <w:trPr>
          <w:jc w:val="center"/>
        </w:trPr>
        <w:tc>
          <w:tcPr>
            <w:tcW w:w="632" w:type="dxa"/>
            <w:vAlign w:val="center"/>
          </w:tcPr>
          <w:p w14:paraId="21327A80" w14:textId="77777777" w:rsidR="00A45CD2" w:rsidRPr="00C27339" w:rsidRDefault="00A04BBE" w:rsidP="0053616A">
            <w:pPr>
              <w:jc w:val="center"/>
              <w:rPr>
                <w:rFonts w:ascii="Cambria" w:hAnsi="Cambria"/>
                <w:sz w:val="22"/>
                <w:szCs w:val="22"/>
                <w:lang w:eastAsia="pl-PL"/>
              </w:rPr>
            </w:pPr>
            <w:r>
              <w:rPr>
                <w:rFonts w:ascii="Cambria" w:hAnsi="Cambria"/>
                <w:sz w:val="22"/>
                <w:szCs w:val="22"/>
                <w:lang w:eastAsia="pl-PL"/>
              </w:rPr>
              <w:t>2</w:t>
            </w:r>
            <w:r w:rsidR="00270CD7">
              <w:rPr>
                <w:rFonts w:ascii="Cambria" w:hAnsi="Cambria"/>
                <w:sz w:val="22"/>
                <w:szCs w:val="22"/>
                <w:lang w:eastAsia="pl-PL"/>
              </w:rPr>
              <w:t>1</w:t>
            </w:r>
          </w:p>
        </w:tc>
        <w:tc>
          <w:tcPr>
            <w:tcW w:w="6605" w:type="dxa"/>
          </w:tcPr>
          <w:p w14:paraId="28925612"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Leczenie Ubezpieczonego w szpitalu w związku z zawałem serca lub udarem mózgu</w:t>
            </w:r>
          </w:p>
        </w:tc>
        <w:tc>
          <w:tcPr>
            <w:tcW w:w="1706" w:type="dxa"/>
            <w:vAlign w:val="center"/>
          </w:tcPr>
          <w:p w14:paraId="10FCCBA8" w14:textId="77777777" w:rsidR="00A45CD2" w:rsidRPr="00C27339" w:rsidRDefault="00270CD7" w:rsidP="00270CD7">
            <w:pPr>
              <w:jc w:val="center"/>
              <w:rPr>
                <w:rFonts w:ascii="Cambria" w:hAnsi="Cambria"/>
                <w:sz w:val="22"/>
                <w:szCs w:val="22"/>
                <w:lang w:eastAsia="pl-PL"/>
              </w:rPr>
            </w:pPr>
            <w:r>
              <w:rPr>
                <w:rFonts w:ascii="Cambria" w:hAnsi="Cambria"/>
                <w:sz w:val="22"/>
                <w:szCs w:val="22"/>
                <w:lang w:eastAsia="pl-PL"/>
              </w:rPr>
              <w:t>67</w:t>
            </w:r>
            <w:r w:rsidR="0053616A">
              <w:rPr>
                <w:rFonts w:ascii="Cambria" w:hAnsi="Cambria"/>
                <w:sz w:val="22"/>
                <w:szCs w:val="22"/>
                <w:lang w:eastAsia="pl-PL"/>
              </w:rPr>
              <w:t>,</w:t>
            </w:r>
            <w:r>
              <w:rPr>
                <w:rFonts w:ascii="Cambria" w:hAnsi="Cambria"/>
                <w:sz w:val="22"/>
                <w:szCs w:val="22"/>
                <w:lang w:eastAsia="pl-PL"/>
              </w:rPr>
              <w:t>5</w:t>
            </w:r>
            <w:r w:rsidR="0053616A">
              <w:rPr>
                <w:rFonts w:ascii="Cambria" w:hAnsi="Cambria"/>
                <w:sz w:val="22"/>
                <w:szCs w:val="22"/>
                <w:lang w:eastAsia="pl-PL"/>
              </w:rPr>
              <w:t>0 zł</w:t>
            </w:r>
          </w:p>
        </w:tc>
      </w:tr>
      <w:tr w:rsidR="00A45CD2" w:rsidRPr="00C27339" w14:paraId="39BAFE37" w14:textId="77777777" w:rsidTr="00D85941">
        <w:trPr>
          <w:jc w:val="center"/>
        </w:trPr>
        <w:tc>
          <w:tcPr>
            <w:tcW w:w="632" w:type="dxa"/>
            <w:vAlign w:val="center"/>
          </w:tcPr>
          <w:p w14:paraId="03C5182E" w14:textId="77777777" w:rsidR="00A45CD2" w:rsidRPr="00C27339" w:rsidRDefault="00A04BBE" w:rsidP="0053616A">
            <w:pPr>
              <w:jc w:val="center"/>
              <w:rPr>
                <w:rFonts w:ascii="Cambria" w:hAnsi="Cambria"/>
                <w:sz w:val="22"/>
                <w:szCs w:val="22"/>
                <w:lang w:eastAsia="pl-PL"/>
              </w:rPr>
            </w:pPr>
            <w:r>
              <w:rPr>
                <w:rFonts w:ascii="Cambria" w:hAnsi="Cambria"/>
                <w:sz w:val="22"/>
                <w:szCs w:val="22"/>
                <w:lang w:eastAsia="pl-PL"/>
              </w:rPr>
              <w:t>2</w:t>
            </w:r>
            <w:r w:rsidR="00270CD7">
              <w:rPr>
                <w:rFonts w:ascii="Cambria" w:hAnsi="Cambria"/>
                <w:sz w:val="22"/>
                <w:szCs w:val="22"/>
                <w:lang w:eastAsia="pl-PL"/>
              </w:rPr>
              <w:t>2</w:t>
            </w:r>
          </w:p>
        </w:tc>
        <w:tc>
          <w:tcPr>
            <w:tcW w:w="6605" w:type="dxa"/>
          </w:tcPr>
          <w:p w14:paraId="3B3D4AF1"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3970DC2A" w14:textId="77777777" w:rsidR="00A45CD2" w:rsidRPr="00C27339" w:rsidRDefault="00270CD7" w:rsidP="00270CD7">
            <w:pPr>
              <w:jc w:val="center"/>
              <w:rPr>
                <w:rFonts w:ascii="Cambria" w:hAnsi="Cambria"/>
                <w:sz w:val="22"/>
                <w:szCs w:val="22"/>
                <w:lang w:eastAsia="pl-PL"/>
              </w:rPr>
            </w:pPr>
            <w:r>
              <w:rPr>
                <w:rFonts w:ascii="Cambria" w:hAnsi="Cambria"/>
                <w:sz w:val="22"/>
                <w:szCs w:val="22"/>
                <w:lang w:eastAsia="pl-PL"/>
              </w:rPr>
              <w:t>112</w:t>
            </w:r>
            <w:r w:rsidR="00A45CD2" w:rsidRPr="00C27339">
              <w:rPr>
                <w:rFonts w:ascii="Cambria" w:hAnsi="Cambria"/>
                <w:sz w:val="22"/>
                <w:szCs w:val="22"/>
                <w:lang w:eastAsia="pl-PL"/>
              </w:rPr>
              <w:t>,</w:t>
            </w:r>
            <w:r>
              <w:rPr>
                <w:rFonts w:ascii="Cambria" w:hAnsi="Cambria"/>
                <w:sz w:val="22"/>
                <w:szCs w:val="22"/>
                <w:lang w:eastAsia="pl-PL"/>
              </w:rPr>
              <w:t>5</w:t>
            </w:r>
            <w:r w:rsidR="00A45CD2" w:rsidRPr="00C27339">
              <w:rPr>
                <w:rFonts w:ascii="Cambria" w:hAnsi="Cambria"/>
                <w:sz w:val="22"/>
                <w:szCs w:val="22"/>
                <w:lang w:eastAsia="pl-PL"/>
              </w:rPr>
              <w:t>0 zł</w:t>
            </w:r>
          </w:p>
        </w:tc>
      </w:tr>
      <w:tr w:rsidR="00A45CD2" w:rsidRPr="00C27339" w14:paraId="073A5220" w14:textId="77777777" w:rsidTr="00D85941">
        <w:trPr>
          <w:jc w:val="center"/>
        </w:trPr>
        <w:tc>
          <w:tcPr>
            <w:tcW w:w="632" w:type="dxa"/>
            <w:vAlign w:val="center"/>
          </w:tcPr>
          <w:p w14:paraId="55B75E58" w14:textId="77777777" w:rsidR="00A45CD2" w:rsidRPr="00C27339" w:rsidRDefault="00A04BBE" w:rsidP="0053616A">
            <w:pPr>
              <w:jc w:val="center"/>
              <w:rPr>
                <w:rFonts w:ascii="Cambria" w:hAnsi="Cambria"/>
                <w:sz w:val="22"/>
                <w:szCs w:val="22"/>
                <w:lang w:eastAsia="pl-PL"/>
              </w:rPr>
            </w:pPr>
            <w:r>
              <w:rPr>
                <w:rFonts w:ascii="Cambria" w:hAnsi="Cambria"/>
                <w:sz w:val="22"/>
                <w:szCs w:val="22"/>
                <w:lang w:eastAsia="pl-PL"/>
              </w:rPr>
              <w:t>2</w:t>
            </w:r>
            <w:r w:rsidR="00270CD7">
              <w:rPr>
                <w:rFonts w:ascii="Cambria" w:hAnsi="Cambria"/>
                <w:sz w:val="22"/>
                <w:szCs w:val="22"/>
                <w:lang w:eastAsia="pl-PL"/>
              </w:rPr>
              <w:t>3</w:t>
            </w:r>
          </w:p>
        </w:tc>
        <w:tc>
          <w:tcPr>
            <w:tcW w:w="6605" w:type="dxa"/>
          </w:tcPr>
          <w:p w14:paraId="76AB320D"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14:paraId="20AC25FE" w14:textId="77777777" w:rsidR="00A45CD2" w:rsidRPr="00C27339" w:rsidRDefault="00270CD7" w:rsidP="009D1951">
            <w:pPr>
              <w:jc w:val="center"/>
              <w:rPr>
                <w:rFonts w:ascii="Cambria" w:hAnsi="Cambria"/>
                <w:sz w:val="22"/>
                <w:szCs w:val="22"/>
                <w:lang w:eastAsia="pl-PL"/>
              </w:rPr>
            </w:pPr>
            <w:r>
              <w:rPr>
                <w:rFonts w:ascii="Cambria" w:hAnsi="Cambria"/>
                <w:sz w:val="22"/>
                <w:szCs w:val="22"/>
                <w:lang w:eastAsia="pl-PL"/>
              </w:rPr>
              <w:t>135</w:t>
            </w:r>
            <w:r w:rsidR="00A45CD2" w:rsidRPr="00C27339">
              <w:rPr>
                <w:rFonts w:ascii="Cambria" w:hAnsi="Cambria"/>
                <w:sz w:val="22"/>
                <w:szCs w:val="22"/>
                <w:lang w:eastAsia="pl-PL"/>
              </w:rPr>
              <w:t>,</w:t>
            </w:r>
            <w:r w:rsidR="00A45CD2">
              <w:rPr>
                <w:rFonts w:ascii="Cambria" w:hAnsi="Cambria"/>
                <w:sz w:val="22"/>
                <w:szCs w:val="22"/>
                <w:lang w:eastAsia="pl-PL"/>
              </w:rPr>
              <w:t>0</w:t>
            </w:r>
            <w:r w:rsidR="00A45CD2" w:rsidRPr="00C27339">
              <w:rPr>
                <w:rFonts w:ascii="Cambria" w:hAnsi="Cambria"/>
                <w:sz w:val="22"/>
                <w:szCs w:val="22"/>
                <w:lang w:eastAsia="pl-PL"/>
              </w:rPr>
              <w:t>0 zł</w:t>
            </w:r>
          </w:p>
        </w:tc>
      </w:tr>
      <w:tr w:rsidR="00A45CD2" w:rsidRPr="00C27339" w14:paraId="105C6819" w14:textId="77777777" w:rsidTr="00D85941">
        <w:trPr>
          <w:jc w:val="center"/>
        </w:trPr>
        <w:tc>
          <w:tcPr>
            <w:tcW w:w="632" w:type="dxa"/>
            <w:vAlign w:val="center"/>
          </w:tcPr>
          <w:p w14:paraId="636D48B9" w14:textId="77777777" w:rsidR="00A45CD2" w:rsidRPr="00C27339" w:rsidRDefault="00A04BBE" w:rsidP="0053616A">
            <w:pPr>
              <w:jc w:val="center"/>
              <w:rPr>
                <w:rFonts w:ascii="Cambria" w:hAnsi="Cambria"/>
                <w:sz w:val="22"/>
                <w:szCs w:val="22"/>
                <w:lang w:eastAsia="pl-PL"/>
              </w:rPr>
            </w:pPr>
            <w:r>
              <w:rPr>
                <w:rFonts w:ascii="Cambria" w:hAnsi="Cambria"/>
                <w:sz w:val="22"/>
                <w:szCs w:val="22"/>
                <w:lang w:eastAsia="pl-PL"/>
              </w:rPr>
              <w:t>2</w:t>
            </w:r>
            <w:r w:rsidR="00270CD7">
              <w:rPr>
                <w:rFonts w:ascii="Cambria" w:hAnsi="Cambria"/>
                <w:sz w:val="22"/>
                <w:szCs w:val="22"/>
                <w:lang w:eastAsia="pl-PL"/>
              </w:rPr>
              <w:t>4</w:t>
            </w:r>
          </w:p>
        </w:tc>
        <w:tc>
          <w:tcPr>
            <w:tcW w:w="6605" w:type="dxa"/>
          </w:tcPr>
          <w:p w14:paraId="728BDCC3"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14:paraId="7AA112D5" w14:textId="77777777" w:rsidR="00A45CD2" w:rsidRPr="00C27339" w:rsidRDefault="00270CD7" w:rsidP="009D1951">
            <w:pPr>
              <w:jc w:val="center"/>
              <w:rPr>
                <w:rFonts w:ascii="Cambria" w:hAnsi="Cambria"/>
                <w:sz w:val="22"/>
                <w:szCs w:val="22"/>
                <w:lang w:eastAsia="pl-PL"/>
              </w:rPr>
            </w:pPr>
            <w:r>
              <w:rPr>
                <w:rFonts w:ascii="Cambria" w:hAnsi="Cambria"/>
                <w:sz w:val="22"/>
                <w:szCs w:val="22"/>
                <w:lang w:eastAsia="pl-PL"/>
              </w:rPr>
              <w:t>135</w:t>
            </w:r>
            <w:r w:rsidR="00A45CD2" w:rsidRPr="00C27339">
              <w:rPr>
                <w:rFonts w:ascii="Cambria" w:hAnsi="Cambria"/>
                <w:sz w:val="22"/>
                <w:szCs w:val="22"/>
                <w:lang w:eastAsia="pl-PL"/>
              </w:rPr>
              <w:t>,</w:t>
            </w:r>
            <w:r w:rsidR="00A45CD2">
              <w:rPr>
                <w:rFonts w:ascii="Cambria" w:hAnsi="Cambria"/>
                <w:sz w:val="22"/>
                <w:szCs w:val="22"/>
                <w:lang w:eastAsia="pl-PL"/>
              </w:rPr>
              <w:t>0</w:t>
            </w:r>
            <w:r w:rsidR="00A45CD2" w:rsidRPr="00C27339">
              <w:rPr>
                <w:rFonts w:ascii="Cambria" w:hAnsi="Cambria"/>
                <w:sz w:val="22"/>
                <w:szCs w:val="22"/>
                <w:lang w:eastAsia="pl-PL"/>
              </w:rPr>
              <w:t>0 zł</w:t>
            </w:r>
          </w:p>
        </w:tc>
      </w:tr>
      <w:tr w:rsidR="00A45CD2" w:rsidRPr="00C27339" w14:paraId="7E74221F" w14:textId="77777777" w:rsidTr="00D85941">
        <w:trPr>
          <w:jc w:val="center"/>
        </w:trPr>
        <w:tc>
          <w:tcPr>
            <w:tcW w:w="632" w:type="dxa"/>
            <w:vAlign w:val="center"/>
          </w:tcPr>
          <w:p w14:paraId="44123E28" w14:textId="77777777" w:rsidR="00A45CD2" w:rsidRPr="00C27339" w:rsidRDefault="00A04BBE" w:rsidP="0053616A">
            <w:pPr>
              <w:jc w:val="center"/>
              <w:rPr>
                <w:rFonts w:ascii="Cambria" w:hAnsi="Cambria"/>
                <w:sz w:val="22"/>
                <w:szCs w:val="22"/>
                <w:lang w:eastAsia="pl-PL"/>
              </w:rPr>
            </w:pPr>
            <w:r>
              <w:rPr>
                <w:rFonts w:ascii="Cambria" w:hAnsi="Cambria"/>
                <w:sz w:val="22"/>
                <w:szCs w:val="22"/>
                <w:lang w:eastAsia="pl-PL"/>
              </w:rPr>
              <w:t>2</w:t>
            </w:r>
            <w:r w:rsidR="00270CD7">
              <w:rPr>
                <w:rFonts w:ascii="Cambria" w:hAnsi="Cambria"/>
                <w:sz w:val="22"/>
                <w:szCs w:val="22"/>
                <w:lang w:eastAsia="pl-PL"/>
              </w:rPr>
              <w:t>5</w:t>
            </w:r>
          </w:p>
        </w:tc>
        <w:tc>
          <w:tcPr>
            <w:tcW w:w="6605" w:type="dxa"/>
          </w:tcPr>
          <w:p w14:paraId="0AE74B6B"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14:paraId="6644F4E7" w14:textId="77777777" w:rsidR="00A45CD2" w:rsidRPr="00C27339" w:rsidRDefault="00270CD7" w:rsidP="00270CD7">
            <w:pPr>
              <w:jc w:val="center"/>
              <w:rPr>
                <w:rFonts w:ascii="Cambria" w:hAnsi="Cambria"/>
                <w:sz w:val="22"/>
                <w:szCs w:val="22"/>
                <w:lang w:eastAsia="pl-PL"/>
              </w:rPr>
            </w:pPr>
            <w:r>
              <w:rPr>
                <w:rFonts w:ascii="Cambria" w:hAnsi="Cambria"/>
                <w:sz w:val="22"/>
                <w:szCs w:val="22"/>
                <w:lang w:eastAsia="pl-PL"/>
              </w:rPr>
              <w:t>157</w:t>
            </w:r>
            <w:r w:rsidR="00A45CD2" w:rsidRPr="00C27339">
              <w:rPr>
                <w:rFonts w:ascii="Cambria" w:hAnsi="Cambria"/>
                <w:sz w:val="22"/>
                <w:szCs w:val="22"/>
                <w:lang w:eastAsia="pl-PL"/>
              </w:rPr>
              <w:t>,</w:t>
            </w:r>
            <w:r>
              <w:rPr>
                <w:rFonts w:ascii="Cambria" w:hAnsi="Cambria"/>
                <w:sz w:val="22"/>
                <w:szCs w:val="22"/>
                <w:lang w:eastAsia="pl-PL"/>
              </w:rPr>
              <w:t>5</w:t>
            </w:r>
            <w:r w:rsidR="00A45CD2" w:rsidRPr="00C27339">
              <w:rPr>
                <w:rFonts w:ascii="Cambria" w:hAnsi="Cambria"/>
                <w:sz w:val="22"/>
                <w:szCs w:val="22"/>
                <w:lang w:eastAsia="pl-PL"/>
              </w:rPr>
              <w:t>0 zł</w:t>
            </w:r>
          </w:p>
        </w:tc>
      </w:tr>
      <w:tr w:rsidR="00A45CD2" w:rsidRPr="00C27339" w14:paraId="749BBAF9" w14:textId="77777777" w:rsidTr="00D85941">
        <w:trPr>
          <w:jc w:val="center"/>
        </w:trPr>
        <w:tc>
          <w:tcPr>
            <w:tcW w:w="8943" w:type="dxa"/>
            <w:gridSpan w:val="3"/>
            <w:shd w:val="clear" w:color="auto" w:fill="C0C0C0"/>
          </w:tcPr>
          <w:p w14:paraId="484E0828" w14:textId="77777777" w:rsidR="00A45CD2" w:rsidRPr="00C27339" w:rsidRDefault="00A45CD2" w:rsidP="00A45CD2">
            <w:pPr>
              <w:jc w:val="center"/>
              <w:rPr>
                <w:rFonts w:ascii="Cambria" w:hAnsi="Cambria"/>
                <w:b/>
                <w:sz w:val="22"/>
                <w:szCs w:val="22"/>
                <w:lang w:eastAsia="pl-PL"/>
              </w:rPr>
            </w:pPr>
            <w:r w:rsidRPr="00C27339">
              <w:rPr>
                <w:rFonts w:ascii="Cambria" w:hAnsi="Cambria"/>
                <w:b/>
                <w:sz w:val="22"/>
                <w:szCs w:val="22"/>
                <w:lang w:eastAsia="pl-PL"/>
              </w:rPr>
              <w:t>Dzienne świadczenia z tytułu pobytu w szpitalu powyżej 14 dni</w:t>
            </w:r>
          </w:p>
        </w:tc>
      </w:tr>
      <w:tr w:rsidR="00A45CD2" w:rsidRPr="00C27339" w14:paraId="2092D679" w14:textId="77777777" w:rsidTr="00D85941">
        <w:trPr>
          <w:jc w:val="center"/>
        </w:trPr>
        <w:tc>
          <w:tcPr>
            <w:tcW w:w="632" w:type="dxa"/>
            <w:vAlign w:val="center"/>
          </w:tcPr>
          <w:p w14:paraId="1560D77F" w14:textId="77777777" w:rsidR="00A45CD2" w:rsidRPr="00C27339" w:rsidRDefault="00270CD7" w:rsidP="00A45CD2">
            <w:pPr>
              <w:jc w:val="center"/>
              <w:rPr>
                <w:rFonts w:ascii="Cambria" w:hAnsi="Cambria"/>
                <w:sz w:val="22"/>
                <w:szCs w:val="22"/>
                <w:lang w:eastAsia="pl-PL"/>
              </w:rPr>
            </w:pPr>
            <w:r>
              <w:rPr>
                <w:rFonts w:ascii="Cambria" w:hAnsi="Cambria"/>
                <w:sz w:val="22"/>
                <w:szCs w:val="22"/>
                <w:lang w:eastAsia="pl-PL"/>
              </w:rPr>
              <w:t>26</w:t>
            </w:r>
          </w:p>
        </w:tc>
        <w:tc>
          <w:tcPr>
            <w:tcW w:w="6605" w:type="dxa"/>
          </w:tcPr>
          <w:p w14:paraId="3F37F27C"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Leczenie Ubezpieczonego w szpitalu w związku z chorobą</w:t>
            </w:r>
          </w:p>
        </w:tc>
        <w:tc>
          <w:tcPr>
            <w:tcW w:w="1706" w:type="dxa"/>
            <w:vAlign w:val="center"/>
          </w:tcPr>
          <w:p w14:paraId="605E6699" w14:textId="77777777" w:rsidR="00A45CD2" w:rsidRPr="00C27339" w:rsidRDefault="00270CD7" w:rsidP="0053616A">
            <w:pPr>
              <w:jc w:val="center"/>
              <w:rPr>
                <w:rFonts w:ascii="Cambria" w:hAnsi="Cambria"/>
                <w:sz w:val="22"/>
                <w:szCs w:val="22"/>
                <w:lang w:eastAsia="pl-PL"/>
              </w:rPr>
            </w:pPr>
            <w:r>
              <w:rPr>
                <w:rFonts w:ascii="Cambria" w:hAnsi="Cambria"/>
                <w:sz w:val="22"/>
                <w:szCs w:val="22"/>
                <w:lang w:eastAsia="pl-PL"/>
              </w:rPr>
              <w:t>45</w:t>
            </w:r>
            <w:r w:rsidR="00A45CD2" w:rsidRPr="00C27339">
              <w:rPr>
                <w:rFonts w:ascii="Cambria" w:hAnsi="Cambria"/>
                <w:sz w:val="22"/>
                <w:szCs w:val="22"/>
                <w:lang w:eastAsia="pl-PL"/>
              </w:rPr>
              <w:t>,</w:t>
            </w:r>
            <w:r w:rsidR="0053616A">
              <w:rPr>
                <w:rFonts w:ascii="Cambria" w:hAnsi="Cambria"/>
                <w:sz w:val="22"/>
                <w:szCs w:val="22"/>
                <w:lang w:eastAsia="pl-PL"/>
              </w:rPr>
              <w:t>0</w:t>
            </w:r>
            <w:r w:rsidR="00A45CD2" w:rsidRPr="00C27339">
              <w:rPr>
                <w:rFonts w:ascii="Cambria" w:hAnsi="Cambria"/>
                <w:sz w:val="22"/>
                <w:szCs w:val="22"/>
                <w:lang w:eastAsia="pl-PL"/>
              </w:rPr>
              <w:t>0 zł</w:t>
            </w:r>
          </w:p>
        </w:tc>
      </w:tr>
      <w:tr w:rsidR="00A45CD2" w:rsidRPr="00C27339" w14:paraId="2C5EC70A" w14:textId="77777777" w:rsidTr="00D85941">
        <w:trPr>
          <w:jc w:val="center"/>
        </w:trPr>
        <w:tc>
          <w:tcPr>
            <w:tcW w:w="632" w:type="dxa"/>
            <w:vAlign w:val="center"/>
          </w:tcPr>
          <w:p w14:paraId="3C3AA019" w14:textId="77777777" w:rsidR="00A45CD2" w:rsidRPr="00C27339" w:rsidRDefault="00270CD7" w:rsidP="00A45CD2">
            <w:pPr>
              <w:jc w:val="center"/>
              <w:rPr>
                <w:rFonts w:ascii="Cambria" w:hAnsi="Cambria"/>
                <w:sz w:val="22"/>
                <w:szCs w:val="22"/>
                <w:lang w:eastAsia="pl-PL"/>
              </w:rPr>
            </w:pPr>
            <w:r>
              <w:rPr>
                <w:rFonts w:ascii="Cambria" w:hAnsi="Cambria"/>
                <w:sz w:val="22"/>
                <w:szCs w:val="22"/>
                <w:lang w:eastAsia="pl-PL"/>
              </w:rPr>
              <w:t>27</w:t>
            </w:r>
          </w:p>
        </w:tc>
        <w:tc>
          <w:tcPr>
            <w:tcW w:w="6605" w:type="dxa"/>
          </w:tcPr>
          <w:p w14:paraId="301CA524" w14:textId="77777777" w:rsidR="00A45CD2" w:rsidRPr="00C27339" w:rsidRDefault="00A45CD2" w:rsidP="00A45CD2">
            <w:pPr>
              <w:rPr>
                <w:rFonts w:ascii="Cambria" w:hAnsi="Cambria"/>
                <w:sz w:val="22"/>
                <w:szCs w:val="22"/>
                <w:lang w:eastAsia="pl-PL"/>
              </w:rPr>
            </w:pPr>
            <w:r w:rsidRPr="00C2733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55F8298C" w14:textId="77777777" w:rsidR="00A45CD2" w:rsidRPr="00C27339" w:rsidRDefault="00270CD7" w:rsidP="0053616A">
            <w:pPr>
              <w:jc w:val="center"/>
              <w:rPr>
                <w:rFonts w:ascii="Cambria" w:hAnsi="Cambria"/>
                <w:sz w:val="22"/>
                <w:szCs w:val="22"/>
                <w:lang w:eastAsia="pl-PL"/>
              </w:rPr>
            </w:pPr>
            <w:r>
              <w:rPr>
                <w:rFonts w:ascii="Cambria" w:hAnsi="Cambria"/>
                <w:sz w:val="22"/>
                <w:szCs w:val="22"/>
                <w:lang w:eastAsia="pl-PL"/>
              </w:rPr>
              <w:t>45</w:t>
            </w:r>
            <w:r w:rsidR="00A45CD2" w:rsidRPr="00C27339">
              <w:rPr>
                <w:rFonts w:ascii="Cambria" w:hAnsi="Cambria"/>
                <w:sz w:val="22"/>
                <w:szCs w:val="22"/>
                <w:lang w:eastAsia="pl-PL"/>
              </w:rPr>
              <w:t>,</w:t>
            </w:r>
            <w:r w:rsidR="0053616A">
              <w:rPr>
                <w:rFonts w:ascii="Cambria" w:hAnsi="Cambria"/>
                <w:sz w:val="22"/>
                <w:szCs w:val="22"/>
                <w:lang w:eastAsia="pl-PL"/>
              </w:rPr>
              <w:t>0</w:t>
            </w:r>
            <w:r w:rsidR="00A45CD2" w:rsidRPr="00C27339">
              <w:rPr>
                <w:rFonts w:ascii="Cambria" w:hAnsi="Cambria"/>
                <w:sz w:val="22"/>
                <w:szCs w:val="22"/>
                <w:lang w:eastAsia="pl-PL"/>
              </w:rPr>
              <w:t>0 zł</w:t>
            </w:r>
          </w:p>
        </w:tc>
      </w:tr>
    </w:tbl>
    <w:p w14:paraId="4B0682AE" w14:textId="77777777" w:rsidR="006C5AA2" w:rsidRDefault="006C5AA2" w:rsidP="00A45CD2">
      <w:pPr>
        <w:outlineLvl w:val="0"/>
        <w:rPr>
          <w:rFonts w:ascii="Cambria" w:hAnsi="Cambria"/>
          <w:b/>
          <w:color w:val="FF0000"/>
          <w:sz w:val="22"/>
          <w:szCs w:val="22"/>
          <w:lang w:eastAsia="pl-PL"/>
        </w:rPr>
      </w:pPr>
    </w:p>
    <w:p w14:paraId="53D021F4" w14:textId="77777777" w:rsidR="005E4C5A" w:rsidRPr="005E4C5A" w:rsidRDefault="005E4C5A" w:rsidP="005E4C5A">
      <w:pPr>
        <w:rPr>
          <w:rFonts w:ascii="Cambria" w:hAnsi="Cambria"/>
          <w:b/>
          <w:sz w:val="22"/>
          <w:szCs w:val="22"/>
          <w:lang w:eastAsia="pl-PL"/>
        </w:rPr>
      </w:pPr>
      <w:r w:rsidRPr="005E4C5A">
        <w:rPr>
          <w:rFonts w:ascii="Cambria" w:hAnsi="Cambria"/>
          <w:b/>
          <w:sz w:val="22"/>
          <w:szCs w:val="22"/>
          <w:lang w:eastAsia="pl-PL"/>
        </w:rPr>
        <w:t>Tabela nr 2 – Grupa nr 2</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5E4C5A" w:rsidRPr="005E4C5A" w14:paraId="2A641617" w14:textId="77777777" w:rsidTr="005E4C5A">
        <w:trPr>
          <w:jc w:val="center"/>
        </w:trPr>
        <w:tc>
          <w:tcPr>
            <w:tcW w:w="632" w:type="dxa"/>
            <w:shd w:val="clear" w:color="auto" w:fill="CCCCCC"/>
            <w:vAlign w:val="center"/>
          </w:tcPr>
          <w:p w14:paraId="72B37830" w14:textId="77777777" w:rsidR="005E4C5A" w:rsidRPr="005E4C5A" w:rsidRDefault="005E4C5A" w:rsidP="005E4C5A">
            <w:pPr>
              <w:jc w:val="center"/>
              <w:rPr>
                <w:rFonts w:ascii="Cambria" w:hAnsi="Cambria"/>
                <w:b/>
                <w:sz w:val="22"/>
                <w:szCs w:val="22"/>
                <w:lang w:eastAsia="pl-PL"/>
              </w:rPr>
            </w:pPr>
            <w:r w:rsidRPr="005E4C5A">
              <w:rPr>
                <w:rFonts w:ascii="Cambria" w:hAnsi="Cambria"/>
                <w:b/>
                <w:sz w:val="22"/>
                <w:szCs w:val="22"/>
                <w:lang w:eastAsia="pl-PL"/>
              </w:rPr>
              <w:t>L.p.</w:t>
            </w:r>
          </w:p>
        </w:tc>
        <w:tc>
          <w:tcPr>
            <w:tcW w:w="6605" w:type="dxa"/>
            <w:shd w:val="clear" w:color="auto" w:fill="CCCCCC"/>
            <w:vAlign w:val="center"/>
          </w:tcPr>
          <w:p w14:paraId="6A16AE83" w14:textId="77777777" w:rsidR="005E4C5A" w:rsidRPr="005E4C5A" w:rsidRDefault="005E4C5A" w:rsidP="005E4C5A">
            <w:pPr>
              <w:jc w:val="center"/>
              <w:rPr>
                <w:rFonts w:ascii="Cambria" w:hAnsi="Cambria"/>
                <w:b/>
                <w:sz w:val="22"/>
                <w:szCs w:val="22"/>
                <w:lang w:eastAsia="pl-PL"/>
              </w:rPr>
            </w:pPr>
            <w:r w:rsidRPr="005E4C5A">
              <w:rPr>
                <w:rFonts w:ascii="Cambria" w:hAnsi="Cambria"/>
                <w:b/>
                <w:sz w:val="22"/>
                <w:szCs w:val="22"/>
                <w:lang w:eastAsia="pl-PL"/>
              </w:rPr>
              <w:t xml:space="preserve">Zakres świadczeń </w:t>
            </w:r>
          </w:p>
        </w:tc>
        <w:tc>
          <w:tcPr>
            <w:tcW w:w="1706" w:type="dxa"/>
            <w:shd w:val="clear" w:color="auto" w:fill="CCCCCC"/>
            <w:vAlign w:val="center"/>
          </w:tcPr>
          <w:p w14:paraId="0331D925" w14:textId="77777777" w:rsidR="005E4C5A" w:rsidRPr="005E4C5A" w:rsidRDefault="005E4C5A" w:rsidP="005E4C5A">
            <w:pPr>
              <w:jc w:val="center"/>
              <w:rPr>
                <w:rFonts w:ascii="Cambria" w:hAnsi="Cambria"/>
                <w:b/>
                <w:sz w:val="22"/>
                <w:szCs w:val="22"/>
                <w:lang w:eastAsia="pl-PL"/>
              </w:rPr>
            </w:pPr>
            <w:r w:rsidRPr="005E4C5A">
              <w:rPr>
                <w:rFonts w:ascii="Cambria" w:hAnsi="Cambria"/>
                <w:b/>
                <w:sz w:val="22"/>
                <w:szCs w:val="22"/>
                <w:lang w:eastAsia="pl-PL"/>
              </w:rPr>
              <w:t>Wysokość świadczenia</w:t>
            </w:r>
          </w:p>
        </w:tc>
      </w:tr>
      <w:tr w:rsidR="005E4C5A" w:rsidRPr="005E4C5A" w14:paraId="799580AF" w14:textId="77777777" w:rsidTr="005E4C5A">
        <w:trPr>
          <w:jc w:val="center"/>
        </w:trPr>
        <w:tc>
          <w:tcPr>
            <w:tcW w:w="632" w:type="dxa"/>
            <w:vAlign w:val="center"/>
          </w:tcPr>
          <w:p w14:paraId="5CB04C4B"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1</w:t>
            </w:r>
          </w:p>
        </w:tc>
        <w:tc>
          <w:tcPr>
            <w:tcW w:w="6605" w:type="dxa"/>
          </w:tcPr>
          <w:p w14:paraId="726BC537" w14:textId="77777777" w:rsidR="005E4C5A" w:rsidRPr="005E4C5A" w:rsidRDefault="005E4C5A" w:rsidP="005E4C5A">
            <w:pPr>
              <w:rPr>
                <w:rFonts w:ascii="Cambria" w:hAnsi="Cambria"/>
                <w:sz w:val="22"/>
                <w:szCs w:val="22"/>
                <w:highlight w:val="yellow"/>
                <w:lang w:eastAsia="pl-PL"/>
              </w:rPr>
            </w:pPr>
            <w:r w:rsidRPr="005E4C5A">
              <w:rPr>
                <w:rFonts w:ascii="Cambria" w:hAnsi="Cambria"/>
                <w:sz w:val="22"/>
                <w:szCs w:val="22"/>
                <w:lang w:eastAsia="pl-PL"/>
              </w:rPr>
              <w:t>Śmierć Ubezpieczonego</w:t>
            </w:r>
          </w:p>
        </w:tc>
        <w:tc>
          <w:tcPr>
            <w:tcW w:w="1706" w:type="dxa"/>
            <w:vAlign w:val="center"/>
          </w:tcPr>
          <w:p w14:paraId="2B79C55E"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55 000,00 zł</w:t>
            </w:r>
          </w:p>
        </w:tc>
      </w:tr>
      <w:tr w:rsidR="005E4C5A" w:rsidRPr="005E4C5A" w14:paraId="2274BE6D" w14:textId="77777777" w:rsidTr="005E4C5A">
        <w:trPr>
          <w:jc w:val="center"/>
        </w:trPr>
        <w:tc>
          <w:tcPr>
            <w:tcW w:w="632" w:type="dxa"/>
            <w:vAlign w:val="center"/>
          </w:tcPr>
          <w:p w14:paraId="7776BC19"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2</w:t>
            </w:r>
          </w:p>
        </w:tc>
        <w:tc>
          <w:tcPr>
            <w:tcW w:w="6605" w:type="dxa"/>
          </w:tcPr>
          <w:p w14:paraId="211AF51C" w14:textId="77777777" w:rsidR="005E4C5A" w:rsidRPr="005E4C5A" w:rsidRDefault="005E4C5A" w:rsidP="005E4C5A">
            <w:pPr>
              <w:rPr>
                <w:rFonts w:ascii="Cambria" w:hAnsi="Cambria"/>
                <w:sz w:val="22"/>
                <w:szCs w:val="22"/>
                <w:lang w:eastAsia="pl-PL"/>
              </w:rPr>
            </w:pPr>
            <w:r w:rsidRPr="005E4C5A">
              <w:rPr>
                <w:rFonts w:ascii="Cambria" w:hAnsi="Cambria"/>
                <w:sz w:val="22"/>
                <w:szCs w:val="22"/>
                <w:lang w:eastAsia="pl-PL"/>
              </w:rPr>
              <w:t>Śmierć Ubezpieczonego w następstwie nieszczęśliwego wypadku</w:t>
            </w:r>
          </w:p>
        </w:tc>
        <w:tc>
          <w:tcPr>
            <w:tcW w:w="1706" w:type="dxa"/>
            <w:vAlign w:val="center"/>
          </w:tcPr>
          <w:p w14:paraId="2239E78D"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110 000,00 zł</w:t>
            </w:r>
          </w:p>
        </w:tc>
      </w:tr>
      <w:tr w:rsidR="005E4C5A" w:rsidRPr="005E4C5A" w14:paraId="61F7878F" w14:textId="77777777" w:rsidTr="005E4C5A">
        <w:trPr>
          <w:jc w:val="center"/>
        </w:trPr>
        <w:tc>
          <w:tcPr>
            <w:tcW w:w="632" w:type="dxa"/>
            <w:vAlign w:val="center"/>
          </w:tcPr>
          <w:p w14:paraId="73BA29E5"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3</w:t>
            </w:r>
          </w:p>
        </w:tc>
        <w:tc>
          <w:tcPr>
            <w:tcW w:w="6605" w:type="dxa"/>
          </w:tcPr>
          <w:p w14:paraId="47E62F46" w14:textId="77777777" w:rsidR="005E4C5A" w:rsidRPr="005E4C5A" w:rsidRDefault="005E4C5A" w:rsidP="005E4C5A">
            <w:pPr>
              <w:pStyle w:val="NormalnyWeb10"/>
              <w:widowControl w:val="0"/>
              <w:spacing w:before="0" w:after="0"/>
              <w:rPr>
                <w:rFonts w:ascii="Cambria" w:hAnsi="Cambria"/>
                <w:sz w:val="22"/>
                <w:szCs w:val="22"/>
              </w:rPr>
            </w:pPr>
            <w:r w:rsidRPr="005E4C5A">
              <w:rPr>
                <w:rFonts w:ascii="Cambria" w:hAnsi="Cambria"/>
                <w:sz w:val="22"/>
                <w:szCs w:val="22"/>
              </w:rPr>
              <w:t>Śmierć Ubezpieczonego w następstwie wypadku komunikacyjnego</w:t>
            </w:r>
          </w:p>
        </w:tc>
        <w:tc>
          <w:tcPr>
            <w:tcW w:w="1706" w:type="dxa"/>
            <w:vAlign w:val="center"/>
          </w:tcPr>
          <w:p w14:paraId="64B07EA6"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150 000,00 zł</w:t>
            </w:r>
          </w:p>
        </w:tc>
      </w:tr>
      <w:tr w:rsidR="005E4C5A" w:rsidRPr="005E4C5A" w14:paraId="4F461982" w14:textId="77777777" w:rsidTr="005E4C5A">
        <w:trPr>
          <w:jc w:val="center"/>
        </w:trPr>
        <w:tc>
          <w:tcPr>
            <w:tcW w:w="632" w:type="dxa"/>
            <w:vAlign w:val="center"/>
          </w:tcPr>
          <w:p w14:paraId="7018704F"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4</w:t>
            </w:r>
          </w:p>
        </w:tc>
        <w:tc>
          <w:tcPr>
            <w:tcW w:w="6605" w:type="dxa"/>
          </w:tcPr>
          <w:p w14:paraId="74996E19" w14:textId="77777777" w:rsidR="005E4C5A" w:rsidRPr="005E4C5A" w:rsidRDefault="005E4C5A" w:rsidP="005E4C5A">
            <w:pPr>
              <w:pStyle w:val="NormalnyWeb10"/>
              <w:widowControl w:val="0"/>
              <w:spacing w:before="0" w:after="0"/>
              <w:rPr>
                <w:rFonts w:ascii="Cambria" w:hAnsi="Cambria"/>
                <w:sz w:val="22"/>
                <w:szCs w:val="22"/>
              </w:rPr>
            </w:pPr>
            <w:r w:rsidRPr="005E4C5A">
              <w:rPr>
                <w:rFonts w:ascii="Cambria" w:hAnsi="Cambria"/>
                <w:sz w:val="22"/>
                <w:szCs w:val="22"/>
              </w:rPr>
              <w:t>Śmierć Ubezpieczonego w następstwie wypadku przy pracy</w:t>
            </w:r>
          </w:p>
        </w:tc>
        <w:tc>
          <w:tcPr>
            <w:tcW w:w="1706" w:type="dxa"/>
            <w:vAlign w:val="center"/>
          </w:tcPr>
          <w:p w14:paraId="3D21A866"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150 000,00 zł</w:t>
            </w:r>
          </w:p>
        </w:tc>
      </w:tr>
      <w:tr w:rsidR="005E4C5A" w:rsidRPr="005E4C5A" w14:paraId="593C490C" w14:textId="77777777" w:rsidTr="005E4C5A">
        <w:trPr>
          <w:jc w:val="center"/>
        </w:trPr>
        <w:tc>
          <w:tcPr>
            <w:tcW w:w="632" w:type="dxa"/>
            <w:vAlign w:val="center"/>
          </w:tcPr>
          <w:p w14:paraId="4F4D82DE"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5</w:t>
            </w:r>
          </w:p>
        </w:tc>
        <w:tc>
          <w:tcPr>
            <w:tcW w:w="6605" w:type="dxa"/>
          </w:tcPr>
          <w:p w14:paraId="6BA2550A" w14:textId="77777777" w:rsidR="005E4C5A" w:rsidRPr="005E4C5A" w:rsidRDefault="005E4C5A" w:rsidP="005E4C5A">
            <w:pPr>
              <w:rPr>
                <w:rFonts w:ascii="Cambria" w:hAnsi="Cambria"/>
                <w:sz w:val="22"/>
                <w:szCs w:val="22"/>
                <w:lang w:eastAsia="pl-PL"/>
              </w:rPr>
            </w:pPr>
            <w:r w:rsidRPr="005E4C5A">
              <w:rPr>
                <w:rFonts w:ascii="Cambria" w:hAnsi="Cambria"/>
                <w:sz w:val="22"/>
                <w:szCs w:val="22"/>
                <w:lang w:eastAsia="pl-PL"/>
              </w:rPr>
              <w:t>Śmierć Ubezpieczonego w następstwie wypadku komunikacyjnego przy pracy</w:t>
            </w:r>
          </w:p>
        </w:tc>
        <w:tc>
          <w:tcPr>
            <w:tcW w:w="1706" w:type="dxa"/>
            <w:vAlign w:val="center"/>
          </w:tcPr>
          <w:p w14:paraId="4DA54B08"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200 000,00 zł</w:t>
            </w:r>
          </w:p>
        </w:tc>
      </w:tr>
      <w:tr w:rsidR="005E4C5A" w:rsidRPr="005E4C5A" w14:paraId="0DCC9539" w14:textId="77777777" w:rsidTr="005E4C5A">
        <w:trPr>
          <w:jc w:val="center"/>
        </w:trPr>
        <w:tc>
          <w:tcPr>
            <w:tcW w:w="632" w:type="dxa"/>
            <w:vAlign w:val="center"/>
          </w:tcPr>
          <w:p w14:paraId="78CB34B6"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6</w:t>
            </w:r>
          </w:p>
        </w:tc>
        <w:tc>
          <w:tcPr>
            <w:tcW w:w="6605" w:type="dxa"/>
          </w:tcPr>
          <w:p w14:paraId="26B224C7" w14:textId="77777777" w:rsidR="005E4C5A" w:rsidRPr="005E4C5A" w:rsidRDefault="005E4C5A" w:rsidP="005E4C5A">
            <w:pPr>
              <w:rPr>
                <w:rFonts w:ascii="Cambria" w:hAnsi="Cambria"/>
                <w:sz w:val="22"/>
                <w:szCs w:val="22"/>
                <w:lang w:eastAsia="pl-PL"/>
              </w:rPr>
            </w:pPr>
            <w:r w:rsidRPr="005E4C5A">
              <w:rPr>
                <w:rFonts w:ascii="Cambria" w:hAnsi="Cambria"/>
                <w:sz w:val="22"/>
                <w:szCs w:val="22"/>
                <w:lang w:eastAsia="pl-PL"/>
              </w:rPr>
              <w:t>Śmierć Ubezpieczonego w następstwie zawału serca lub udaru mózgu</w:t>
            </w:r>
          </w:p>
        </w:tc>
        <w:tc>
          <w:tcPr>
            <w:tcW w:w="1706" w:type="dxa"/>
            <w:vAlign w:val="center"/>
          </w:tcPr>
          <w:p w14:paraId="1B39A71C"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55 000,00 zł</w:t>
            </w:r>
          </w:p>
        </w:tc>
      </w:tr>
      <w:tr w:rsidR="005E4C5A" w:rsidRPr="005E4C5A" w14:paraId="3EA24179" w14:textId="77777777" w:rsidTr="005E4C5A">
        <w:trPr>
          <w:jc w:val="center"/>
        </w:trPr>
        <w:tc>
          <w:tcPr>
            <w:tcW w:w="632" w:type="dxa"/>
            <w:vAlign w:val="center"/>
          </w:tcPr>
          <w:p w14:paraId="7C855A16"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7</w:t>
            </w:r>
          </w:p>
        </w:tc>
        <w:tc>
          <w:tcPr>
            <w:tcW w:w="6605" w:type="dxa"/>
          </w:tcPr>
          <w:p w14:paraId="22DDE88B" w14:textId="77777777" w:rsidR="005E4C5A" w:rsidRPr="005E4C5A" w:rsidRDefault="005E4C5A" w:rsidP="005E4C5A">
            <w:pPr>
              <w:rPr>
                <w:rFonts w:ascii="Cambria" w:hAnsi="Cambria"/>
                <w:sz w:val="22"/>
                <w:szCs w:val="22"/>
                <w:lang w:eastAsia="pl-PL"/>
              </w:rPr>
            </w:pPr>
            <w:r w:rsidRPr="005E4C5A">
              <w:rPr>
                <w:rFonts w:ascii="Cambria" w:hAnsi="Cambria"/>
                <w:sz w:val="22"/>
                <w:szCs w:val="22"/>
                <w:lang w:eastAsia="pl-PL"/>
              </w:rPr>
              <w:t>Śmierć współmałżonka</w:t>
            </w:r>
          </w:p>
        </w:tc>
        <w:tc>
          <w:tcPr>
            <w:tcW w:w="1706" w:type="dxa"/>
            <w:vAlign w:val="center"/>
          </w:tcPr>
          <w:p w14:paraId="362EDB5D"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10 500,00 zł</w:t>
            </w:r>
          </w:p>
        </w:tc>
      </w:tr>
      <w:tr w:rsidR="005E4C5A" w:rsidRPr="005E4C5A" w14:paraId="7863144D" w14:textId="77777777" w:rsidTr="005E4C5A">
        <w:trPr>
          <w:jc w:val="center"/>
        </w:trPr>
        <w:tc>
          <w:tcPr>
            <w:tcW w:w="632" w:type="dxa"/>
            <w:vAlign w:val="center"/>
          </w:tcPr>
          <w:p w14:paraId="71B68BC1"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8</w:t>
            </w:r>
          </w:p>
        </w:tc>
        <w:tc>
          <w:tcPr>
            <w:tcW w:w="6605" w:type="dxa"/>
          </w:tcPr>
          <w:p w14:paraId="031C724A" w14:textId="77777777" w:rsidR="005E4C5A" w:rsidRPr="005E4C5A" w:rsidRDefault="005E4C5A" w:rsidP="005E4C5A">
            <w:pPr>
              <w:rPr>
                <w:rFonts w:ascii="Cambria" w:hAnsi="Cambria"/>
                <w:sz w:val="22"/>
                <w:szCs w:val="22"/>
                <w:lang w:eastAsia="pl-PL"/>
              </w:rPr>
            </w:pPr>
            <w:r w:rsidRPr="005E4C5A">
              <w:rPr>
                <w:rFonts w:ascii="Cambria" w:hAnsi="Cambria"/>
                <w:sz w:val="22"/>
                <w:szCs w:val="22"/>
                <w:lang w:eastAsia="pl-PL"/>
              </w:rPr>
              <w:t>Śmierć współmałżonka w następstwie nieszczęśliwego wypadku</w:t>
            </w:r>
          </w:p>
        </w:tc>
        <w:tc>
          <w:tcPr>
            <w:tcW w:w="1706" w:type="dxa"/>
            <w:vAlign w:val="center"/>
          </w:tcPr>
          <w:p w14:paraId="75592811" w14:textId="77777777" w:rsidR="005E4C5A" w:rsidRPr="005E4C5A" w:rsidRDefault="005E4C5A" w:rsidP="005E4C5A">
            <w:pPr>
              <w:jc w:val="center"/>
              <w:rPr>
                <w:rFonts w:ascii="Cambria" w:hAnsi="Cambria"/>
                <w:sz w:val="22"/>
                <w:szCs w:val="22"/>
                <w:lang w:eastAsia="pl-PL"/>
              </w:rPr>
            </w:pPr>
            <w:r w:rsidRPr="005E4C5A">
              <w:rPr>
                <w:rFonts w:ascii="Cambria" w:hAnsi="Cambria"/>
                <w:sz w:val="22"/>
                <w:szCs w:val="22"/>
                <w:lang w:eastAsia="pl-PL"/>
              </w:rPr>
              <w:t>21 000,00 zł</w:t>
            </w:r>
          </w:p>
        </w:tc>
      </w:tr>
      <w:tr w:rsidR="005E4C5A" w:rsidRPr="00651824" w14:paraId="7A8109DC" w14:textId="77777777" w:rsidTr="005E4C5A">
        <w:trPr>
          <w:jc w:val="center"/>
        </w:trPr>
        <w:tc>
          <w:tcPr>
            <w:tcW w:w="632" w:type="dxa"/>
            <w:vAlign w:val="center"/>
          </w:tcPr>
          <w:p w14:paraId="0C0ED61F"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9</w:t>
            </w:r>
          </w:p>
        </w:tc>
        <w:tc>
          <w:tcPr>
            <w:tcW w:w="6605" w:type="dxa"/>
          </w:tcPr>
          <w:p w14:paraId="30391863"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 xml:space="preserve">Śmierć rodziców lub teściów </w:t>
            </w:r>
          </w:p>
        </w:tc>
        <w:tc>
          <w:tcPr>
            <w:tcW w:w="1706" w:type="dxa"/>
            <w:vAlign w:val="center"/>
          </w:tcPr>
          <w:p w14:paraId="19695F7D"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 xml:space="preserve">2 </w:t>
            </w:r>
            <w:r>
              <w:rPr>
                <w:rFonts w:ascii="Cambria" w:hAnsi="Cambria"/>
                <w:sz w:val="22"/>
                <w:szCs w:val="22"/>
                <w:lang w:eastAsia="pl-PL"/>
              </w:rPr>
              <w:t>1</w:t>
            </w:r>
            <w:r w:rsidRPr="00651824">
              <w:rPr>
                <w:rFonts w:ascii="Cambria" w:hAnsi="Cambria"/>
                <w:sz w:val="22"/>
                <w:szCs w:val="22"/>
                <w:lang w:eastAsia="pl-PL"/>
              </w:rPr>
              <w:t>00,00 zł</w:t>
            </w:r>
          </w:p>
        </w:tc>
      </w:tr>
      <w:tr w:rsidR="005E4C5A" w:rsidRPr="00651824" w14:paraId="20662809" w14:textId="77777777" w:rsidTr="005E4C5A">
        <w:trPr>
          <w:jc w:val="center"/>
        </w:trPr>
        <w:tc>
          <w:tcPr>
            <w:tcW w:w="632" w:type="dxa"/>
            <w:vAlign w:val="center"/>
          </w:tcPr>
          <w:p w14:paraId="436439C1"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10</w:t>
            </w:r>
          </w:p>
        </w:tc>
        <w:tc>
          <w:tcPr>
            <w:tcW w:w="6605" w:type="dxa"/>
          </w:tcPr>
          <w:p w14:paraId="77086C43"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 xml:space="preserve">Śmierć dziecka </w:t>
            </w:r>
          </w:p>
        </w:tc>
        <w:tc>
          <w:tcPr>
            <w:tcW w:w="1706" w:type="dxa"/>
            <w:vAlign w:val="center"/>
          </w:tcPr>
          <w:p w14:paraId="192E4DAA"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 xml:space="preserve">3 </w:t>
            </w:r>
            <w:r>
              <w:rPr>
                <w:rFonts w:ascii="Cambria" w:hAnsi="Cambria"/>
                <w:sz w:val="22"/>
                <w:szCs w:val="22"/>
                <w:lang w:eastAsia="pl-PL"/>
              </w:rPr>
              <w:t>20</w:t>
            </w:r>
            <w:r w:rsidRPr="00651824">
              <w:rPr>
                <w:rFonts w:ascii="Cambria" w:hAnsi="Cambria"/>
                <w:sz w:val="22"/>
                <w:szCs w:val="22"/>
                <w:lang w:eastAsia="pl-PL"/>
              </w:rPr>
              <w:t>0,00 zł</w:t>
            </w:r>
          </w:p>
        </w:tc>
      </w:tr>
      <w:tr w:rsidR="005E4C5A" w:rsidRPr="00651824" w14:paraId="51AFDA8A" w14:textId="77777777" w:rsidTr="005E4C5A">
        <w:trPr>
          <w:jc w:val="center"/>
        </w:trPr>
        <w:tc>
          <w:tcPr>
            <w:tcW w:w="632" w:type="dxa"/>
            <w:vAlign w:val="center"/>
          </w:tcPr>
          <w:p w14:paraId="0A1A9A5E"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11</w:t>
            </w:r>
          </w:p>
        </w:tc>
        <w:tc>
          <w:tcPr>
            <w:tcW w:w="6605" w:type="dxa"/>
          </w:tcPr>
          <w:p w14:paraId="39A0CB5C"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 xml:space="preserve">Urodzenie się dziecka </w:t>
            </w:r>
          </w:p>
        </w:tc>
        <w:tc>
          <w:tcPr>
            <w:tcW w:w="1706" w:type="dxa"/>
            <w:vAlign w:val="center"/>
          </w:tcPr>
          <w:p w14:paraId="68A65FA3"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 xml:space="preserve">1 </w:t>
            </w:r>
            <w:r>
              <w:rPr>
                <w:rFonts w:ascii="Cambria" w:hAnsi="Cambria"/>
                <w:sz w:val="22"/>
                <w:szCs w:val="22"/>
                <w:lang w:eastAsia="pl-PL"/>
              </w:rPr>
              <w:t>05</w:t>
            </w:r>
            <w:r w:rsidRPr="00651824">
              <w:rPr>
                <w:rFonts w:ascii="Cambria" w:hAnsi="Cambria"/>
                <w:sz w:val="22"/>
                <w:szCs w:val="22"/>
                <w:lang w:eastAsia="pl-PL"/>
              </w:rPr>
              <w:t>0,00 zł</w:t>
            </w:r>
          </w:p>
        </w:tc>
      </w:tr>
      <w:tr w:rsidR="005E4C5A" w:rsidRPr="00651824" w14:paraId="561CFB4E" w14:textId="77777777" w:rsidTr="005E4C5A">
        <w:trPr>
          <w:jc w:val="center"/>
        </w:trPr>
        <w:tc>
          <w:tcPr>
            <w:tcW w:w="632" w:type="dxa"/>
            <w:vAlign w:val="center"/>
          </w:tcPr>
          <w:p w14:paraId="625FB04E"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12</w:t>
            </w:r>
          </w:p>
        </w:tc>
        <w:tc>
          <w:tcPr>
            <w:tcW w:w="6605" w:type="dxa"/>
          </w:tcPr>
          <w:p w14:paraId="0BFB87D1"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 xml:space="preserve">Urodzenie martwego dziecka </w:t>
            </w:r>
          </w:p>
        </w:tc>
        <w:tc>
          <w:tcPr>
            <w:tcW w:w="1706" w:type="dxa"/>
            <w:vAlign w:val="center"/>
          </w:tcPr>
          <w:p w14:paraId="4B960A7B"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 xml:space="preserve">2 </w:t>
            </w:r>
            <w:r>
              <w:rPr>
                <w:rFonts w:ascii="Cambria" w:hAnsi="Cambria"/>
                <w:sz w:val="22"/>
                <w:szCs w:val="22"/>
                <w:lang w:eastAsia="pl-PL"/>
              </w:rPr>
              <w:t>10</w:t>
            </w:r>
            <w:r w:rsidRPr="00651824">
              <w:rPr>
                <w:rFonts w:ascii="Cambria" w:hAnsi="Cambria"/>
                <w:sz w:val="22"/>
                <w:szCs w:val="22"/>
                <w:lang w:eastAsia="pl-PL"/>
              </w:rPr>
              <w:t>0,00 zł</w:t>
            </w:r>
          </w:p>
        </w:tc>
      </w:tr>
      <w:tr w:rsidR="005E4C5A" w:rsidRPr="00651824" w14:paraId="00C822C1" w14:textId="77777777" w:rsidTr="005E4C5A">
        <w:trPr>
          <w:jc w:val="center"/>
        </w:trPr>
        <w:tc>
          <w:tcPr>
            <w:tcW w:w="632" w:type="dxa"/>
            <w:vAlign w:val="center"/>
          </w:tcPr>
          <w:p w14:paraId="30E1CB62"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13</w:t>
            </w:r>
          </w:p>
        </w:tc>
        <w:tc>
          <w:tcPr>
            <w:tcW w:w="6605" w:type="dxa"/>
          </w:tcPr>
          <w:p w14:paraId="61444597"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Osierocenie dziecka</w:t>
            </w:r>
          </w:p>
        </w:tc>
        <w:tc>
          <w:tcPr>
            <w:tcW w:w="1706" w:type="dxa"/>
            <w:vAlign w:val="center"/>
          </w:tcPr>
          <w:p w14:paraId="132EADA4"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4 2</w:t>
            </w:r>
            <w:r w:rsidRPr="00651824">
              <w:rPr>
                <w:rFonts w:ascii="Cambria" w:hAnsi="Cambria"/>
                <w:sz w:val="22"/>
                <w:szCs w:val="22"/>
                <w:lang w:eastAsia="pl-PL"/>
              </w:rPr>
              <w:t>00,00 zł</w:t>
            </w:r>
          </w:p>
        </w:tc>
      </w:tr>
      <w:tr w:rsidR="005E4C5A" w:rsidRPr="00651824" w14:paraId="11B3A187" w14:textId="77777777" w:rsidTr="005E4C5A">
        <w:trPr>
          <w:jc w:val="center"/>
        </w:trPr>
        <w:tc>
          <w:tcPr>
            <w:tcW w:w="632" w:type="dxa"/>
            <w:vAlign w:val="center"/>
          </w:tcPr>
          <w:p w14:paraId="18EA061B"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14</w:t>
            </w:r>
          </w:p>
        </w:tc>
        <w:tc>
          <w:tcPr>
            <w:tcW w:w="6605" w:type="dxa"/>
          </w:tcPr>
          <w:p w14:paraId="64F8F1EE" w14:textId="77777777" w:rsidR="005E4C5A" w:rsidRPr="00651824" w:rsidRDefault="005E4C5A" w:rsidP="005E4C5A">
            <w:pPr>
              <w:rPr>
                <w:rFonts w:ascii="Cambria" w:hAnsi="Cambria"/>
                <w:sz w:val="22"/>
                <w:szCs w:val="22"/>
                <w:highlight w:val="yellow"/>
                <w:lang w:eastAsia="pl-PL"/>
              </w:rPr>
            </w:pPr>
            <w:r w:rsidRPr="00651824">
              <w:rPr>
                <w:rFonts w:ascii="Cambria" w:hAnsi="Cambria"/>
                <w:sz w:val="22"/>
                <w:szCs w:val="22"/>
                <w:lang w:eastAsia="pl-PL"/>
              </w:rPr>
              <w:t>Trwały uszczerbek na zdrowiu Ubezpieczonego w następstwie nieszczęśliwego wypadku (za 1% uszczerbku)</w:t>
            </w:r>
          </w:p>
        </w:tc>
        <w:tc>
          <w:tcPr>
            <w:tcW w:w="1706" w:type="dxa"/>
            <w:vAlign w:val="center"/>
          </w:tcPr>
          <w:p w14:paraId="3D661EAD"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450</w:t>
            </w:r>
            <w:r w:rsidRPr="00651824">
              <w:rPr>
                <w:rFonts w:ascii="Cambria" w:hAnsi="Cambria"/>
                <w:sz w:val="22"/>
                <w:szCs w:val="22"/>
                <w:lang w:eastAsia="pl-PL"/>
              </w:rPr>
              <w:t>,00 zł</w:t>
            </w:r>
          </w:p>
        </w:tc>
      </w:tr>
      <w:tr w:rsidR="005E4C5A" w:rsidRPr="00651824" w14:paraId="70E1C07A" w14:textId="77777777" w:rsidTr="005E4C5A">
        <w:trPr>
          <w:jc w:val="center"/>
        </w:trPr>
        <w:tc>
          <w:tcPr>
            <w:tcW w:w="632" w:type="dxa"/>
            <w:vAlign w:val="center"/>
          </w:tcPr>
          <w:p w14:paraId="334860E1"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15</w:t>
            </w:r>
          </w:p>
        </w:tc>
        <w:tc>
          <w:tcPr>
            <w:tcW w:w="6605" w:type="dxa"/>
          </w:tcPr>
          <w:p w14:paraId="7AB97159"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Poważne zachorowanie Ubezpieczonego</w:t>
            </w:r>
          </w:p>
        </w:tc>
        <w:tc>
          <w:tcPr>
            <w:tcW w:w="1706" w:type="dxa"/>
            <w:vAlign w:val="center"/>
          </w:tcPr>
          <w:p w14:paraId="373E6CD4"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6</w:t>
            </w:r>
            <w:r w:rsidRPr="00651824">
              <w:rPr>
                <w:rFonts w:ascii="Cambria" w:hAnsi="Cambria"/>
                <w:sz w:val="22"/>
                <w:szCs w:val="22"/>
                <w:lang w:eastAsia="pl-PL"/>
              </w:rPr>
              <w:t xml:space="preserve"> 000,00 zł</w:t>
            </w:r>
          </w:p>
        </w:tc>
      </w:tr>
      <w:tr w:rsidR="005E4C5A" w:rsidRPr="00651824" w14:paraId="380ACA63" w14:textId="77777777" w:rsidTr="005E4C5A">
        <w:trPr>
          <w:jc w:val="center"/>
        </w:trPr>
        <w:tc>
          <w:tcPr>
            <w:tcW w:w="632" w:type="dxa"/>
            <w:vAlign w:val="center"/>
          </w:tcPr>
          <w:p w14:paraId="1FA202C1"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16</w:t>
            </w:r>
          </w:p>
        </w:tc>
        <w:tc>
          <w:tcPr>
            <w:tcW w:w="6605" w:type="dxa"/>
          </w:tcPr>
          <w:p w14:paraId="25507876" w14:textId="5F14FF75" w:rsidR="005E4C5A" w:rsidRPr="00651824" w:rsidRDefault="005E4C5A" w:rsidP="004B4785">
            <w:pPr>
              <w:rPr>
                <w:rFonts w:ascii="Cambria" w:hAnsi="Cambria"/>
                <w:sz w:val="22"/>
                <w:szCs w:val="22"/>
                <w:lang w:eastAsia="pl-PL"/>
              </w:rPr>
            </w:pPr>
            <w:r w:rsidRPr="00651824">
              <w:rPr>
                <w:rFonts w:ascii="Cambria" w:hAnsi="Cambria"/>
                <w:sz w:val="22"/>
                <w:szCs w:val="22"/>
                <w:lang w:eastAsia="pl-PL"/>
              </w:rPr>
              <w:t xml:space="preserve">Poważne zachorowanie </w:t>
            </w:r>
            <w:r w:rsidR="004B4785">
              <w:rPr>
                <w:rFonts w:ascii="Cambria" w:hAnsi="Cambria"/>
                <w:sz w:val="22"/>
                <w:szCs w:val="22"/>
                <w:lang w:eastAsia="pl-PL"/>
              </w:rPr>
              <w:t>współ</w:t>
            </w:r>
            <w:r w:rsidRPr="00651824">
              <w:rPr>
                <w:rFonts w:ascii="Cambria" w:hAnsi="Cambria"/>
                <w:sz w:val="22"/>
                <w:szCs w:val="22"/>
                <w:lang w:eastAsia="pl-PL"/>
              </w:rPr>
              <w:t>małżonka</w:t>
            </w:r>
            <w:r w:rsidR="007A77D5">
              <w:rPr>
                <w:rFonts w:ascii="Cambria" w:hAnsi="Cambria"/>
                <w:sz w:val="22"/>
                <w:szCs w:val="22"/>
                <w:lang w:eastAsia="pl-PL"/>
              </w:rPr>
              <w:t xml:space="preserve"> Ubezpieczonego</w:t>
            </w:r>
          </w:p>
        </w:tc>
        <w:tc>
          <w:tcPr>
            <w:tcW w:w="1706" w:type="dxa"/>
            <w:vAlign w:val="center"/>
          </w:tcPr>
          <w:p w14:paraId="1B2A123F"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3 000,00 zł</w:t>
            </w:r>
          </w:p>
        </w:tc>
      </w:tr>
      <w:tr w:rsidR="005E4C5A" w:rsidRPr="00651824" w14:paraId="0E4EB7A2" w14:textId="77777777" w:rsidTr="005E4C5A">
        <w:trPr>
          <w:jc w:val="center"/>
        </w:trPr>
        <w:tc>
          <w:tcPr>
            <w:tcW w:w="632" w:type="dxa"/>
            <w:vAlign w:val="center"/>
          </w:tcPr>
          <w:p w14:paraId="11030718"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17</w:t>
            </w:r>
          </w:p>
        </w:tc>
        <w:tc>
          <w:tcPr>
            <w:tcW w:w="6605" w:type="dxa"/>
          </w:tcPr>
          <w:p w14:paraId="3C33D000" w14:textId="439904AB" w:rsidR="005E4C5A" w:rsidRPr="00651824" w:rsidRDefault="005E4C5A" w:rsidP="004B4785">
            <w:pPr>
              <w:rPr>
                <w:rFonts w:ascii="Cambria" w:hAnsi="Cambria"/>
                <w:sz w:val="22"/>
                <w:szCs w:val="22"/>
                <w:lang w:eastAsia="pl-PL"/>
              </w:rPr>
            </w:pPr>
            <w:r w:rsidRPr="00651824">
              <w:rPr>
                <w:rFonts w:ascii="Cambria" w:hAnsi="Cambria"/>
                <w:sz w:val="22"/>
                <w:szCs w:val="22"/>
                <w:lang w:eastAsia="pl-PL"/>
              </w:rPr>
              <w:t xml:space="preserve">Poważne zachorowanie </w:t>
            </w:r>
            <w:r w:rsidR="004B4785">
              <w:rPr>
                <w:rFonts w:ascii="Cambria" w:hAnsi="Cambria"/>
                <w:sz w:val="22"/>
                <w:szCs w:val="22"/>
                <w:lang w:eastAsia="pl-PL"/>
              </w:rPr>
              <w:t>dziecka</w:t>
            </w:r>
            <w:r w:rsidR="007A77D5">
              <w:rPr>
                <w:rFonts w:ascii="Cambria" w:hAnsi="Cambria"/>
                <w:sz w:val="22"/>
                <w:szCs w:val="22"/>
                <w:lang w:eastAsia="pl-PL"/>
              </w:rPr>
              <w:t xml:space="preserve"> Ubezpieczonego</w:t>
            </w:r>
          </w:p>
        </w:tc>
        <w:tc>
          <w:tcPr>
            <w:tcW w:w="1706" w:type="dxa"/>
            <w:vAlign w:val="center"/>
          </w:tcPr>
          <w:p w14:paraId="2ABF7741"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5</w:t>
            </w:r>
            <w:r w:rsidRPr="00651824">
              <w:rPr>
                <w:rFonts w:ascii="Cambria" w:hAnsi="Cambria"/>
                <w:sz w:val="22"/>
                <w:szCs w:val="22"/>
                <w:lang w:eastAsia="pl-PL"/>
              </w:rPr>
              <w:t xml:space="preserve"> 000,00 zł</w:t>
            </w:r>
          </w:p>
        </w:tc>
      </w:tr>
      <w:tr w:rsidR="005E4C5A" w:rsidRPr="00651824" w14:paraId="28F07D2C" w14:textId="77777777" w:rsidTr="005E4C5A">
        <w:trPr>
          <w:jc w:val="center"/>
        </w:trPr>
        <w:tc>
          <w:tcPr>
            <w:tcW w:w="632" w:type="dxa"/>
            <w:vAlign w:val="center"/>
          </w:tcPr>
          <w:p w14:paraId="7CE76C1C"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18</w:t>
            </w:r>
          </w:p>
        </w:tc>
        <w:tc>
          <w:tcPr>
            <w:tcW w:w="6605" w:type="dxa"/>
          </w:tcPr>
          <w:p w14:paraId="552B5918"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Pobyt Ubezpieczonego na OIOM</w:t>
            </w:r>
          </w:p>
        </w:tc>
        <w:tc>
          <w:tcPr>
            <w:tcW w:w="1706" w:type="dxa"/>
            <w:vAlign w:val="center"/>
          </w:tcPr>
          <w:p w14:paraId="7B05CF59"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4</w:t>
            </w:r>
            <w:r w:rsidRPr="00651824">
              <w:rPr>
                <w:rFonts w:ascii="Cambria" w:hAnsi="Cambria"/>
                <w:sz w:val="22"/>
                <w:szCs w:val="22"/>
                <w:lang w:eastAsia="pl-PL"/>
              </w:rPr>
              <w:t>00,00 zł</w:t>
            </w:r>
          </w:p>
        </w:tc>
      </w:tr>
      <w:tr w:rsidR="005E4C5A" w:rsidRPr="00651824" w14:paraId="62988711" w14:textId="77777777" w:rsidTr="005E4C5A">
        <w:trPr>
          <w:jc w:val="center"/>
        </w:trPr>
        <w:tc>
          <w:tcPr>
            <w:tcW w:w="632" w:type="dxa"/>
            <w:vAlign w:val="center"/>
          </w:tcPr>
          <w:p w14:paraId="2CFED3EE"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19</w:t>
            </w:r>
          </w:p>
        </w:tc>
        <w:tc>
          <w:tcPr>
            <w:tcW w:w="6605" w:type="dxa"/>
          </w:tcPr>
          <w:p w14:paraId="47152E39"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Rekonwalescencja Ubezpieczonego</w:t>
            </w:r>
          </w:p>
        </w:tc>
        <w:tc>
          <w:tcPr>
            <w:tcW w:w="1706" w:type="dxa"/>
            <w:vAlign w:val="center"/>
          </w:tcPr>
          <w:p w14:paraId="129B159B"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w:t>
            </w:r>
            <w:r>
              <w:rPr>
                <w:rFonts w:ascii="Cambria" w:hAnsi="Cambria"/>
                <w:sz w:val="22"/>
                <w:szCs w:val="22"/>
                <w:lang w:eastAsia="pl-PL"/>
              </w:rPr>
              <w:t>0</w:t>
            </w:r>
            <w:r w:rsidRPr="00651824">
              <w:rPr>
                <w:rFonts w:ascii="Cambria" w:hAnsi="Cambria"/>
                <w:sz w:val="22"/>
                <w:szCs w:val="22"/>
                <w:lang w:eastAsia="pl-PL"/>
              </w:rPr>
              <w:t>,00 zł</w:t>
            </w:r>
          </w:p>
        </w:tc>
      </w:tr>
      <w:tr w:rsidR="005E4C5A" w:rsidRPr="00651824" w14:paraId="6B3D18DD" w14:textId="77777777" w:rsidTr="005E4C5A">
        <w:trPr>
          <w:jc w:val="center"/>
        </w:trPr>
        <w:tc>
          <w:tcPr>
            <w:tcW w:w="632" w:type="dxa"/>
            <w:vAlign w:val="center"/>
          </w:tcPr>
          <w:p w14:paraId="10827404"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w:t>
            </w:r>
            <w:r>
              <w:rPr>
                <w:rFonts w:ascii="Cambria" w:hAnsi="Cambria"/>
                <w:sz w:val="22"/>
                <w:szCs w:val="22"/>
                <w:lang w:eastAsia="pl-PL"/>
              </w:rPr>
              <w:t>0</w:t>
            </w:r>
          </w:p>
        </w:tc>
        <w:tc>
          <w:tcPr>
            <w:tcW w:w="6605" w:type="dxa"/>
          </w:tcPr>
          <w:p w14:paraId="77A972F3"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Zwrot kosztów zakupu leków</w:t>
            </w:r>
          </w:p>
        </w:tc>
        <w:tc>
          <w:tcPr>
            <w:tcW w:w="1706" w:type="dxa"/>
            <w:vAlign w:val="center"/>
          </w:tcPr>
          <w:p w14:paraId="3AABC8A4"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200,00 zł</w:t>
            </w:r>
          </w:p>
        </w:tc>
      </w:tr>
      <w:tr w:rsidR="005E4C5A" w:rsidRPr="00651824" w14:paraId="041663DC" w14:textId="77777777" w:rsidTr="005E4C5A">
        <w:trPr>
          <w:jc w:val="center"/>
        </w:trPr>
        <w:tc>
          <w:tcPr>
            <w:tcW w:w="8943" w:type="dxa"/>
            <w:gridSpan w:val="3"/>
            <w:shd w:val="clear" w:color="auto" w:fill="C0C0C0"/>
          </w:tcPr>
          <w:p w14:paraId="21EFB599" w14:textId="77777777" w:rsidR="005E4C5A" w:rsidRPr="00651824" w:rsidRDefault="005E4C5A" w:rsidP="005E4C5A">
            <w:pPr>
              <w:jc w:val="center"/>
              <w:rPr>
                <w:rFonts w:ascii="Cambria" w:hAnsi="Cambria"/>
                <w:b/>
                <w:sz w:val="22"/>
                <w:szCs w:val="22"/>
                <w:lang w:eastAsia="pl-PL"/>
              </w:rPr>
            </w:pPr>
            <w:r w:rsidRPr="00651824">
              <w:rPr>
                <w:rFonts w:ascii="Cambria" w:hAnsi="Cambria"/>
                <w:b/>
                <w:sz w:val="22"/>
                <w:szCs w:val="22"/>
                <w:lang w:eastAsia="pl-PL"/>
              </w:rPr>
              <w:t>Dzienne świadczenia z tytułu pobytu w szpitalu do 14 dni</w:t>
            </w:r>
          </w:p>
        </w:tc>
      </w:tr>
      <w:tr w:rsidR="005E4C5A" w:rsidRPr="00651824" w14:paraId="488296CD" w14:textId="77777777" w:rsidTr="005E4C5A">
        <w:trPr>
          <w:jc w:val="center"/>
        </w:trPr>
        <w:tc>
          <w:tcPr>
            <w:tcW w:w="632" w:type="dxa"/>
            <w:vAlign w:val="center"/>
          </w:tcPr>
          <w:p w14:paraId="6A01A804"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w:t>
            </w:r>
            <w:r>
              <w:rPr>
                <w:rFonts w:ascii="Cambria" w:hAnsi="Cambria"/>
                <w:sz w:val="22"/>
                <w:szCs w:val="22"/>
                <w:lang w:eastAsia="pl-PL"/>
              </w:rPr>
              <w:t>1</w:t>
            </w:r>
          </w:p>
        </w:tc>
        <w:tc>
          <w:tcPr>
            <w:tcW w:w="6605" w:type="dxa"/>
          </w:tcPr>
          <w:p w14:paraId="5C978B07"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Leczenie Ubezpieczonego w szpitalu w związku z chorobą</w:t>
            </w:r>
          </w:p>
        </w:tc>
        <w:tc>
          <w:tcPr>
            <w:tcW w:w="1706" w:type="dxa"/>
            <w:vAlign w:val="center"/>
          </w:tcPr>
          <w:p w14:paraId="3CBD62C3"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4</w:t>
            </w:r>
            <w:r w:rsidRPr="00651824">
              <w:rPr>
                <w:rFonts w:ascii="Cambria" w:hAnsi="Cambria"/>
                <w:sz w:val="22"/>
                <w:szCs w:val="22"/>
                <w:lang w:eastAsia="pl-PL"/>
              </w:rPr>
              <w:t>0,00 zł</w:t>
            </w:r>
          </w:p>
        </w:tc>
      </w:tr>
      <w:tr w:rsidR="005E4C5A" w:rsidRPr="00651824" w14:paraId="13C7A302" w14:textId="77777777" w:rsidTr="005E4C5A">
        <w:trPr>
          <w:jc w:val="center"/>
        </w:trPr>
        <w:tc>
          <w:tcPr>
            <w:tcW w:w="632" w:type="dxa"/>
            <w:vAlign w:val="center"/>
          </w:tcPr>
          <w:p w14:paraId="54E006A5"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w:t>
            </w:r>
            <w:r>
              <w:rPr>
                <w:rFonts w:ascii="Cambria" w:hAnsi="Cambria"/>
                <w:sz w:val="22"/>
                <w:szCs w:val="22"/>
                <w:lang w:eastAsia="pl-PL"/>
              </w:rPr>
              <w:t>2</w:t>
            </w:r>
          </w:p>
        </w:tc>
        <w:tc>
          <w:tcPr>
            <w:tcW w:w="6605" w:type="dxa"/>
          </w:tcPr>
          <w:p w14:paraId="316BCF6B"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Leczenie Ubezpieczonego w szpitalu w związku z zawałem serca lub udarem mózgu</w:t>
            </w:r>
          </w:p>
        </w:tc>
        <w:tc>
          <w:tcPr>
            <w:tcW w:w="1706" w:type="dxa"/>
            <w:vAlign w:val="center"/>
          </w:tcPr>
          <w:p w14:paraId="10010FCB"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60</w:t>
            </w:r>
            <w:r w:rsidRPr="00651824">
              <w:rPr>
                <w:rFonts w:ascii="Cambria" w:hAnsi="Cambria"/>
                <w:sz w:val="22"/>
                <w:szCs w:val="22"/>
                <w:lang w:eastAsia="pl-PL"/>
              </w:rPr>
              <w:t>,00 zł</w:t>
            </w:r>
          </w:p>
        </w:tc>
      </w:tr>
      <w:tr w:rsidR="005E4C5A" w:rsidRPr="00651824" w14:paraId="1A76F0C3" w14:textId="77777777" w:rsidTr="005E4C5A">
        <w:trPr>
          <w:jc w:val="center"/>
        </w:trPr>
        <w:tc>
          <w:tcPr>
            <w:tcW w:w="632" w:type="dxa"/>
            <w:vAlign w:val="center"/>
          </w:tcPr>
          <w:p w14:paraId="6CC54968"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w:t>
            </w:r>
            <w:r>
              <w:rPr>
                <w:rFonts w:ascii="Cambria" w:hAnsi="Cambria"/>
                <w:sz w:val="22"/>
                <w:szCs w:val="22"/>
                <w:lang w:eastAsia="pl-PL"/>
              </w:rPr>
              <w:t>3</w:t>
            </w:r>
          </w:p>
        </w:tc>
        <w:tc>
          <w:tcPr>
            <w:tcW w:w="6605" w:type="dxa"/>
          </w:tcPr>
          <w:p w14:paraId="679E1822"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3710CC35"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120</w:t>
            </w:r>
            <w:r w:rsidRPr="00651824">
              <w:rPr>
                <w:rFonts w:ascii="Cambria" w:hAnsi="Cambria"/>
                <w:sz w:val="22"/>
                <w:szCs w:val="22"/>
                <w:lang w:eastAsia="pl-PL"/>
              </w:rPr>
              <w:t>,00 zł</w:t>
            </w:r>
          </w:p>
        </w:tc>
      </w:tr>
      <w:tr w:rsidR="005E4C5A" w:rsidRPr="00651824" w14:paraId="186E27E5" w14:textId="77777777" w:rsidTr="005E4C5A">
        <w:trPr>
          <w:jc w:val="center"/>
        </w:trPr>
        <w:tc>
          <w:tcPr>
            <w:tcW w:w="632" w:type="dxa"/>
            <w:vAlign w:val="center"/>
          </w:tcPr>
          <w:p w14:paraId="5FFF24B5"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lastRenderedPageBreak/>
              <w:t>2</w:t>
            </w:r>
            <w:r>
              <w:rPr>
                <w:rFonts w:ascii="Cambria" w:hAnsi="Cambria"/>
                <w:sz w:val="22"/>
                <w:szCs w:val="22"/>
                <w:lang w:eastAsia="pl-PL"/>
              </w:rPr>
              <w:t>4</w:t>
            </w:r>
          </w:p>
        </w:tc>
        <w:tc>
          <w:tcPr>
            <w:tcW w:w="6605" w:type="dxa"/>
          </w:tcPr>
          <w:p w14:paraId="5A30129D"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14:paraId="0146E93B"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140</w:t>
            </w:r>
            <w:r w:rsidRPr="00651824">
              <w:rPr>
                <w:rFonts w:ascii="Cambria" w:hAnsi="Cambria"/>
                <w:sz w:val="22"/>
                <w:szCs w:val="22"/>
                <w:lang w:eastAsia="pl-PL"/>
              </w:rPr>
              <w:t>,00 zł</w:t>
            </w:r>
          </w:p>
        </w:tc>
      </w:tr>
      <w:tr w:rsidR="005E4C5A" w:rsidRPr="00651824" w14:paraId="0B2D34B9" w14:textId="77777777" w:rsidTr="005E4C5A">
        <w:trPr>
          <w:jc w:val="center"/>
        </w:trPr>
        <w:tc>
          <w:tcPr>
            <w:tcW w:w="632" w:type="dxa"/>
            <w:vAlign w:val="center"/>
          </w:tcPr>
          <w:p w14:paraId="54FD3D28"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w:t>
            </w:r>
            <w:r>
              <w:rPr>
                <w:rFonts w:ascii="Cambria" w:hAnsi="Cambria"/>
                <w:sz w:val="22"/>
                <w:szCs w:val="22"/>
                <w:lang w:eastAsia="pl-PL"/>
              </w:rPr>
              <w:t>5</w:t>
            </w:r>
          </w:p>
        </w:tc>
        <w:tc>
          <w:tcPr>
            <w:tcW w:w="6605" w:type="dxa"/>
          </w:tcPr>
          <w:p w14:paraId="121FF905"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14:paraId="6FA0E990"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140</w:t>
            </w:r>
            <w:r w:rsidRPr="00651824">
              <w:rPr>
                <w:rFonts w:ascii="Cambria" w:hAnsi="Cambria"/>
                <w:sz w:val="22"/>
                <w:szCs w:val="22"/>
                <w:lang w:eastAsia="pl-PL"/>
              </w:rPr>
              <w:t>,00 zł</w:t>
            </w:r>
          </w:p>
        </w:tc>
      </w:tr>
      <w:tr w:rsidR="005E4C5A" w:rsidRPr="00651824" w14:paraId="1FFAD821" w14:textId="77777777" w:rsidTr="005E4C5A">
        <w:trPr>
          <w:jc w:val="center"/>
        </w:trPr>
        <w:tc>
          <w:tcPr>
            <w:tcW w:w="632" w:type="dxa"/>
            <w:vAlign w:val="center"/>
          </w:tcPr>
          <w:p w14:paraId="604C56FA"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w:t>
            </w:r>
            <w:r>
              <w:rPr>
                <w:rFonts w:ascii="Cambria" w:hAnsi="Cambria"/>
                <w:sz w:val="22"/>
                <w:szCs w:val="22"/>
                <w:lang w:eastAsia="pl-PL"/>
              </w:rPr>
              <w:t>6</w:t>
            </w:r>
          </w:p>
        </w:tc>
        <w:tc>
          <w:tcPr>
            <w:tcW w:w="6605" w:type="dxa"/>
          </w:tcPr>
          <w:p w14:paraId="6BB19061"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14:paraId="15FCD818"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160</w:t>
            </w:r>
            <w:r w:rsidRPr="00651824">
              <w:rPr>
                <w:rFonts w:ascii="Cambria" w:hAnsi="Cambria"/>
                <w:sz w:val="22"/>
                <w:szCs w:val="22"/>
                <w:lang w:eastAsia="pl-PL"/>
              </w:rPr>
              <w:t>,00 zł</w:t>
            </w:r>
          </w:p>
        </w:tc>
      </w:tr>
      <w:tr w:rsidR="005E4C5A" w:rsidRPr="00651824" w14:paraId="0509890D" w14:textId="77777777" w:rsidTr="005E4C5A">
        <w:trPr>
          <w:jc w:val="center"/>
        </w:trPr>
        <w:tc>
          <w:tcPr>
            <w:tcW w:w="8943" w:type="dxa"/>
            <w:gridSpan w:val="3"/>
            <w:shd w:val="clear" w:color="auto" w:fill="C0C0C0"/>
          </w:tcPr>
          <w:p w14:paraId="7542216F" w14:textId="77777777" w:rsidR="005E4C5A" w:rsidRPr="00651824" w:rsidRDefault="005E4C5A" w:rsidP="005E4C5A">
            <w:pPr>
              <w:jc w:val="center"/>
              <w:rPr>
                <w:rFonts w:ascii="Cambria" w:hAnsi="Cambria"/>
                <w:b/>
                <w:sz w:val="22"/>
                <w:szCs w:val="22"/>
                <w:lang w:eastAsia="pl-PL"/>
              </w:rPr>
            </w:pPr>
            <w:r w:rsidRPr="00651824">
              <w:rPr>
                <w:rFonts w:ascii="Cambria" w:hAnsi="Cambria"/>
                <w:b/>
                <w:sz w:val="22"/>
                <w:szCs w:val="22"/>
                <w:lang w:eastAsia="pl-PL"/>
              </w:rPr>
              <w:t>Dzienne świadczenia z tytułu pobytu w szpitalu powyżej 14 dni</w:t>
            </w:r>
          </w:p>
        </w:tc>
      </w:tr>
      <w:tr w:rsidR="005E4C5A" w:rsidRPr="00651824" w14:paraId="378ECA6B" w14:textId="77777777" w:rsidTr="005E4C5A">
        <w:trPr>
          <w:jc w:val="center"/>
        </w:trPr>
        <w:tc>
          <w:tcPr>
            <w:tcW w:w="632" w:type="dxa"/>
            <w:vAlign w:val="center"/>
          </w:tcPr>
          <w:p w14:paraId="59DB7696" w14:textId="77777777" w:rsidR="005E4C5A" w:rsidRPr="00651824" w:rsidRDefault="005E4C5A" w:rsidP="005E4C5A">
            <w:pPr>
              <w:jc w:val="center"/>
              <w:rPr>
                <w:rFonts w:ascii="Cambria" w:hAnsi="Cambria"/>
                <w:sz w:val="22"/>
                <w:szCs w:val="22"/>
                <w:lang w:eastAsia="pl-PL"/>
              </w:rPr>
            </w:pPr>
            <w:r w:rsidRPr="00651824">
              <w:rPr>
                <w:rFonts w:ascii="Cambria" w:hAnsi="Cambria"/>
                <w:sz w:val="22"/>
                <w:szCs w:val="22"/>
                <w:lang w:eastAsia="pl-PL"/>
              </w:rPr>
              <w:t>2</w:t>
            </w:r>
            <w:r>
              <w:rPr>
                <w:rFonts w:ascii="Cambria" w:hAnsi="Cambria"/>
                <w:sz w:val="22"/>
                <w:szCs w:val="22"/>
                <w:lang w:eastAsia="pl-PL"/>
              </w:rPr>
              <w:t>7</w:t>
            </w:r>
          </w:p>
        </w:tc>
        <w:tc>
          <w:tcPr>
            <w:tcW w:w="6605" w:type="dxa"/>
          </w:tcPr>
          <w:p w14:paraId="5361418A"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Leczenie Ubezpieczonego w szpitalu w związku z chorobą</w:t>
            </w:r>
          </w:p>
        </w:tc>
        <w:tc>
          <w:tcPr>
            <w:tcW w:w="1706" w:type="dxa"/>
            <w:vAlign w:val="center"/>
          </w:tcPr>
          <w:p w14:paraId="551C3E4C"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40</w:t>
            </w:r>
            <w:r w:rsidRPr="00651824">
              <w:rPr>
                <w:rFonts w:ascii="Cambria" w:hAnsi="Cambria"/>
                <w:sz w:val="22"/>
                <w:szCs w:val="22"/>
                <w:lang w:eastAsia="pl-PL"/>
              </w:rPr>
              <w:t>,00 zł</w:t>
            </w:r>
          </w:p>
        </w:tc>
      </w:tr>
      <w:tr w:rsidR="005E4C5A" w:rsidRPr="00651824" w14:paraId="44D921B8" w14:textId="77777777" w:rsidTr="005E4C5A">
        <w:trPr>
          <w:jc w:val="center"/>
        </w:trPr>
        <w:tc>
          <w:tcPr>
            <w:tcW w:w="632" w:type="dxa"/>
            <w:vAlign w:val="center"/>
          </w:tcPr>
          <w:p w14:paraId="7BF8386B"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28</w:t>
            </w:r>
          </w:p>
        </w:tc>
        <w:tc>
          <w:tcPr>
            <w:tcW w:w="6605" w:type="dxa"/>
          </w:tcPr>
          <w:p w14:paraId="7C9960FF" w14:textId="77777777" w:rsidR="005E4C5A" w:rsidRPr="00651824" w:rsidRDefault="005E4C5A" w:rsidP="005E4C5A">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232B07DB" w14:textId="77777777" w:rsidR="005E4C5A" w:rsidRPr="00651824" w:rsidRDefault="005E4C5A" w:rsidP="005E4C5A">
            <w:pPr>
              <w:jc w:val="center"/>
              <w:rPr>
                <w:rFonts w:ascii="Cambria" w:hAnsi="Cambria"/>
                <w:sz w:val="22"/>
                <w:szCs w:val="22"/>
                <w:lang w:eastAsia="pl-PL"/>
              </w:rPr>
            </w:pPr>
            <w:r>
              <w:rPr>
                <w:rFonts w:ascii="Cambria" w:hAnsi="Cambria"/>
                <w:sz w:val="22"/>
                <w:szCs w:val="22"/>
                <w:lang w:eastAsia="pl-PL"/>
              </w:rPr>
              <w:t>40</w:t>
            </w:r>
            <w:r w:rsidRPr="00651824">
              <w:rPr>
                <w:rFonts w:ascii="Cambria" w:hAnsi="Cambria"/>
                <w:sz w:val="22"/>
                <w:szCs w:val="22"/>
                <w:lang w:eastAsia="pl-PL"/>
              </w:rPr>
              <w:t>,00 zł</w:t>
            </w:r>
          </w:p>
        </w:tc>
      </w:tr>
    </w:tbl>
    <w:p w14:paraId="58EF5C6B" w14:textId="77777777" w:rsidR="005E4C5A" w:rsidRDefault="005E4C5A" w:rsidP="00A45CD2">
      <w:pPr>
        <w:outlineLvl w:val="0"/>
        <w:rPr>
          <w:rFonts w:ascii="Cambria" w:hAnsi="Cambria"/>
          <w:b/>
          <w:color w:val="FF0000"/>
          <w:sz w:val="22"/>
          <w:szCs w:val="22"/>
          <w:lang w:eastAsia="pl-PL"/>
        </w:rPr>
      </w:pPr>
    </w:p>
    <w:p w14:paraId="71B96722" w14:textId="77777777" w:rsidR="005E4C5A" w:rsidRPr="00CB36D3" w:rsidRDefault="005E4C5A" w:rsidP="00A45CD2">
      <w:pPr>
        <w:outlineLvl w:val="0"/>
        <w:rPr>
          <w:rFonts w:ascii="Cambria" w:hAnsi="Cambria"/>
          <w:b/>
          <w:color w:val="FF0000"/>
          <w:sz w:val="22"/>
          <w:szCs w:val="22"/>
          <w:lang w:eastAsia="pl-PL"/>
        </w:rPr>
      </w:pPr>
    </w:p>
    <w:p w14:paraId="70B683A0" w14:textId="77777777" w:rsidR="006C5AA2" w:rsidRPr="002F44A8" w:rsidRDefault="005E4C5A" w:rsidP="006C5AA2">
      <w:pPr>
        <w:rPr>
          <w:rFonts w:ascii="Cambria" w:hAnsi="Cambria"/>
          <w:b/>
          <w:sz w:val="22"/>
          <w:szCs w:val="22"/>
          <w:lang w:eastAsia="pl-PL"/>
        </w:rPr>
      </w:pPr>
      <w:r>
        <w:rPr>
          <w:rFonts w:ascii="Cambria" w:hAnsi="Cambria"/>
          <w:b/>
          <w:sz w:val="22"/>
          <w:szCs w:val="22"/>
          <w:lang w:eastAsia="pl-PL"/>
        </w:rPr>
        <w:t>Tabela nr 3 – Grupa nr 3</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2F44A8" w:rsidRPr="002F44A8" w14:paraId="11EB190A" w14:textId="77777777" w:rsidTr="006A14CC">
        <w:trPr>
          <w:jc w:val="center"/>
        </w:trPr>
        <w:tc>
          <w:tcPr>
            <w:tcW w:w="632" w:type="dxa"/>
            <w:shd w:val="clear" w:color="auto" w:fill="CCCCCC"/>
            <w:vAlign w:val="center"/>
          </w:tcPr>
          <w:p w14:paraId="24E49021" w14:textId="77777777" w:rsidR="006C5AA2" w:rsidRPr="002F44A8" w:rsidRDefault="006C5AA2" w:rsidP="006A14CC">
            <w:pPr>
              <w:jc w:val="center"/>
              <w:rPr>
                <w:rFonts w:ascii="Cambria" w:hAnsi="Cambria"/>
                <w:b/>
                <w:sz w:val="22"/>
                <w:szCs w:val="22"/>
                <w:lang w:eastAsia="pl-PL"/>
              </w:rPr>
            </w:pPr>
            <w:r w:rsidRPr="002F44A8">
              <w:rPr>
                <w:rFonts w:ascii="Cambria" w:hAnsi="Cambria"/>
                <w:b/>
                <w:sz w:val="22"/>
                <w:szCs w:val="22"/>
                <w:lang w:eastAsia="pl-PL"/>
              </w:rPr>
              <w:t>L.p.</w:t>
            </w:r>
          </w:p>
        </w:tc>
        <w:tc>
          <w:tcPr>
            <w:tcW w:w="6605" w:type="dxa"/>
            <w:shd w:val="clear" w:color="auto" w:fill="CCCCCC"/>
            <w:vAlign w:val="center"/>
          </w:tcPr>
          <w:p w14:paraId="6F7A1754" w14:textId="77777777" w:rsidR="006C5AA2" w:rsidRPr="002F44A8" w:rsidRDefault="006C5AA2" w:rsidP="006A14CC">
            <w:pPr>
              <w:jc w:val="center"/>
              <w:rPr>
                <w:rFonts w:ascii="Cambria" w:hAnsi="Cambria"/>
                <w:b/>
                <w:sz w:val="22"/>
                <w:szCs w:val="22"/>
                <w:lang w:eastAsia="pl-PL"/>
              </w:rPr>
            </w:pPr>
            <w:r w:rsidRPr="002F44A8">
              <w:rPr>
                <w:rFonts w:ascii="Cambria" w:hAnsi="Cambria"/>
                <w:b/>
                <w:sz w:val="22"/>
                <w:szCs w:val="22"/>
                <w:lang w:eastAsia="pl-PL"/>
              </w:rPr>
              <w:t xml:space="preserve">Zakres świadczeń </w:t>
            </w:r>
          </w:p>
        </w:tc>
        <w:tc>
          <w:tcPr>
            <w:tcW w:w="1706" w:type="dxa"/>
            <w:shd w:val="clear" w:color="auto" w:fill="CCCCCC"/>
            <w:vAlign w:val="center"/>
          </w:tcPr>
          <w:p w14:paraId="39DDED73" w14:textId="77777777" w:rsidR="006C5AA2" w:rsidRPr="002F44A8" w:rsidRDefault="006C5AA2" w:rsidP="006A14CC">
            <w:pPr>
              <w:jc w:val="center"/>
              <w:rPr>
                <w:rFonts w:ascii="Cambria" w:hAnsi="Cambria"/>
                <w:b/>
                <w:sz w:val="22"/>
                <w:szCs w:val="22"/>
                <w:lang w:eastAsia="pl-PL"/>
              </w:rPr>
            </w:pPr>
            <w:r w:rsidRPr="002F44A8">
              <w:rPr>
                <w:rFonts w:ascii="Cambria" w:hAnsi="Cambria"/>
                <w:b/>
                <w:sz w:val="22"/>
                <w:szCs w:val="22"/>
                <w:lang w:eastAsia="pl-PL"/>
              </w:rPr>
              <w:t>Wysokość świadczenia</w:t>
            </w:r>
          </w:p>
        </w:tc>
      </w:tr>
      <w:tr w:rsidR="002F44A8" w:rsidRPr="002F44A8" w14:paraId="5EE4BC6C" w14:textId="77777777" w:rsidTr="006A14CC">
        <w:trPr>
          <w:jc w:val="center"/>
        </w:trPr>
        <w:tc>
          <w:tcPr>
            <w:tcW w:w="632" w:type="dxa"/>
            <w:vAlign w:val="center"/>
          </w:tcPr>
          <w:p w14:paraId="032C5A52"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w:t>
            </w:r>
          </w:p>
        </w:tc>
        <w:tc>
          <w:tcPr>
            <w:tcW w:w="6605" w:type="dxa"/>
          </w:tcPr>
          <w:p w14:paraId="5791AC6B" w14:textId="77777777" w:rsidR="006C5AA2" w:rsidRPr="002F44A8" w:rsidRDefault="006C5AA2" w:rsidP="006A14CC">
            <w:pPr>
              <w:rPr>
                <w:rFonts w:ascii="Cambria" w:hAnsi="Cambria"/>
                <w:sz w:val="22"/>
                <w:szCs w:val="22"/>
                <w:highlight w:val="yellow"/>
                <w:lang w:eastAsia="pl-PL"/>
              </w:rPr>
            </w:pPr>
            <w:r w:rsidRPr="002F44A8">
              <w:rPr>
                <w:rFonts w:ascii="Cambria" w:hAnsi="Cambria"/>
                <w:sz w:val="22"/>
                <w:szCs w:val="22"/>
                <w:lang w:eastAsia="pl-PL"/>
              </w:rPr>
              <w:t>Śmierć Ubezpieczonego</w:t>
            </w:r>
          </w:p>
        </w:tc>
        <w:tc>
          <w:tcPr>
            <w:tcW w:w="1706" w:type="dxa"/>
            <w:vAlign w:val="center"/>
          </w:tcPr>
          <w:p w14:paraId="0A905A4C" w14:textId="77777777" w:rsidR="006C5AA2" w:rsidRPr="002F44A8" w:rsidRDefault="00270CD7" w:rsidP="00270CD7">
            <w:pPr>
              <w:jc w:val="center"/>
              <w:rPr>
                <w:rFonts w:ascii="Cambria" w:hAnsi="Cambria"/>
                <w:sz w:val="22"/>
                <w:szCs w:val="22"/>
                <w:lang w:eastAsia="pl-PL"/>
              </w:rPr>
            </w:pPr>
            <w:r w:rsidRPr="002F44A8">
              <w:rPr>
                <w:rFonts w:ascii="Cambria" w:hAnsi="Cambria"/>
                <w:sz w:val="22"/>
                <w:szCs w:val="22"/>
                <w:lang w:eastAsia="pl-PL"/>
              </w:rPr>
              <w:t>47</w:t>
            </w:r>
            <w:r w:rsidR="006C5AA2" w:rsidRPr="002F44A8">
              <w:rPr>
                <w:rFonts w:ascii="Cambria" w:hAnsi="Cambria"/>
                <w:sz w:val="22"/>
                <w:szCs w:val="22"/>
                <w:lang w:eastAsia="pl-PL"/>
              </w:rPr>
              <w:t xml:space="preserve"> </w:t>
            </w:r>
            <w:r w:rsidRPr="002F44A8">
              <w:rPr>
                <w:rFonts w:ascii="Cambria" w:hAnsi="Cambria"/>
                <w:sz w:val="22"/>
                <w:szCs w:val="22"/>
                <w:lang w:eastAsia="pl-PL"/>
              </w:rPr>
              <w:t>5</w:t>
            </w:r>
            <w:r w:rsidR="006C5AA2" w:rsidRPr="002F44A8">
              <w:rPr>
                <w:rFonts w:ascii="Cambria" w:hAnsi="Cambria"/>
                <w:sz w:val="22"/>
                <w:szCs w:val="22"/>
                <w:lang w:eastAsia="pl-PL"/>
              </w:rPr>
              <w:t>00,00 zł</w:t>
            </w:r>
          </w:p>
        </w:tc>
      </w:tr>
      <w:tr w:rsidR="002F44A8" w:rsidRPr="002F44A8" w14:paraId="0396264D" w14:textId="77777777" w:rsidTr="006A14CC">
        <w:trPr>
          <w:jc w:val="center"/>
        </w:trPr>
        <w:tc>
          <w:tcPr>
            <w:tcW w:w="632" w:type="dxa"/>
            <w:vAlign w:val="center"/>
          </w:tcPr>
          <w:p w14:paraId="081D5886"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2</w:t>
            </w:r>
          </w:p>
        </w:tc>
        <w:tc>
          <w:tcPr>
            <w:tcW w:w="6605" w:type="dxa"/>
          </w:tcPr>
          <w:p w14:paraId="68D9C59F"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Śmierć Ubezpieczonego w następstwie nieszczęśliwego wypadku</w:t>
            </w:r>
          </w:p>
        </w:tc>
        <w:tc>
          <w:tcPr>
            <w:tcW w:w="1706" w:type="dxa"/>
            <w:vAlign w:val="center"/>
          </w:tcPr>
          <w:p w14:paraId="057F66C4" w14:textId="77777777" w:rsidR="006C5AA2" w:rsidRPr="002F44A8" w:rsidRDefault="000021BF" w:rsidP="00270CD7">
            <w:pPr>
              <w:jc w:val="center"/>
              <w:rPr>
                <w:rFonts w:ascii="Cambria" w:hAnsi="Cambria"/>
                <w:sz w:val="22"/>
                <w:szCs w:val="22"/>
                <w:lang w:eastAsia="pl-PL"/>
              </w:rPr>
            </w:pPr>
            <w:r w:rsidRPr="002F44A8">
              <w:rPr>
                <w:rFonts w:ascii="Cambria" w:hAnsi="Cambria"/>
                <w:sz w:val="22"/>
                <w:szCs w:val="22"/>
                <w:lang w:eastAsia="pl-PL"/>
              </w:rPr>
              <w:t>9</w:t>
            </w:r>
            <w:r w:rsidR="00270CD7" w:rsidRPr="002F44A8">
              <w:rPr>
                <w:rFonts w:ascii="Cambria" w:hAnsi="Cambria"/>
                <w:sz w:val="22"/>
                <w:szCs w:val="22"/>
                <w:lang w:eastAsia="pl-PL"/>
              </w:rPr>
              <w:t>5</w:t>
            </w:r>
            <w:r w:rsidR="006C5AA2" w:rsidRPr="002F44A8">
              <w:rPr>
                <w:rFonts w:ascii="Cambria" w:hAnsi="Cambria"/>
                <w:sz w:val="22"/>
                <w:szCs w:val="22"/>
                <w:lang w:eastAsia="pl-PL"/>
              </w:rPr>
              <w:t xml:space="preserve"> 000,00 zł</w:t>
            </w:r>
          </w:p>
        </w:tc>
      </w:tr>
      <w:tr w:rsidR="002F44A8" w:rsidRPr="002F44A8" w14:paraId="22EA176E" w14:textId="77777777" w:rsidTr="006A14CC">
        <w:trPr>
          <w:jc w:val="center"/>
        </w:trPr>
        <w:tc>
          <w:tcPr>
            <w:tcW w:w="632" w:type="dxa"/>
            <w:vAlign w:val="center"/>
          </w:tcPr>
          <w:p w14:paraId="32481B2F"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3</w:t>
            </w:r>
          </w:p>
        </w:tc>
        <w:tc>
          <w:tcPr>
            <w:tcW w:w="6605" w:type="dxa"/>
          </w:tcPr>
          <w:p w14:paraId="1347B14B" w14:textId="77777777" w:rsidR="006C5AA2" w:rsidRPr="002F44A8" w:rsidRDefault="006C5AA2" w:rsidP="006A14CC">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wypadku komunikacyjnego</w:t>
            </w:r>
          </w:p>
        </w:tc>
        <w:tc>
          <w:tcPr>
            <w:tcW w:w="1706" w:type="dxa"/>
            <w:vAlign w:val="center"/>
          </w:tcPr>
          <w:p w14:paraId="40694E35" w14:textId="77777777" w:rsidR="006C5AA2" w:rsidRPr="002F44A8" w:rsidRDefault="000021BF" w:rsidP="006A14CC">
            <w:pPr>
              <w:jc w:val="center"/>
              <w:rPr>
                <w:rFonts w:ascii="Cambria" w:hAnsi="Cambria"/>
                <w:sz w:val="22"/>
                <w:szCs w:val="22"/>
                <w:lang w:eastAsia="pl-PL"/>
              </w:rPr>
            </w:pPr>
            <w:r w:rsidRPr="002F44A8">
              <w:rPr>
                <w:rFonts w:ascii="Cambria" w:hAnsi="Cambria"/>
                <w:sz w:val="22"/>
                <w:szCs w:val="22"/>
                <w:lang w:eastAsia="pl-PL"/>
              </w:rPr>
              <w:t>145</w:t>
            </w:r>
            <w:r w:rsidR="006C5AA2" w:rsidRPr="002F44A8">
              <w:rPr>
                <w:rFonts w:ascii="Cambria" w:hAnsi="Cambria"/>
                <w:sz w:val="22"/>
                <w:szCs w:val="22"/>
                <w:lang w:eastAsia="pl-PL"/>
              </w:rPr>
              <w:t xml:space="preserve"> 000,00 zł</w:t>
            </w:r>
          </w:p>
        </w:tc>
      </w:tr>
      <w:tr w:rsidR="002F44A8" w:rsidRPr="002F44A8" w14:paraId="6CBD74B0" w14:textId="77777777" w:rsidTr="006A14CC">
        <w:trPr>
          <w:jc w:val="center"/>
        </w:trPr>
        <w:tc>
          <w:tcPr>
            <w:tcW w:w="632" w:type="dxa"/>
            <w:vAlign w:val="center"/>
          </w:tcPr>
          <w:p w14:paraId="09919814"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4</w:t>
            </w:r>
          </w:p>
        </w:tc>
        <w:tc>
          <w:tcPr>
            <w:tcW w:w="6605" w:type="dxa"/>
          </w:tcPr>
          <w:p w14:paraId="3183E4D3" w14:textId="77777777" w:rsidR="006C5AA2" w:rsidRPr="002F44A8" w:rsidRDefault="006C5AA2" w:rsidP="006A14CC">
            <w:pPr>
              <w:pStyle w:val="NormalnyWeb10"/>
              <w:widowControl w:val="0"/>
              <w:spacing w:before="0" w:after="0"/>
              <w:rPr>
                <w:rFonts w:ascii="Cambria" w:hAnsi="Cambria"/>
                <w:sz w:val="22"/>
                <w:szCs w:val="22"/>
              </w:rPr>
            </w:pPr>
            <w:r w:rsidRPr="002F44A8">
              <w:rPr>
                <w:rFonts w:ascii="Cambria" w:hAnsi="Cambria"/>
                <w:sz w:val="22"/>
                <w:szCs w:val="22"/>
              </w:rPr>
              <w:t>Śmierć Ubezpieczonego w następstwie wypadku przy pracy</w:t>
            </w:r>
          </w:p>
        </w:tc>
        <w:tc>
          <w:tcPr>
            <w:tcW w:w="1706" w:type="dxa"/>
            <w:vAlign w:val="center"/>
          </w:tcPr>
          <w:p w14:paraId="2BEE36EA" w14:textId="77777777" w:rsidR="006C5AA2" w:rsidRPr="002F44A8" w:rsidRDefault="000021BF" w:rsidP="006A14CC">
            <w:pPr>
              <w:jc w:val="center"/>
              <w:rPr>
                <w:rFonts w:ascii="Cambria" w:hAnsi="Cambria"/>
                <w:sz w:val="22"/>
                <w:szCs w:val="22"/>
                <w:lang w:eastAsia="pl-PL"/>
              </w:rPr>
            </w:pPr>
            <w:r w:rsidRPr="002F44A8">
              <w:rPr>
                <w:rFonts w:ascii="Cambria" w:hAnsi="Cambria"/>
                <w:sz w:val="22"/>
                <w:szCs w:val="22"/>
                <w:lang w:eastAsia="pl-PL"/>
              </w:rPr>
              <w:t>145</w:t>
            </w:r>
            <w:r w:rsidR="006C5AA2" w:rsidRPr="002F44A8">
              <w:rPr>
                <w:rFonts w:ascii="Cambria" w:hAnsi="Cambria"/>
                <w:sz w:val="22"/>
                <w:szCs w:val="22"/>
                <w:lang w:eastAsia="pl-PL"/>
              </w:rPr>
              <w:t xml:space="preserve"> 000,00 zł</w:t>
            </w:r>
          </w:p>
        </w:tc>
      </w:tr>
      <w:tr w:rsidR="002F44A8" w:rsidRPr="002F44A8" w14:paraId="0004727E" w14:textId="77777777" w:rsidTr="006A14CC">
        <w:trPr>
          <w:jc w:val="center"/>
        </w:trPr>
        <w:tc>
          <w:tcPr>
            <w:tcW w:w="632" w:type="dxa"/>
            <w:vAlign w:val="center"/>
          </w:tcPr>
          <w:p w14:paraId="3B32814B"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5</w:t>
            </w:r>
          </w:p>
        </w:tc>
        <w:tc>
          <w:tcPr>
            <w:tcW w:w="6605" w:type="dxa"/>
          </w:tcPr>
          <w:p w14:paraId="1B96EFBE"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Śmierć Ubezpieczonego w następstwie wypadku komunikacyjnego przy pracy</w:t>
            </w:r>
          </w:p>
        </w:tc>
        <w:tc>
          <w:tcPr>
            <w:tcW w:w="1706" w:type="dxa"/>
            <w:vAlign w:val="center"/>
          </w:tcPr>
          <w:p w14:paraId="0878092B" w14:textId="77777777" w:rsidR="006C5AA2" w:rsidRPr="002F44A8" w:rsidRDefault="006C5AA2" w:rsidP="00270CD7">
            <w:pPr>
              <w:jc w:val="center"/>
              <w:rPr>
                <w:rFonts w:ascii="Cambria" w:hAnsi="Cambria"/>
                <w:sz w:val="22"/>
                <w:szCs w:val="22"/>
                <w:lang w:eastAsia="pl-PL"/>
              </w:rPr>
            </w:pPr>
            <w:r w:rsidRPr="002F44A8">
              <w:rPr>
                <w:rFonts w:ascii="Cambria" w:hAnsi="Cambria"/>
                <w:sz w:val="22"/>
                <w:szCs w:val="22"/>
                <w:lang w:eastAsia="pl-PL"/>
              </w:rPr>
              <w:t>19</w:t>
            </w:r>
            <w:r w:rsidR="00270CD7" w:rsidRPr="002F44A8">
              <w:rPr>
                <w:rFonts w:ascii="Cambria" w:hAnsi="Cambria"/>
                <w:sz w:val="22"/>
                <w:szCs w:val="22"/>
                <w:lang w:eastAsia="pl-PL"/>
              </w:rPr>
              <w:t>5</w:t>
            </w:r>
            <w:r w:rsidRPr="002F44A8">
              <w:rPr>
                <w:rFonts w:ascii="Cambria" w:hAnsi="Cambria"/>
                <w:sz w:val="22"/>
                <w:szCs w:val="22"/>
                <w:lang w:eastAsia="pl-PL"/>
              </w:rPr>
              <w:t xml:space="preserve"> 000,00 zł</w:t>
            </w:r>
          </w:p>
        </w:tc>
      </w:tr>
      <w:tr w:rsidR="002F44A8" w:rsidRPr="002F44A8" w14:paraId="7AB0FD82" w14:textId="77777777" w:rsidTr="006A14CC">
        <w:trPr>
          <w:jc w:val="center"/>
        </w:trPr>
        <w:tc>
          <w:tcPr>
            <w:tcW w:w="632" w:type="dxa"/>
            <w:vAlign w:val="center"/>
          </w:tcPr>
          <w:p w14:paraId="45A90445"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6</w:t>
            </w:r>
          </w:p>
        </w:tc>
        <w:tc>
          <w:tcPr>
            <w:tcW w:w="6605" w:type="dxa"/>
          </w:tcPr>
          <w:p w14:paraId="0015A343"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Śmierć Ubezpieczonego w następstwie zawału serca lub udaru mózgu</w:t>
            </w:r>
          </w:p>
        </w:tc>
        <w:tc>
          <w:tcPr>
            <w:tcW w:w="1706" w:type="dxa"/>
            <w:vAlign w:val="center"/>
          </w:tcPr>
          <w:p w14:paraId="5924FAA9"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95</w:t>
            </w:r>
            <w:r w:rsidR="006C5AA2" w:rsidRPr="002F44A8">
              <w:rPr>
                <w:rFonts w:ascii="Cambria" w:hAnsi="Cambria"/>
                <w:sz w:val="22"/>
                <w:szCs w:val="22"/>
                <w:lang w:eastAsia="pl-PL"/>
              </w:rPr>
              <w:t xml:space="preserve"> 000,00 zł</w:t>
            </w:r>
          </w:p>
        </w:tc>
      </w:tr>
      <w:tr w:rsidR="002F44A8" w:rsidRPr="002F44A8" w14:paraId="551CC7DC" w14:textId="77777777" w:rsidTr="006A14CC">
        <w:trPr>
          <w:jc w:val="center"/>
        </w:trPr>
        <w:tc>
          <w:tcPr>
            <w:tcW w:w="632" w:type="dxa"/>
            <w:vAlign w:val="center"/>
          </w:tcPr>
          <w:p w14:paraId="72FA6314"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7</w:t>
            </w:r>
          </w:p>
        </w:tc>
        <w:tc>
          <w:tcPr>
            <w:tcW w:w="6605" w:type="dxa"/>
          </w:tcPr>
          <w:p w14:paraId="0AB7E40A"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Śmierć współmałżonka</w:t>
            </w:r>
          </w:p>
        </w:tc>
        <w:tc>
          <w:tcPr>
            <w:tcW w:w="1706" w:type="dxa"/>
            <w:vAlign w:val="center"/>
          </w:tcPr>
          <w:p w14:paraId="4BB40B27" w14:textId="77777777" w:rsidR="006C5AA2" w:rsidRPr="002F44A8" w:rsidRDefault="00270CD7" w:rsidP="00270CD7">
            <w:pPr>
              <w:jc w:val="center"/>
              <w:rPr>
                <w:rFonts w:ascii="Cambria" w:hAnsi="Cambria"/>
                <w:sz w:val="22"/>
                <w:szCs w:val="22"/>
                <w:lang w:eastAsia="pl-PL"/>
              </w:rPr>
            </w:pPr>
            <w:r w:rsidRPr="002F44A8">
              <w:rPr>
                <w:rFonts w:ascii="Cambria" w:hAnsi="Cambria"/>
                <w:sz w:val="22"/>
                <w:szCs w:val="22"/>
                <w:lang w:eastAsia="pl-PL"/>
              </w:rPr>
              <w:t>19</w:t>
            </w:r>
            <w:r w:rsidR="006C5AA2" w:rsidRPr="002F44A8">
              <w:rPr>
                <w:rFonts w:ascii="Cambria" w:hAnsi="Cambria"/>
                <w:sz w:val="22"/>
                <w:szCs w:val="22"/>
                <w:lang w:eastAsia="pl-PL"/>
              </w:rPr>
              <w:t xml:space="preserve"> </w:t>
            </w:r>
            <w:r w:rsidRPr="002F44A8">
              <w:rPr>
                <w:rFonts w:ascii="Cambria" w:hAnsi="Cambria"/>
                <w:sz w:val="22"/>
                <w:szCs w:val="22"/>
                <w:lang w:eastAsia="pl-PL"/>
              </w:rPr>
              <w:t>0</w:t>
            </w:r>
            <w:r w:rsidR="006C5AA2" w:rsidRPr="002F44A8">
              <w:rPr>
                <w:rFonts w:ascii="Cambria" w:hAnsi="Cambria"/>
                <w:sz w:val="22"/>
                <w:szCs w:val="22"/>
                <w:lang w:eastAsia="pl-PL"/>
              </w:rPr>
              <w:t>00,00 zł</w:t>
            </w:r>
          </w:p>
        </w:tc>
      </w:tr>
      <w:tr w:rsidR="002F44A8" w:rsidRPr="002F44A8" w14:paraId="5ED936DF" w14:textId="77777777" w:rsidTr="006A14CC">
        <w:trPr>
          <w:jc w:val="center"/>
        </w:trPr>
        <w:tc>
          <w:tcPr>
            <w:tcW w:w="632" w:type="dxa"/>
            <w:vAlign w:val="center"/>
          </w:tcPr>
          <w:p w14:paraId="4C2C23F4"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8</w:t>
            </w:r>
          </w:p>
        </w:tc>
        <w:tc>
          <w:tcPr>
            <w:tcW w:w="6605" w:type="dxa"/>
          </w:tcPr>
          <w:p w14:paraId="546C2A18"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Śmierć współmałżonka w następstwie nieszczęśliwego wypadku</w:t>
            </w:r>
          </w:p>
        </w:tc>
        <w:tc>
          <w:tcPr>
            <w:tcW w:w="1706" w:type="dxa"/>
            <w:vAlign w:val="center"/>
          </w:tcPr>
          <w:p w14:paraId="5497CE7B" w14:textId="77777777" w:rsidR="006C5AA2" w:rsidRPr="002F44A8" w:rsidRDefault="00270CD7" w:rsidP="00270CD7">
            <w:pPr>
              <w:jc w:val="center"/>
              <w:rPr>
                <w:rFonts w:ascii="Cambria" w:hAnsi="Cambria"/>
                <w:sz w:val="22"/>
                <w:szCs w:val="22"/>
                <w:lang w:eastAsia="pl-PL"/>
              </w:rPr>
            </w:pPr>
            <w:r w:rsidRPr="002F44A8">
              <w:rPr>
                <w:rFonts w:ascii="Cambria" w:hAnsi="Cambria"/>
                <w:sz w:val="22"/>
                <w:szCs w:val="22"/>
                <w:lang w:eastAsia="pl-PL"/>
              </w:rPr>
              <w:t>33</w:t>
            </w:r>
            <w:r w:rsidR="006C5AA2" w:rsidRPr="002F44A8">
              <w:rPr>
                <w:rFonts w:ascii="Cambria" w:hAnsi="Cambria"/>
                <w:sz w:val="22"/>
                <w:szCs w:val="22"/>
                <w:lang w:eastAsia="pl-PL"/>
              </w:rPr>
              <w:t xml:space="preserve"> </w:t>
            </w:r>
            <w:r w:rsidRPr="002F44A8">
              <w:rPr>
                <w:rFonts w:ascii="Cambria" w:hAnsi="Cambria"/>
                <w:sz w:val="22"/>
                <w:szCs w:val="22"/>
                <w:lang w:eastAsia="pl-PL"/>
              </w:rPr>
              <w:t>0</w:t>
            </w:r>
            <w:r w:rsidR="006C5AA2" w:rsidRPr="002F44A8">
              <w:rPr>
                <w:rFonts w:ascii="Cambria" w:hAnsi="Cambria"/>
                <w:sz w:val="22"/>
                <w:szCs w:val="22"/>
                <w:lang w:eastAsia="pl-PL"/>
              </w:rPr>
              <w:t>00,00 zł</w:t>
            </w:r>
          </w:p>
        </w:tc>
      </w:tr>
      <w:tr w:rsidR="002F44A8" w:rsidRPr="002F44A8" w14:paraId="78CF8F17" w14:textId="77777777" w:rsidTr="006A14CC">
        <w:trPr>
          <w:jc w:val="center"/>
        </w:trPr>
        <w:tc>
          <w:tcPr>
            <w:tcW w:w="632" w:type="dxa"/>
            <w:vAlign w:val="center"/>
          </w:tcPr>
          <w:p w14:paraId="4E1B0252"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9</w:t>
            </w:r>
          </w:p>
        </w:tc>
        <w:tc>
          <w:tcPr>
            <w:tcW w:w="6605" w:type="dxa"/>
          </w:tcPr>
          <w:p w14:paraId="7D34E08C"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 xml:space="preserve">Śmierć rodziców lub teściów </w:t>
            </w:r>
          </w:p>
        </w:tc>
        <w:tc>
          <w:tcPr>
            <w:tcW w:w="1706" w:type="dxa"/>
            <w:vAlign w:val="center"/>
          </w:tcPr>
          <w:p w14:paraId="7097561D"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2 565</w:t>
            </w:r>
            <w:r w:rsidR="006C5AA2" w:rsidRPr="002F44A8">
              <w:rPr>
                <w:rFonts w:ascii="Cambria" w:hAnsi="Cambria"/>
                <w:sz w:val="22"/>
                <w:szCs w:val="22"/>
                <w:lang w:eastAsia="pl-PL"/>
              </w:rPr>
              <w:t>,00 zł</w:t>
            </w:r>
          </w:p>
        </w:tc>
      </w:tr>
      <w:tr w:rsidR="002F44A8" w:rsidRPr="002F44A8" w14:paraId="03115475" w14:textId="77777777" w:rsidTr="006A14CC">
        <w:trPr>
          <w:jc w:val="center"/>
        </w:trPr>
        <w:tc>
          <w:tcPr>
            <w:tcW w:w="632" w:type="dxa"/>
            <w:vAlign w:val="center"/>
          </w:tcPr>
          <w:p w14:paraId="4DB16F99"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10</w:t>
            </w:r>
          </w:p>
        </w:tc>
        <w:tc>
          <w:tcPr>
            <w:tcW w:w="6605" w:type="dxa"/>
          </w:tcPr>
          <w:p w14:paraId="2B131F5E"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 xml:space="preserve">Śmierć dziecka </w:t>
            </w:r>
          </w:p>
        </w:tc>
        <w:tc>
          <w:tcPr>
            <w:tcW w:w="1706" w:type="dxa"/>
            <w:vAlign w:val="center"/>
          </w:tcPr>
          <w:p w14:paraId="17A72A60"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3 325</w:t>
            </w:r>
            <w:r w:rsidR="006C5AA2" w:rsidRPr="002F44A8">
              <w:rPr>
                <w:rFonts w:ascii="Cambria" w:hAnsi="Cambria"/>
                <w:sz w:val="22"/>
                <w:szCs w:val="22"/>
                <w:lang w:eastAsia="pl-PL"/>
              </w:rPr>
              <w:t>,00 zł</w:t>
            </w:r>
          </w:p>
        </w:tc>
      </w:tr>
      <w:tr w:rsidR="002F44A8" w:rsidRPr="002F44A8" w14:paraId="6F105F48" w14:textId="77777777" w:rsidTr="006A14CC">
        <w:trPr>
          <w:jc w:val="center"/>
        </w:trPr>
        <w:tc>
          <w:tcPr>
            <w:tcW w:w="632" w:type="dxa"/>
            <w:vAlign w:val="center"/>
          </w:tcPr>
          <w:p w14:paraId="4AE1CD17"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11</w:t>
            </w:r>
          </w:p>
        </w:tc>
        <w:tc>
          <w:tcPr>
            <w:tcW w:w="6605" w:type="dxa"/>
          </w:tcPr>
          <w:p w14:paraId="5385DB3A"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 xml:space="preserve">Urodzenie się dziecka </w:t>
            </w:r>
          </w:p>
        </w:tc>
        <w:tc>
          <w:tcPr>
            <w:tcW w:w="1706" w:type="dxa"/>
            <w:vAlign w:val="center"/>
          </w:tcPr>
          <w:p w14:paraId="513811D1" w14:textId="77777777" w:rsidR="006C5AA2" w:rsidRPr="002F44A8" w:rsidRDefault="006C5AA2" w:rsidP="00270CD7">
            <w:pPr>
              <w:jc w:val="center"/>
              <w:rPr>
                <w:rFonts w:ascii="Cambria" w:hAnsi="Cambria"/>
                <w:sz w:val="22"/>
                <w:szCs w:val="22"/>
                <w:lang w:eastAsia="pl-PL"/>
              </w:rPr>
            </w:pPr>
            <w:r w:rsidRPr="002F44A8">
              <w:rPr>
                <w:rFonts w:ascii="Cambria" w:hAnsi="Cambria"/>
                <w:sz w:val="22"/>
                <w:szCs w:val="22"/>
                <w:lang w:eastAsia="pl-PL"/>
              </w:rPr>
              <w:t xml:space="preserve">1 </w:t>
            </w:r>
            <w:r w:rsidR="00270CD7" w:rsidRPr="002F44A8">
              <w:rPr>
                <w:rFonts w:ascii="Cambria" w:hAnsi="Cambria"/>
                <w:sz w:val="22"/>
                <w:szCs w:val="22"/>
                <w:lang w:eastAsia="pl-PL"/>
              </w:rPr>
              <w:t>900</w:t>
            </w:r>
            <w:r w:rsidRPr="002F44A8">
              <w:rPr>
                <w:rFonts w:ascii="Cambria" w:hAnsi="Cambria"/>
                <w:sz w:val="22"/>
                <w:szCs w:val="22"/>
                <w:lang w:eastAsia="pl-PL"/>
              </w:rPr>
              <w:t>,00 zł</w:t>
            </w:r>
          </w:p>
        </w:tc>
      </w:tr>
      <w:tr w:rsidR="002F44A8" w:rsidRPr="002F44A8" w14:paraId="69D33DB4" w14:textId="77777777" w:rsidTr="006A14CC">
        <w:trPr>
          <w:jc w:val="center"/>
        </w:trPr>
        <w:tc>
          <w:tcPr>
            <w:tcW w:w="632" w:type="dxa"/>
            <w:vAlign w:val="center"/>
          </w:tcPr>
          <w:p w14:paraId="62243D9F"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12</w:t>
            </w:r>
          </w:p>
        </w:tc>
        <w:tc>
          <w:tcPr>
            <w:tcW w:w="6605" w:type="dxa"/>
          </w:tcPr>
          <w:p w14:paraId="235CEF54"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 xml:space="preserve">Urodzenie martwego dziecka </w:t>
            </w:r>
          </w:p>
        </w:tc>
        <w:tc>
          <w:tcPr>
            <w:tcW w:w="1706" w:type="dxa"/>
            <w:vAlign w:val="center"/>
          </w:tcPr>
          <w:p w14:paraId="3F5638F1"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3 800</w:t>
            </w:r>
            <w:r w:rsidR="006C5AA2" w:rsidRPr="002F44A8">
              <w:rPr>
                <w:rFonts w:ascii="Cambria" w:hAnsi="Cambria"/>
                <w:sz w:val="22"/>
                <w:szCs w:val="22"/>
                <w:lang w:eastAsia="pl-PL"/>
              </w:rPr>
              <w:t>,00 zł</w:t>
            </w:r>
          </w:p>
        </w:tc>
      </w:tr>
      <w:tr w:rsidR="002F44A8" w:rsidRPr="002F44A8" w14:paraId="6D02D041" w14:textId="77777777" w:rsidTr="006A14CC">
        <w:trPr>
          <w:jc w:val="center"/>
        </w:trPr>
        <w:tc>
          <w:tcPr>
            <w:tcW w:w="632" w:type="dxa"/>
            <w:vAlign w:val="center"/>
          </w:tcPr>
          <w:p w14:paraId="67F31F85"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13</w:t>
            </w:r>
          </w:p>
        </w:tc>
        <w:tc>
          <w:tcPr>
            <w:tcW w:w="6605" w:type="dxa"/>
          </w:tcPr>
          <w:p w14:paraId="750D1831"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Osierocenie dziecka</w:t>
            </w:r>
          </w:p>
        </w:tc>
        <w:tc>
          <w:tcPr>
            <w:tcW w:w="1706" w:type="dxa"/>
            <w:vAlign w:val="center"/>
          </w:tcPr>
          <w:p w14:paraId="1265F8B4" w14:textId="77777777" w:rsidR="006C5AA2" w:rsidRPr="002F44A8" w:rsidRDefault="006C5AA2" w:rsidP="00270CD7">
            <w:pPr>
              <w:jc w:val="center"/>
              <w:rPr>
                <w:rFonts w:ascii="Cambria" w:hAnsi="Cambria"/>
                <w:sz w:val="22"/>
                <w:szCs w:val="22"/>
                <w:lang w:eastAsia="pl-PL"/>
              </w:rPr>
            </w:pPr>
            <w:r w:rsidRPr="002F44A8">
              <w:rPr>
                <w:rFonts w:ascii="Cambria" w:hAnsi="Cambria"/>
                <w:sz w:val="22"/>
                <w:szCs w:val="22"/>
                <w:lang w:eastAsia="pl-PL"/>
              </w:rPr>
              <w:t xml:space="preserve">5 </w:t>
            </w:r>
            <w:r w:rsidR="00270CD7" w:rsidRPr="002F44A8">
              <w:rPr>
                <w:rFonts w:ascii="Cambria" w:hAnsi="Cambria"/>
                <w:sz w:val="22"/>
                <w:szCs w:val="22"/>
                <w:lang w:eastAsia="pl-PL"/>
              </w:rPr>
              <w:t>225</w:t>
            </w:r>
            <w:r w:rsidRPr="002F44A8">
              <w:rPr>
                <w:rFonts w:ascii="Cambria" w:hAnsi="Cambria"/>
                <w:sz w:val="22"/>
                <w:szCs w:val="22"/>
                <w:lang w:eastAsia="pl-PL"/>
              </w:rPr>
              <w:t>,00 zł</w:t>
            </w:r>
          </w:p>
        </w:tc>
      </w:tr>
      <w:tr w:rsidR="002F44A8" w:rsidRPr="002F44A8" w14:paraId="63990DCF" w14:textId="77777777" w:rsidTr="006A14CC">
        <w:trPr>
          <w:jc w:val="center"/>
        </w:trPr>
        <w:tc>
          <w:tcPr>
            <w:tcW w:w="632" w:type="dxa"/>
            <w:vAlign w:val="center"/>
          </w:tcPr>
          <w:p w14:paraId="1FFC36AA"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14</w:t>
            </w:r>
          </w:p>
        </w:tc>
        <w:tc>
          <w:tcPr>
            <w:tcW w:w="6605" w:type="dxa"/>
          </w:tcPr>
          <w:p w14:paraId="29C9E4B6" w14:textId="77777777" w:rsidR="006C5AA2" w:rsidRPr="002F44A8" w:rsidRDefault="006C5AA2" w:rsidP="006A14CC">
            <w:pPr>
              <w:rPr>
                <w:rFonts w:ascii="Cambria" w:hAnsi="Cambria"/>
                <w:sz w:val="22"/>
                <w:szCs w:val="22"/>
                <w:highlight w:val="yellow"/>
                <w:lang w:eastAsia="pl-PL"/>
              </w:rPr>
            </w:pPr>
            <w:r w:rsidRPr="002F44A8">
              <w:rPr>
                <w:rFonts w:ascii="Cambria" w:hAnsi="Cambria"/>
                <w:sz w:val="22"/>
                <w:szCs w:val="22"/>
                <w:lang w:eastAsia="pl-PL"/>
              </w:rPr>
              <w:t>Trwały uszczerbek na zdrowiu Ubezpieczonego w następstwie nieszczęśliwego wypadku (za 1% uszczerbku)</w:t>
            </w:r>
          </w:p>
        </w:tc>
        <w:tc>
          <w:tcPr>
            <w:tcW w:w="1706" w:type="dxa"/>
            <w:vAlign w:val="center"/>
          </w:tcPr>
          <w:p w14:paraId="4157E280"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418</w:t>
            </w:r>
            <w:r w:rsidR="006C5AA2" w:rsidRPr="002F44A8">
              <w:rPr>
                <w:rFonts w:ascii="Cambria" w:hAnsi="Cambria"/>
                <w:sz w:val="22"/>
                <w:szCs w:val="22"/>
                <w:lang w:eastAsia="pl-PL"/>
              </w:rPr>
              <w:t>,00 zł</w:t>
            </w:r>
          </w:p>
        </w:tc>
      </w:tr>
      <w:tr w:rsidR="002F44A8" w:rsidRPr="002F44A8" w14:paraId="1363ECA0" w14:textId="77777777" w:rsidTr="006A14CC">
        <w:trPr>
          <w:jc w:val="center"/>
        </w:trPr>
        <w:tc>
          <w:tcPr>
            <w:tcW w:w="632" w:type="dxa"/>
            <w:vAlign w:val="center"/>
          </w:tcPr>
          <w:p w14:paraId="01B398B7"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15</w:t>
            </w:r>
          </w:p>
        </w:tc>
        <w:tc>
          <w:tcPr>
            <w:tcW w:w="6605" w:type="dxa"/>
          </w:tcPr>
          <w:p w14:paraId="61F66824"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Trwały uszczerbek na zdrowiu Ubezpieczonego w zawału serca lub udaru mózgu (za 1% uszczerbku)</w:t>
            </w:r>
          </w:p>
        </w:tc>
        <w:tc>
          <w:tcPr>
            <w:tcW w:w="1706" w:type="dxa"/>
            <w:vAlign w:val="center"/>
          </w:tcPr>
          <w:p w14:paraId="450607BE"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450</w:t>
            </w:r>
            <w:r w:rsidR="006C5AA2" w:rsidRPr="002F44A8">
              <w:rPr>
                <w:rFonts w:ascii="Cambria" w:hAnsi="Cambria"/>
                <w:sz w:val="22"/>
                <w:szCs w:val="22"/>
                <w:lang w:eastAsia="pl-PL"/>
              </w:rPr>
              <w:t>,00 zł</w:t>
            </w:r>
          </w:p>
        </w:tc>
      </w:tr>
      <w:tr w:rsidR="002F44A8" w:rsidRPr="002F44A8" w14:paraId="1F0BD6A2" w14:textId="77777777" w:rsidTr="006A14CC">
        <w:trPr>
          <w:jc w:val="center"/>
        </w:trPr>
        <w:tc>
          <w:tcPr>
            <w:tcW w:w="632" w:type="dxa"/>
            <w:vAlign w:val="center"/>
          </w:tcPr>
          <w:p w14:paraId="7B797F7A"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16</w:t>
            </w:r>
          </w:p>
        </w:tc>
        <w:tc>
          <w:tcPr>
            <w:tcW w:w="6605" w:type="dxa"/>
          </w:tcPr>
          <w:p w14:paraId="7F1C64DA"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Trwała niezdolność Ubezpieczonego do pracy</w:t>
            </w:r>
          </w:p>
        </w:tc>
        <w:tc>
          <w:tcPr>
            <w:tcW w:w="1706" w:type="dxa"/>
            <w:vAlign w:val="center"/>
          </w:tcPr>
          <w:p w14:paraId="7F55F102"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18 000</w:t>
            </w:r>
            <w:r w:rsidR="006C5AA2" w:rsidRPr="002F44A8">
              <w:rPr>
                <w:rFonts w:ascii="Cambria" w:hAnsi="Cambria"/>
                <w:sz w:val="22"/>
                <w:szCs w:val="22"/>
                <w:lang w:eastAsia="pl-PL"/>
              </w:rPr>
              <w:t>,00 zł</w:t>
            </w:r>
          </w:p>
        </w:tc>
      </w:tr>
      <w:tr w:rsidR="002F44A8" w:rsidRPr="002F44A8" w14:paraId="221747F9" w14:textId="77777777" w:rsidTr="006A14CC">
        <w:trPr>
          <w:jc w:val="center"/>
        </w:trPr>
        <w:tc>
          <w:tcPr>
            <w:tcW w:w="632" w:type="dxa"/>
            <w:vAlign w:val="center"/>
          </w:tcPr>
          <w:p w14:paraId="2435D6E6"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17</w:t>
            </w:r>
          </w:p>
        </w:tc>
        <w:tc>
          <w:tcPr>
            <w:tcW w:w="6605" w:type="dxa"/>
          </w:tcPr>
          <w:p w14:paraId="40820B6C"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Poważne zachorowanie Ubezpieczonego</w:t>
            </w:r>
          </w:p>
        </w:tc>
        <w:tc>
          <w:tcPr>
            <w:tcW w:w="1706" w:type="dxa"/>
            <w:vAlign w:val="center"/>
          </w:tcPr>
          <w:p w14:paraId="57FD0E37"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5</w:t>
            </w:r>
            <w:r w:rsidR="000021BF" w:rsidRPr="002F44A8">
              <w:rPr>
                <w:rFonts w:ascii="Cambria" w:hAnsi="Cambria"/>
                <w:sz w:val="22"/>
                <w:szCs w:val="22"/>
                <w:lang w:eastAsia="pl-PL"/>
              </w:rPr>
              <w:t xml:space="preserve"> 0</w:t>
            </w:r>
            <w:r w:rsidR="006C5AA2" w:rsidRPr="002F44A8">
              <w:rPr>
                <w:rFonts w:ascii="Cambria" w:hAnsi="Cambria"/>
                <w:sz w:val="22"/>
                <w:szCs w:val="22"/>
                <w:lang w:eastAsia="pl-PL"/>
              </w:rPr>
              <w:t>00,00 zł</w:t>
            </w:r>
          </w:p>
        </w:tc>
      </w:tr>
      <w:tr w:rsidR="002F44A8" w:rsidRPr="002F44A8" w14:paraId="253B90AA" w14:textId="77777777" w:rsidTr="006A14CC">
        <w:trPr>
          <w:jc w:val="center"/>
        </w:trPr>
        <w:tc>
          <w:tcPr>
            <w:tcW w:w="632" w:type="dxa"/>
            <w:vAlign w:val="center"/>
          </w:tcPr>
          <w:p w14:paraId="7230D5D3"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18</w:t>
            </w:r>
          </w:p>
        </w:tc>
        <w:tc>
          <w:tcPr>
            <w:tcW w:w="6605" w:type="dxa"/>
          </w:tcPr>
          <w:p w14:paraId="5687EC99"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Operacje chirurgiczne Ubezpieczonego</w:t>
            </w:r>
          </w:p>
        </w:tc>
        <w:tc>
          <w:tcPr>
            <w:tcW w:w="1706" w:type="dxa"/>
            <w:vAlign w:val="center"/>
          </w:tcPr>
          <w:p w14:paraId="378C879E" w14:textId="77777777" w:rsidR="006C5AA2" w:rsidRPr="002F44A8" w:rsidRDefault="00270CD7" w:rsidP="006A14CC">
            <w:pPr>
              <w:jc w:val="center"/>
              <w:rPr>
                <w:rFonts w:ascii="Cambria" w:hAnsi="Cambria"/>
                <w:sz w:val="22"/>
                <w:szCs w:val="22"/>
                <w:lang w:eastAsia="pl-PL"/>
              </w:rPr>
            </w:pPr>
            <w:r w:rsidRPr="002F44A8">
              <w:rPr>
                <w:rFonts w:ascii="Cambria" w:hAnsi="Cambria"/>
                <w:sz w:val="22"/>
                <w:szCs w:val="22"/>
                <w:lang w:eastAsia="pl-PL"/>
              </w:rPr>
              <w:t>1 500</w:t>
            </w:r>
            <w:r w:rsidR="006C5AA2" w:rsidRPr="002F44A8">
              <w:rPr>
                <w:rFonts w:ascii="Cambria" w:hAnsi="Cambria"/>
                <w:sz w:val="22"/>
                <w:szCs w:val="22"/>
                <w:lang w:eastAsia="pl-PL"/>
              </w:rPr>
              <w:t>,00 zł</w:t>
            </w:r>
          </w:p>
        </w:tc>
      </w:tr>
      <w:tr w:rsidR="002F44A8" w:rsidRPr="002F44A8" w14:paraId="10BB92C1" w14:textId="77777777" w:rsidTr="006A14CC">
        <w:trPr>
          <w:jc w:val="center"/>
        </w:trPr>
        <w:tc>
          <w:tcPr>
            <w:tcW w:w="632" w:type="dxa"/>
            <w:vAlign w:val="center"/>
          </w:tcPr>
          <w:p w14:paraId="7929A28B"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19</w:t>
            </w:r>
          </w:p>
        </w:tc>
        <w:tc>
          <w:tcPr>
            <w:tcW w:w="6605" w:type="dxa"/>
          </w:tcPr>
          <w:p w14:paraId="4D4DB810"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Pobyt Ubezpieczonego na OIOM</w:t>
            </w:r>
          </w:p>
        </w:tc>
        <w:tc>
          <w:tcPr>
            <w:tcW w:w="1706" w:type="dxa"/>
            <w:vAlign w:val="center"/>
          </w:tcPr>
          <w:p w14:paraId="399B2A89"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500</w:t>
            </w:r>
            <w:r w:rsidR="006C5AA2" w:rsidRPr="002F44A8">
              <w:rPr>
                <w:rFonts w:ascii="Cambria" w:hAnsi="Cambria"/>
                <w:sz w:val="22"/>
                <w:szCs w:val="22"/>
                <w:lang w:eastAsia="pl-PL"/>
              </w:rPr>
              <w:t>,00 zł</w:t>
            </w:r>
          </w:p>
        </w:tc>
      </w:tr>
      <w:tr w:rsidR="002F44A8" w:rsidRPr="002F44A8" w14:paraId="567B5B08" w14:textId="77777777" w:rsidTr="006A14CC">
        <w:trPr>
          <w:jc w:val="center"/>
        </w:trPr>
        <w:tc>
          <w:tcPr>
            <w:tcW w:w="632" w:type="dxa"/>
            <w:vAlign w:val="center"/>
          </w:tcPr>
          <w:p w14:paraId="06F9A672" w14:textId="77777777" w:rsidR="006C5AA2" w:rsidRPr="002F44A8" w:rsidRDefault="006C5AA2" w:rsidP="002F44A8">
            <w:pPr>
              <w:jc w:val="center"/>
              <w:rPr>
                <w:rFonts w:ascii="Cambria" w:hAnsi="Cambria"/>
                <w:sz w:val="22"/>
                <w:szCs w:val="22"/>
                <w:lang w:eastAsia="pl-PL"/>
              </w:rPr>
            </w:pPr>
            <w:r w:rsidRPr="002F44A8">
              <w:rPr>
                <w:rFonts w:ascii="Cambria" w:hAnsi="Cambria"/>
                <w:sz w:val="22"/>
                <w:szCs w:val="22"/>
                <w:lang w:eastAsia="pl-PL"/>
              </w:rPr>
              <w:t>2</w:t>
            </w:r>
            <w:r w:rsidR="002F44A8" w:rsidRPr="002F44A8">
              <w:rPr>
                <w:rFonts w:ascii="Cambria" w:hAnsi="Cambria"/>
                <w:sz w:val="22"/>
                <w:szCs w:val="22"/>
                <w:lang w:eastAsia="pl-PL"/>
              </w:rPr>
              <w:t>0</w:t>
            </w:r>
          </w:p>
        </w:tc>
        <w:tc>
          <w:tcPr>
            <w:tcW w:w="6605" w:type="dxa"/>
          </w:tcPr>
          <w:p w14:paraId="32731CF6"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Rekonwalescencja Ubezpieczonego</w:t>
            </w:r>
          </w:p>
        </w:tc>
        <w:tc>
          <w:tcPr>
            <w:tcW w:w="1706" w:type="dxa"/>
            <w:vAlign w:val="center"/>
          </w:tcPr>
          <w:p w14:paraId="052AD007" w14:textId="77777777" w:rsidR="006C5AA2" w:rsidRPr="002F44A8" w:rsidRDefault="006C5AA2" w:rsidP="002F44A8">
            <w:pPr>
              <w:jc w:val="center"/>
              <w:rPr>
                <w:rFonts w:ascii="Cambria" w:hAnsi="Cambria"/>
                <w:sz w:val="22"/>
                <w:szCs w:val="22"/>
                <w:lang w:eastAsia="pl-PL"/>
              </w:rPr>
            </w:pPr>
            <w:r w:rsidRPr="002F44A8">
              <w:rPr>
                <w:rFonts w:ascii="Cambria" w:hAnsi="Cambria"/>
                <w:sz w:val="22"/>
                <w:szCs w:val="22"/>
                <w:lang w:eastAsia="pl-PL"/>
              </w:rPr>
              <w:t>2</w:t>
            </w:r>
            <w:r w:rsidR="002F44A8" w:rsidRPr="002F44A8">
              <w:rPr>
                <w:rFonts w:ascii="Cambria" w:hAnsi="Cambria"/>
                <w:sz w:val="22"/>
                <w:szCs w:val="22"/>
                <w:lang w:eastAsia="pl-PL"/>
              </w:rPr>
              <w:t>5</w:t>
            </w:r>
            <w:r w:rsidRPr="002F44A8">
              <w:rPr>
                <w:rFonts w:ascii="Cambria" w:hAnsi="Cambria"/>
                <w:sz w:val="22"/>
                <w:szCs w:val="22"/>
                <w:lang w:eastAsia="pl-PL"/>
              </w:rPr>
              <w:t>,00 zł</w:t>
            </w:r>
          </w:p>
        </w:tc>
      </w:tr>
      <w:tr w:rsidR="002F44A8" w:rsidRPr="002F44A8" w14:paraId="21AE5106" w14:textId="77777777" w:rsidTr="006A14CC">
        <w:trPr>
          <w:jc w:val="center"/>
        </w:trPr>
        <w:tc>
          <w:tcPr>
            <w:tcW w:w="632" w:type="dxa"/>
            <w:vAlign w:val="center"/>
          </w:tcPr>
          <w:p w14:paraId="55602E7A" w14:textId="77777777" w:rsidR="006C5AA2" w:rsidRPr="002F44A8" w:rsidRDefault="006C5AA2" w:rsidP="002F44A8">
            <w:pPr>
              <w:jc w:val="center"/>
              <w:rPr>
                <w:rFonts w:ascii="Cambria" w:hAnsi="Cambria"/>
                <w:sz w:val="22"/>
                <w:szCs w:val="22"/>
                <w:lang w:eastAsia="pl-PL"/>
              </w:rPr>
            </w:pPr>
            <w:r w:rsidRPr="002F44A8">
              <w:rPr>
                <w:rFonts w:ascii="Cambria" w:hAnsi="Cambria"/>
                <w:sz w:val="22"/>
                <w:szCs w:val="22"/>
                <w:lang w:eastAsia="pl-PL"/>
              </w:rPr>
              <w:t>2</w:t>
            </w:r>
            <w:r w:rsidR="002F44A8" w:rsidRPr="002F44A8">
              <w:rPr>
                <w:rFonts w:ascii="Cambria" w:hAnsi="Cambria"/>
                <w:sz w:val="22"/>
                <w:szCs w:val="22"/>
                <w:lang w:eastAsia="pl-PL"/>
              </w:rPr>
              <w:t>1</w:t>
            </w:r>
          </w:p>
        </w:tc>
        <w:tc>
          <w:tcPr>
            <w:tcW w:w="6605" w:type="dxa"/>
          </w:tcPr>
          <w:p w14:paraId="65E3DFBA"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Zwrot kosztów zakupu leków</w:t>
            </w:r>
          </w:p>
        </w:tc>
        <w:tc>
          <w:tcPr>
            <w:tcW w:w="1706" w:type="dxa"/>
            <w:vAlign w:val="center"/>
          </w:tcPr>
          <w:p w14:paraId="720AC180" w14:textId="77777777" w:rsidR="006C5AA2" w:rsidRPr="002F44A8" w:rsidRDefault="006C5AA2" w:rsidP="006A14CC">
            <w:pPr>
              <w:jc w:val="center"/>
              <w:rPr>
                <w:rFonts w:ascii="Cambria" w:hAnsi="Cambria"/>
                <w:sz w:val="22"/>
                <w:szCs w:val="22"/>
                <w:lang w:eastAsia="pl-PL"/>
              </w:rPr>
            </w:pPr>
            <w:r w:rsidRPr="002F44A8">
              <w:rPr>
                <w:rFonts w:ascii="Cambria" w:hAnsi="Cambria"/>
                <w:sz w:val="22"/>
                <w:szCs w:val="22"/>
                <w:lang w:eastAsia="pl-PL"/>
              </w:rPr>
              <w:t>200,00 zł</w:t>
            </w:r>
          </w:p>
        </w:tc>
      </w:tr>
      <w:tr w:rsidR="006C5AA2" w:rsidRPr="00CB36D3" w14:paraId="0A6AFF2F" w14:textId="77777777" w:rsidTr="006A14CC">
        <w:trPr>
          <w:jc w:val="center"/>
        </w:trPr>
        <w:tc>
          <w:tcPr>
            <w:tcW w:w="8943" w:type="dxa"/>
            <w:gridSpan w:val="3"/>
            <w:shd w:val="clear" w:color="auto" w:fill="C0C0C0"/>
          </w:tcPr>
          <w:p w14:paraId="37672108" w14:textId="77777777" w:rsidR="006C5AA2" w:rsidRPr="002F44A8" w:rsidRDefault="006C5AA2" w:rsidP="006A14CC">
            <w:pPr>
              <w:jc w:val="center"/>
              <w:rPr>
                <w:rFonts w:ascii="Cambria" w:hAnsi="Cambria"/>
                <w:b/>
                <w:sz w:val="22"/>
                <w:szCs w:val="22"/>
                <w:lang w:eastAsia="pl-PL"/>
              </w:rPr>
            </w:pPr>
            <w:r w:rsidRPr="002F44A8">
              <w:rPr>
                <w:rFonts w:ascii="Cambria" w:hAnsi="Cambria"/>
                <w:b/>
                <w:sz w:val="22"/>
                <w:szCs w:val="22"/>
                <w:lang w:eastAsia="pl-PL"/>
              </w:rPr>
              <w:t>Dzienne świadczenia z tytułu pobytu w szpitalu do 14 dni</w:t>
            </w:r>
          </w:p>
        </w:tc>
      </w:tr>
      <w:tr w:rsidR="006C5AA2" w:rsidRPr="00CB36D3" w14:paraId="0B6C7D9B" w14:textId="77777777" w:rsidTr="006A14CC">
        <w:trPr>
          <w:jc w:val="center"/>
        </w:trPr>
        <w:tc>
          <w:tcPr>
            <w:tcW w:w="632" w:type="dxa"/>
            <w:vAlign w:val="center"/>
          </w:tcPr>
          <w:p w14:paraId="45CC684B"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22</w:t>
            </w:r>
          </w:p>
        </w:tc>
        <w:tc>
          <w:tcPr>
            <w:tcW w:w="6605" w:type="dxa"/>
          </w:tcPr>
          <w:p w14:paraId="4DC9E441"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Leczenie Ubezpieczonego w szpitalu w związku z chorobą</w:t>
            </w:r>
          </w:p>
        </w:tc>
        <w:tc>
          <w:tcPr>
            <w:tcW w:w="1706" w:type="dxa"/>
            <w:vAlign w:val="center"/>
          </w:tcPr>
          <w:p w14:paraId="554677BD"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50</w:t>
            </w:r>
            <w:r w:rsidR="006C5AA2" w:rsidRPr="002F44A8">
              <w:rPr>
                <w:rFonts w:ascii="Cambria" w:hAnsi="Cambria"/>
                <w:sz w:val="22"/>
                <w:szCs w:val="22"/>
                <w:lang w:eastAsia="pl-PL"/>
              </w:rPr>
              <w:t>,00 zł</w:t>
            </w:r>
          </w:p>
        </w:tc>
      </w:tr>
      <w:tr w:rsidR="006C5AA2" w:rsidRPr="00CB36D3" w14:paraId="64D17C0D" w14:textId="77777777" w:rsidTr="006A14CC">
        <w:trPr>
          <w:jc w:val="center"/>
        </w:trPr>
        <w:tc>
          <w:tcPr>
            <w:tcW w:w="632" w:type="dxa"/>
            <w:vAlign w:val="center"/>
          </w:tcPr>
          <w:p w14:paraId="5C1B6505"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23</w:t>
            </w:r>
          </w:p>
        </w:tc>
        <w:tc>
          <w:tcPr>
            <w:tcW w:w="6605" w:type="dxa"/>
          </w:tcPr>
          <w:p w14:paraId="21FF561F"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Leczenie Ubezpieczonego w szpitalu w związku z zawałem serca lub udarem mózgu</w:t>
            </w:r>
          </w:p>
        </w:tc>
        <w:tc>
          <w:tcPr>
            <w:tcW w:w="1706" w:type="dxa"/>
            <w:vAlign w:val="center"/>
          </w:tcPr>
          <w:p w14:paraId="5B97ACEA"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100</w:t>
            </w:r>
            <w:r w:rsidR="006C5AA2" w:rsidRPr="002F44A8">
              <w:rPr>
                <w:rFonts w:ascii="Cambria" w:hAnsi="Cambria"/>
                <w:sz w:val="22"/>
                <w:szCs w:val="22"/>
                <w:lang w:eastAsia="pl-PL"/>
              </w:rPr>
              <w:t>,00 zł</w:t>
            </w:r>
          </w:p>
        </w:tc>
      </w:tr>
      <w:tr w:rsidR="006C5AA2" w:rsidRPr="00CB36D3" w14:paraId="2318AA5C" w14:textId="77777777" w:rsidTr="006A14CC">
        <w:trPr>
          <w:jc w:val="center"/>
        </w:trPr>
        <w:tc>
          <w:tcPr>
            <w:tcW w:w="632" w:type="dxa"/>
            <w:vAlign w:val="center"/>
          </w:tcPr>
          <w:p w14:paraId="5390DFE7"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24</w:t>
            </w:r>
          </w:p>
        </w:tc>
        <w:tc>
          <w:tcPr>
            <w:tcW w:w="6605" w:type="dxa"/>
          </w:tcPr>
          <w:p w14:paraId="77EA914F"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7CD56F38"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150</w:t>
            </w:r>
            <w:r w:rsidR="006C5AA2" w:rsidRPr="002F44A8">
              <w:rPr>
                <w:rFonts w:ascii="Cambria" w:hAnsi="Cambria"/>
                <w:sz w:val="22"/>
                <w:szCs w:val="22"/>
                <w:lang w:eastAsia="pl-PL"/>
              </w:rPr>
              <w:t>,00 zł</w:t>
            </w:r>
          </w:p>
        </w:tc>
      </w:tr>
      <w:tr w:rsidR="006C5AA2" w:rsidRPr="00CB36D3" w14:paraId="0593BB42" w14:textId="77777777" w:rsidTr="006A14CC">
        <w:trPr>
          <w:jc w:val="center"/>
        </w:trPr>
        <w:tc>
          <w:tcPr>
            <w:tcW w:w="632" w:type="dxa"/>
            <w:vAlign w:val="center"/>
          </w:tcPr>
          <w:p w14:paraId="044C5E5F"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25</w:t>
            </w:r>
          </w:p>
        </w:tc>
        <w:tc>
          <w:tcPr>
            <w:tcW w:w="6605" w:type="dxa"/>
          </w:tcPr>
          <w:p w14:paraId="00CD18EA"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14:paraId="5741778A"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175</w:t>
            </w:r>
            <w:r w:rsidR="006C5AA2" w:rsidRPr="002F44A8">
              <w:rPr>
                <w:rFonts w:ascii="Cambria" w:hAnsi="Cambria"/>
                <w:sz w:val="22"/>
                <w:szCs w:val="22"/>
                <w:lang w:eastAsia="pl-PL"/>
              </w:rPr>
              <w:t>,00 zł</w:t>
            </w:r>
          </w:p>
        </w:tc>
      </w:tr>
      <w:tr w:rsidR="006C5AA2" w:rsidRPr="00CB36D3" w14:paraId="22EDF300" w14:textId="77777777" w:rsidTr="006A14CC">
        <w:trPr>
          <w:jc w:val="center"/>
        </w:trPr>
        <w:tc>
          <w:tcPr>
            <w:tcW w:w="632" w:type="dxa"/>
            <w:vAlign w:val="center"/>
          </w:tcPr>
          <w:p w14:paraId="0F8394EB"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lastRenderedPageBreak/>
              <w:t>26</w:t>
            </w:r>
          </w:p>
        </w:tc>
        <w:tc>
          <w:tcPr>
            <w:tcW w:w="6605" w:type="dxa"/>
          </w:tcPr>
          <w:p w14:paraId="45F4A8DA"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14:paraId="55FE96D9"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175</w:t>
            </w:r>
            <w:r w:rsidR="006C5AA2" w:rsidRPr="002F44A8">
              <w:rPr>
                <w:rFonts w:ascii="Cambria" w:hAnsi="Cambria"/>
                <w:sz w:val="22"/>
                <w:szCs w:val="22"/>
                <w:lang w:eastAsia="pl-PL"/>
              </w:rPr>
              <w:t>,00 zł</w:t>
            </w:r>
          </w:p>
        </w:tc>
      </w:tr>
      <w:tr w:rsidR="006C5AA2" w:rsidRPr="00CB36D3" w14:paraId="1B095F15" w14:textId="77777777" w:rsidTr="006A14CC">
        <w:trPr>
          <w:jc w:val="center"/>
        </w:trPr>
        <w:tc>
          <w:tcPr>
            <w:tcW w:w="632" w:type="dxa"/>
            <w:vAlign w:val="center"/>
          </w:tcPr>
          <w:p w14:paraId="1D901D9F"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27</w:t>
            </w:r>
          </w:p>
        </w:tc>
        <w:tc>
          <w:tcPr>
            <w:tcW w:w="6605" w:type="dxa"/>
          </w:tcPr>
          <w:p w14:paraId="3CCD0F57"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14:paraId="21D24763"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200</w:t>
            </w:r>
            <w:r w:rsidR="006C5AA2" w:rsidRPr="002F44A8">
              <w:rPr>
                <w:rFonts w:ascii="Cambria" w:hAnsi="Cambria"/>
                <w:sz w:val="22"/>
                <w:szCs w:val="22"/>
                <w:lang w:eastAsia="pl-PL"/>
              </w:rPr>
              <w:t>,00 zł</w:t>
            </w:r>
          </w:p>
        </w:tc>
      </w:tr>
      <w:tr w:rsidR="006C5AA2" w:rsidRPr="00CB36D3" w14:paraId="53DD0312" w14:textId="77777777" w:rsidTr="006A14CC">
        <w:trPr>
          <w:jc w:val="center"/>
        </w:trPr>
        <w:tc>
          <w:tcPr>
            <w:tcW w:w="8943" w:type="dxa"/>
            <w:gridSpan w:val="3"/>
            <w:shd w:val="clear" w:color="auto" w:fill="C0C0C0"/>
          </w:tcPr>
          <w:p w14:paraId="5191725C" w14:textId="77777777" w:rsidR="006C5AA2" w:rsidRPr="002F44A8" w:rsidRDefault="006C5AA2" w:rsidP="006A14CC">
            <w:pPr>
              <w:jc w:val="center"/>
              <w:rPr>
                <w:rFonts w:ascii="Cambria" w:hAnsi="Cambria"/>
                <w:b/>
                <w:sz w:val="22"/>
                <w:szCs w:val="22"/>
                <w:lang w:eastAsia="pl-PL"/>
              </w:rPr>
            </w:pPr>
            <w:r w:rsidRPr="002F44A8">
              <w:rPr>
                <w:rFonts w:ascii="Cambria" w:hAnsi="Cambria"/>
                <w:b/>
                <w:sz w:val="22"/>
                <w:szCs w:val="22"/>
                <w:lang w:eastAsia="pl-PL"/>
              </w:rPr>
              <w:t>Dzienne świadczenia z tytułu pobytu w szpitalu powyżej 14 dni</w:t>
            </w:r>
          </w:p>
        </w:tc>
      </w:tr>
      <w:tr w:rsidR="006C5AA2" w:rsidRPr="00CB36D3" w14:paraId="148FAD37" w14:textId="77777777" w:rsidTr="006A14CC">
        <w:trPr>
          <w:jc w:val="center"/>
        </w:trPr>
        <w:tc>
          <w:tcPr>
            <w:tcW w:w="632" w:type="dxa"/>
            <w:vAlign w:val="center"/>
          </w:tcPr>
          <w:p w14:paraId="60CBA699"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28</w:t>
            </w:r>
          </w:p>
        </w:tc>
        <w:tc>
          <w:tcPr>
            <w:tcW w:w="6605" w:type="dxa"/>
          </w:tcPr>
          <w:p w14:paraId="7FC32C58"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Leczenie Ubezpieczonego w szpitalu w związku z chorobą</w:t>
            </w:r>
          </w:p>
        </w:tc>
        <w:tc>
          <w:tcPr>
            <w:tcW w:w="1706" w:type="dxa"/>
            <w:vAlign w:val="center"/>
          </w:tcPr>
          <w:p w14:paraId="7D893A54"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50</w:t>
            </w:r>
            <w:r w:rsidR="006C5AA2" w:rsidRPr="002F44A8">
              <w:rPr>
                <w:rFonts w:ascii="Cambria" w:hAnsi="Cambria"/>
                <w:sz w:val="22"/>
                <w:szCs w:val="22"/>
                <w:lang w:eastAsia="pl-PL"/>
              </w:rPr>
              <w:t>,00 zł</w:t>
            </w:r>
          </w:p>
        </w:tc>
      </w:tr>
      <w:tr w:rsidR="006C5AA2" w:rsidRPr="00CB36D3" w14:paraId="7A7DDF41" w14:textId="77777777" w:rsidTr="006A14CC">
        <w:trPr>
          <w:jc w:val="center"/>
        </w:trPr>
        <w:tc>
          <w:tcPr>
            <w:tcW w:w="632" w:type="dxa"/>
            <w:vAlign w:val="center"/>
          </w:tcPr>
          <w:p w14:paraId="66F4E4D4"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29</w:t>
            </w:r>
          </w:p>
        </w:tc>
        <w:tc>
          <w:tcPr>
            <w:tcW w:w="6605" w:type="dxa"/>
          </w:tcPr>
          <w:p w14:paraId="5BFB8EA7" w14:textId="77777777" w:rsidR="006C5AA2" w:rsidRPr="002F44A8" w:rsidRDefault="006C5AA2" w:rsidP="006A14CC">
            <w:pPr>
              <w:rPr>
                <w:rFonts w:ascii="Cambria" w:hAnsi="Cambria"/>
                <w:sz w:val="22"/>
                <w:szCs w:val="22"/>
                <w:lang w:eastAsia="pl-PL"/>
              </w:rPr>
            </w:pPr>
            <w:r w:rsidRPr="002F44A8">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5C9C7D40" w14:textId="77777777" w:rsidR="006C5AA2" w:rsidRPr="002F44A8" w:rsidRDefault="002F44A8" w:rsidP="006A14CC">
            <w:pPr>
              <w:jc w:val="center"/>
              <w:rPr>
                <w:rFonts w:ascii="Cambria" w:hAnsi="Cambria"/>
                <w:sz w:val="22"/>
                <w:szCs w:val="22"/>
                <w:lang w:eastAsia="pl-PL"/>
              </w:rPr>
            </w:pPr>
            <w:r w:rsidRPr="002F44A8">
              <w:rPr>
                <w:rFonts w:ascii="Cambria" w:hAnsi="Cambria"/>
                <w:sz w:val="22"/>
                <w:szCs w:val="22"/>
                <w:lang w:eastAsia="pl-PL"/>
              </w:rPr>
              <w:t>50</w:t>
            </w:r>
            <w:r w:rsidR="006C5AA2" w:rsidRPr="002F44A8">
              <w:rPr>
                <w:rFonts w:ascii="Cambria" w:hAnsi="Cambria"/>
                <w:sz w:val="22"/>
                <w:szCs w:val="22"/>
                <w:lang w:eastAsia="pl-PL"/>
              </w:rPr>
              <w:t>,00 zł</w:t>
            </w:r>
          </w:p>
        </w:tc>
      </w:tr>
    </w:tbl>
    <w:p w14:paraId="49EACD1B" w14:textId="77777777" w:rsidR="006C5AA2" w:rsidRDefault="006C5AA2" w:rsidP="00A45CD2">
      <w:pPr>
        <w:outlineLvl w:val="0"/>
        <w:rPr>
          <w:rFonts w:ascii="Cambria" w:hAnsi="Cambria"/>
          <w:b/>
          <w:color w:val="FF0000"/>
          <w:sz w:val="22"/>
          <w:szCs w:val="22"/>
          <w:lang w:eastAsia="pl-PL"/>
        </w:rPr>
      </w:pPr>
    </w:p>
    <w:p w14:paraId="4FCB4E76" w14:textId="77777777" w:rsidR="00270CD7" w:rsidRPr="00651824" w:rsidRDefault="00147D43" w:rsidP="00270CD7">
      <w:pPr>
        <w:rPr>
          <w:rFonts w:ascii="Cambria" w:hAnsi="Cambria"/>
          <w:b/>
          <w:sz w:val="22"/>
          <w:szCs w:val="22"/>
          <w:lang w:eastAsia="pl-PL"/>
        </w:rPr>
      </w:pPr>
      <w:r w:rsidRPr="00651824">
        <w:rPr>
          <w:rFonts w:ascii="Cambria" w:hAnsi="Cambria"/>
          <w:b/>
          <w:sz w:val="22"/>
          <w:szCs w:val="22"/>
          <w:lang w:eastAsia="pl-PL"/>
        </w:rPr>
        <w:t xml:space="preserve">Tabela nr </w:t>
      </w:r>
      <w:r w:rsidR="005E4C5A">
        <w:rPr>
          <w:rFonts w:ascii="Cambria" w:hAnsi="Cambria"/>
          <w:b/>
          <w:sz w:val="22"/>
          <w:szCs w:val="22"/>
          <w:lang w:eastAsia="pl-PL"/>
        </w:rPr>
        <w:t>4</w:t>
      </w:r>
      <w:r w:rsidRPr="00651824">
        <w:rPr>
          <w:rFonts w:ascii="Cambria" w:hAnsi="Cambria"/>
          <w:b/>
          <w:sz w:val="22"/>
          <w:szCs w:val="22"/>
          <w:lang w:eastAsia="pl-PL"/>
        </w:rPr>
        <w:t xml:space="preserve"> – Grupa nr </w:t>
      </w:r>
      <w:r w:rsidR="005E4C5A">
        <w:rPr>
          <w:rFonts w:ascii="Cambria" w:hAnsi="Cambria"/>
          <w:b/>
          <w:sz w:val="22"/>
          <w:szCs w:val="22"/>
          <w:lang w:eastAsia="pl-PL"/>
        </w:rPr>
        <w:t>4</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651824" w:rsidRPr="00651824" w14:paraId="387BA685" w14:textId="77777777" w:rsidTr="00270CD7">
        <w:trPr>
          <w:jc w:val="center"/>
        </w:trPr>
        <w:tc>
          <w:tcPr>
            <w:tcW w:w="632" w:type="dxa"/>
            <w:shd w:val="clear" w:color="auto" w:fill="CCCCCC"/>
            <w:vAlign w:val="center"/>
          </w:tcPr>
          <w:p w14:paraId="458DF3E9" w14:textId="77777777" w:rsidR="00270CD7" w:rsidRPr="00651824" w:rsidRDefault="00270CD7" w:rsidP="00270CD7">
            <w:pPr>
              <w:jc w:val="center"/>
              <w:rPr>
                <w:rFonts w:ascii="Cambria" w:hAnsi="Cambria"/>
                <w:b/>
                <w:sz w:val="22"/>
                <w:szCs w:val="22"/>
                <w:lang w:eastAsia="pl-PL"/>
              </w:rPr>
            </w:pPr>
            <w:r w:rsidRPr="00651824">
              <w:rPr>
                <w:rFonts w:ascii="Cambria" w:hAnsi="Cambria"/>
                <w:b/>
                <w:sz w:val="22"/>
                <w:szCs w:val="22"/>
                <w:lang w:eastAsia="pl-PL"/>
              </w:rPr>
              <w:t>L.p.</w:t>
            </w:r>
          </w:p>
        </w:tc>
        <w:tc>
          <w:tcPr>
            <w:tcW w:w="6605" w:type="dxa"/>
            <w:shd w:val="clear" w:color="auto" w:fill="CCCCCC"/>
            <w:vAlign w:val="center"/>
          </w:tcPr>
          <w:p w14:paraId="71D312D3" w14:textId="77777777" w:rsidR="00270CD7" w:rsidRPr="00651824" w:rsidRDefault="00270CD7" w:rsidP="00270CD7">
            <w:pPr>
              <w:jc w:val="center"/>
              <w:rPr>
                <w:rFonts w:ascii="Cambria" w:hAnsi="Cambria"/>
                <w:b/>
                <w:sz w:val="22"/>
                <w:szCs w:val="22"/>
                <w:lang w:eastAsia="pl-PL"/>
              </w:rPr>
            </w:pPr>
            <w:r w:rsidRPr="00651824">
              <w:rPr>
                <w:rFonts w:ascii="Cambria" w:hAnsi="Cambria"/>
                <w:b/>
                <w:sz w:val="22"/>
                <w:szCs w:val="22"/>
                <w:lang w:eastAsia="pl-PL"/>
              </w:rPr>
              <w:t xml:space="preserve">Zakres świadczeń </w:t>
            </w:r>
          </w:p>
        </w:tc>
        <w:tc>
          <w:tcPr>
            <w:tcW w:w="1706" w:type="dxa"/>
            <w:shd w:val="clear" w:color="auto" w:fill="CCCCCC"/>
            <w:vAlign w:val="center"/>
          </w:tcPr>
          <w:p w14:paraId="4986190B" w14:textId="77777777" w:rsidR="00270CD7" w:rsidRPr="00651824" w:rsidRDefault="00270CD7" w:rsidP="00270CD7">
            <w:pPr>
              <w:jc w:val="center"/>
              <w:rPr>
                <w:rFonts w:ascii="Cambria" w:hAnsi="Cambria"/>
                <w:b/>
                <w:sz w:val="22"/>
                <w:szCs w:val="22"/>
                <w:lang w:eastAsia="pl-PL"/>
              </w:rPr>
            </w:pPr>
            <w:r w:rsidRPr="00651824">
              <w:rPr>
                <w:rFonts w:ascii="Cambria" w:hAnsi="Cambria"/>
                <w:b/>
                <w:sz w:val="22"/>
                <w:szCs w:val="22"/>
                <w:lang w:eastAsia="pl-PL"/>
              </w:rPr>
              <w:t>Wysokość świadczenia</w:t>
            </w:r>
          </w:p>
        </w:tc>
      </w:tr>
      <w:tr w:rsidR="00651824" w:rsidRPr="00651824" w14:paraId="2824565D" w14:textId="77777777" w:rsidTr="00270CD7">
        <w:trPr>
          <w:jc w:val="center"/>
        </w:trPr>
        <w:tc>
          <w:tcPr>
            <w:tcW w:w="632" w:type="dxa"/>
            <w:vAlign w:val="center"/>
          </w:tcPr>
          <w:p w14:paraId="7AB008E4"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1</w:t>
            </w:r>
          </w:p>
        </w:tc>
        <w:tc>
          <w:tcPr>
            <w:tcW w:w="6605" w:type="dxa"/>
          </w:tcPr>
          <w:p w14:paraId="4E520518" w14:textId="77777777" w:rsidR="00270CD7" w:rsidRPr="00651824" w:rsidRDefault="00270CD7" w:rsidP="00270CD7">
            <w:pPr>
              <w:rPr>
                <w:rFonts w:ascii="Cambria" w:hAnsi="Cambria"/>
                <w:sz w:val="22"/>
                <w:szCs w:val="22"/>
                <w:highlight w:val="yellow"/>
                <w:lang w:eastAsia="pl-PL"/>
              </w:rPr>
            </w:pPr>
            <w:r w:rsidRPr="00651824">
              <w:rPr>
                <w:rFonts w:ascii="Cambria" w:hAnsi="Cambria"/>
                <w:sz w:val="22"/>
                <w:szCs w:val="22"/>
                <w:lang w:eastAsia="pl-PL"/>
              </w:rPr>
              <w:t>Śmierć Ubezpieczonego</w:t>
            </w:r>
          </w:p>
        </w:tc>
        <w:tc>
          <w:tcPr>
            <w:tcW w:w="1706" w:type="dxa"/>
            <w:vAlign w:val="center"/>
          </w:tcPr>
          <w:p w14:paraId="3B9A43B5"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50</w:t>
            </w:r>
            <w:r w:rsidR="00270CD7" w:rsidRPr="00651824">
              <w:rPr>
                <w:rFonts w:ascii="Cambria" w:hAnsi="Cambria"/>
                <w:sz w:val="22"/>
                <w:szCs w:val="22"/>
                <w:lang w:eastAsia="pl-PL"/>
              </w:rPr>
              <w:t xml:space="preserve"> 000,00 zł</w:t>
            </w:r>
          </w:p>
        </w:tc>
      </w:tr>
      <w:tr w:rsidR="00651824" w:rsidRPr="00651824" w14:paraId="1FC80A48" w14:textId="77777777" w:rsidTr="00270CD7">
        <w:trPr>
          <w:jc w:val="center"/>
        </w:trPr>
        <w:tc>
          <w:tcPr>
            <w:tcW w:w="632" w:type="dxa"/>
            <w:vAlign w:val="center"/>
          </w:tcPr>
          <w:p w14:paraId="1511FEEF"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2</w:t>
            </w:r>
          </w:p>
        </w:tc>
        <w:tc>
          <w:tcPr>
            <w:tcW w:w="6605" w:type="dxa"/>
          </w:tcPr>
          <w:p w14:paraId="6E6DE5CC"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Śmierć Ubezpieczonego w następstwie nieszczęśliwego wypadku</w:t>
            </w:r>
          </w:p>
        </w:tc>
        <w:tc>
          <w:tcPr>
            <w:tcW w:w="1706" w:type="dxa"/>
            <w:vAlign w:val="center"/>
          </w:tcPr>
          <w:p w14:paraId="0915AE30"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100</w:t>
            </w:r>
            <w:r w:rsidR="00270CD7" w:rsidRPr="00651824">
              <w:rPr>
                <w:rFonts w:ascii="Cambria" w:hAnsi="Cambria"/>
                <w:sz w:val="22"/>
                <w:szCs w:val="22"/>
                <w:lang w:eastAsia="pl-PL"/>
              </w:rPr>
              <w:t xml:space="preserve"> 000,00 zł</w:t>
            </w:r>
          </w:p>
        </w:tc>
      </w:tr>
      <w:tr w:rsidR="00651824" w:rsidRPr="00651824" w14:paraId="184BA9D3" w14:textId="77777777" w:rsidTr="00270CD7">
        <w:trPr>
          <w:jc w:val="center"/>
        </w:trPr>
        <w:tc>
          <w:tcPr>
            <w:tcW w:w="632" w:type="dxa"/>
            <w:vAlign w:val="center"/>
          </w:tcPr>
          <w:p w14:paraId="583F3164"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3</w:t>
            </w:r>
          </w:p>
        </w:tc>
        <w:tc>
          <w:tcPr>
            <w:tcW w:w="6605" w:type="dxa"/>
          </w:tcPr>
          <w:p w14:paraId="0B569CE0" w14:textId="77777777" w:rsidR="00270CD7" w:rsidRPr="00651824" w:rsidRDefault="00270CD7" w:rsidP="00270CD7">
            <w:pPr>
              <w:pStyle w:val="NormalnyWeb10"/>
              <w:widowControl w:val="0"/>
              <w:spacing w:before="0" w:after="0"/>
              <w:rPr>
                <w:rFonts w:ascii="Cambria" w:hAnsi="Cambria"/>
                <w:sz w:val="22"/>
                <w:szCs w:val="22"/>
              </w:rPr>
            </w:pPr>
            <w:r w:rsidRPr="00651824">
              <w:rPr>
                <w:rFonts w:ascii="Cambria" w:hAnsi="Cambria"/>
                <w:sz w:val="22"/>
                <w:szCs w:val="22"/>
              </w:rPr>
              <w:t>Śmierć Ubezpieczonego w następstwie wypadku komunikacyjnego</w:t>
            </w:r>
          </w:p>
        </w:tc>
        <w:tc>
          <w:tcPr>
            <w:tcW w:w="1706" w:type="dxa"/>
            <w:vAlign w:val="center"/>
          </w:tcPr>
          <w:p w14:paraId="14CD0529"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1</w:t>
            </w:r>
            <w:r w:rsidR="00651824" w:rsidRPr="00651824">
              <w:rPr>
                <w:rFonts w:ascii="Cambria" w:hAnsi="Cambria"/>
                <w:sz w:val="22"/>
                <w:szCs w:val="22"/>
                <w:lang w:eastAsia="pl-PL"/>
              </w:rPr>
              <w:t>50</w:t>
            </w:r>
            <w:r w:rsidRPr="00651824">
              <w:rPr>
                <w:rFonts w:ascii="Cambria" w:hAnsi="Cambria"/>
                <w:sz w:val="22"/>
                <w:szCs w:val="22"/>
                <w:lang w:eastAsia="pl-PL"/>
              </w:rPr>
              <w:t xml:space="preserve"> 000,00 zł</w:t>
            </w:r>
          </w:p>
        </w:tc>
      </w:tr>
      <w:tr w:rsidR="00651824" w:rsidRPr="00651824" w14:paraId="5263DA78" w14:textId="77777777" w:rsidTr="00270CD7">
        <w:trPr>
          <w:jc w:val="center"/>
        </w:trPr>
        <w:tc>
          <w:tcPr>
            <w:tcW w:w="632" w:type="dxa"/>
            <w:vAlign w:val="center"/>
          </w:tcPr>
          <w:p w14:paraId="29BEB269"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4</w:t>
            </w:r>
          </w:p>
        </w:tc>
        <w:tc>
          <w:tcPr>
            <w:tcW w:w="6605" w:type="dxa"/>
          </w:tcPr>
          <w:p w14:paraId="13CF26D0" w14:textId="77777777" w:rsidR="00270CD7" w:rsidRPr="00651824" w:rsidRDefault="00270CD7" w:rsidP="00270CD7">
            <w:pPr>
              <w:pStyle w:val="NormalnyWeb10"/>
              <w:widowControl w:val="0"/>
              <w:spacing w:before="0" w:after="0"/>
              <w:rPr>
                <w:rFonts w:ascii="Cambria" w:hAnsi="Cambria"/>
                <w:sz w:val="22"/>
                <w:szCs w:val="22"/>
              </w:rPr>
            </w:pPr>
            <w:r w:rsidRPr="00651824">
              <w:rPr>
                <w:rFonts w:ascii="Cambria" w:hAnsi="Cambria"/>
                <w:sz w:val="22"/>
                <w:szCs w:val="22"/>
              </w:rPr>
              <w:t>Śmierć Ubezpieczonego w następstwie wypadku przy pracy</w:t>
            </w:r>
          </w:p>
        </w:tc>
        <w:tc>
          <w:tcPr>
            <w:tcW w:w="1706" w:type="dxa"/>
            <w:vAlign w:val="center"/>
          </w:tcPr>
          <w:p w14:paraId="0D10A3AD"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1</w:t>
            </w:r>
            <w:r w:rsidR="00651824" w:rsidRPr="00651824">
              <w:rPr>
                <w:rFonts w:ascii="Cambria" w:hAnsi="Cambria"/>
                <w:sz w:val="22"/>
                <w:szCs w:val="22"/>
                <w:lang w:eastAsia="pl-PL"/>
              </w:rPr>
              <w:t>50</w:t>
            </w:r>
            <w:r w:rsidRPr="00651824">
              <w:rPr>
                <w:rFonts w:ascii="Cambria" w:hAnsi="Cambria"/>
                <w:sz w:val="22"/>
                <w:szCs w:val="22"/>
                <w:lang w:eastAsia="pl-PL"/>
              </w:rPr>
              <w:t xml:space="preserve"> 000,00 zł</w:t>
            </w:r>
          </w:p>
        </w:tc>
      </w:tr>
      <w:tr w:rsidR="00651824" w:rsidRPr="00651824" w14:paraId="01BCD3F6" w14:textId="77777777" w:rsidTr="00270CD7">
        <w:trPr>
          <w:jc w:val="center"/>
        </w:trPr>
        <w:tc>
          <w:tcPr>
            <w:tcW w:w="632" w:type="dxa"/>
            <w:vAlign w:val="center"/>
          </w:tcPr>
          <w:p w14:paraId="5BC11764"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5</w:t>
            </w:r>
          </w:p>
        </w:tc>
        <w:tc>
          <w:tcPr>
            <w:tcW w:w="6605" w:type="dxa"/>
          </w:tcPr>
          <w:p w14:paraId="19AB4374"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Śmierć Ubezpieczonego w następstwie wypadku komunikacyjnego przy pracy</w:t>
            </w:r>
          </w:p>
        </w:tc>
        <w:tc>
          <w:tcPr>
            <w:tcW w:w="1706" w:type="dxa"/>
            <w:vAlign w:val="center"/>
          </w:tcPr>
          <w:p w14:paraId="5A4770BC"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200</w:t>
            </w:r>
            <w:r w:rsidR="00270CD7" w:rsidRPr="00651824">
              <w:rPr>
                <w:rFonts w:ascii="Cambria" w:hAnsi="Cambria"/>
                <w:sz w:val="22"/>
                <w:szCs w:val="22"/>
                <w:lang w:eastAsia="pl-PL"/>
              </w:rPr>
              <w:t xml:space="preserve"> 000,00 zł</w:t>
            </w:r>
          </w:p>
        </w:tc>
      </w:tr>
      <w:tr w:rsidR="00651824" w:rsidRPr="00651824" w14:paraId="680E636D" w14:textId="77777777" w:rsidTr="00270CD7">
        <w:trPr>
          <w:jc w:val="center"/>
        </w:trPr>
        <w:tc>
          <w:tcPr>
            <w:tcW w:w="632" w:type="dxa"/>
            <w:vAlign w:val="center"/>
          </w:tcPr>
          <w:p w14:paraId="441C3AEA"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6</w:t>
            </w:r>
          </w:p>
        </w:tc>
        <w:tc>
          <w:tcPr>
            <w:tcW w:w="6605" w:type="dxa"/>
          </w:tcPr>
          <w:p w14:paraId="0A0D05D8"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Śmierć Ubezpieczonego w następstwie zawału serca lub udaru mózgu</w:t>
            </w:r>
          </w:p>
        </w:tc>
        <w:tc>
          <w:tcPr>
            <w:tcW w:w="1706" w:type="dxa"/>
            <w:vAlign w:val="center"/>
          </w:tcPr>
          <w:p w14:paraId="30A5E9FD"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63</w:t>
            </w:r>
            <w:r w:rsidR="00270CD7" w:rsidRPr="00651824">
              <w:rPr>
                <w:rFonts w:ascii="Cambria" w:hAnsi="Cambria"/>
                <w:sz w:val="22"/>
                <w:szCs w:val="22"/>
                <w:lang w:eastAsia="pl-PL"/>
              </w:rPr>
              <w:t xml:space="preserve"> 000,00 zł</w:t>
            </w:r>
          </w:p>
        </w:tc>
      </w:tr>
      <w:tr w:rsidR="00651824" w:rsidRPr="00651824" w14:paraId="01A15854" w14:textId="77777777" w:rsidTr="00270CD7">
        <w:trPr>
          <w:jc w:val="center"/>
        </w:trPr>
        <w:tc>
          <w:tcPr>
            <w:tcW w:w="632" w:type="dxa"/>
            <w:vAlign w:val="center"/>
          </w:tcPr>
          <w:p w14:paraId="0B09489C"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7</w:t>
            </w:r>
          </w:p>
        </w:tc>
        <w:tc>
          <w:tcPr>
            <w:tcW w:w="6605" w:type="dxa"/>
          </w:tcPr>
          <w:p w14:paraId="7E332D62"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Śmierć współmałżonka</w:t>
            </w:r>
          </w:p>
        </w:tc>
        <w:tc>
          <w:tcPr>
            <w:tcW w:w="1706" w:type="dxa"/>
            <w:vAlign w:val="center"/>
          </w:tcPr>
          <w:p w14:paraId="0C6108F5" w14:textId="77777777" w:rsidR="00270CD7" w:rsidRPr="00651824" w:rsidRDefault="00651824" w:rsidP="00651824">
            <w:pPr>
              <w:jc w:val="center"/>
              <w:rPr>
                <w:rFonts w:ascii="Cambria" w:hAnsi="Cambria"/>
                <w:sz w:val="22"/>
                <w:szCs w:val="22"/>
                <w:lang w:eastAsia="pl-PL"/>
              </w:rPr>
            </w:pPr>
            <w:r w:rsidRPr="00651824">
              <w:rPr>
                <w:rFonts w:ascii="Cambria" w:hAnsi="Cambria"/>
                <w:sz w:val="22"/>
                <w:szCs w:val="22"/>
                <w:lang w:eastAsia="pl-PL"/>
              </w:rPr>
              <w:t>12</w:t>
            </w:r>
            <w:r w:rsidR="00270CD7" w:rsidRPr="00651824">
              <w:rPr>
                <w:rFonts w:ascii="Cambria" w:hAnsi="Cambria"/>
                <w:sz w:val="22"/>
                <w:szCs w:val="22"/>
                <w:lang w:eastAsia="pl-PL"/>
              </w:rPr>
              <w:t xml:space="preserve"> </w:t>
            </w:r>
            <w:r w:rsidRPr="00651824">
              <w:rPr>
                <w:rFonts w:ascii="Cambria" w:hAnsi="Cambria"/>
                <w:sz w:val="22"/>
                <w:szCs w:val="22"/>
                <w:lang w:eastAsia="pl-PL"/>
              </w:rPr>
              <w:t>0</w:t>
            </w:r>
            <w:r w:rsidR="00270CD7" w:rsidRPr="00651824">
              <w:rPr>
                <w:rFonts w:ascii="Cambria" w:hAnsi="Cambria"/>
                <w:sz w:val="22"/>
                <w:szCs w:val="22"/>
                <w:lang w:eastAsia="pl-PL"/>
              </w:rPr>
              <w:t>00,00 zł</w:t>
            </w:r>
          </w:p>
        </w:tc>
      </w:tr>
      <w:tr w:rsidR="00651824" w:rsidRPr="00651824" w14:paraId="78D2FD01" w14:textId="77777777" w:rsidTr="00270CD7">
        <w:trPr>
          <w:jc w:val="center"/>
        </w:trPr>
        <w:tc>
          <w:tcPr>
            <w:tcW w:w="632" w:type="dxa"/>
            <w:vAlign w:val="center"/>
          </w:tcPr>
          <w:p w14:paraId="25C64045"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8</w:t>
            </w:r>
          </w:p>
        </w:tc>
        <w:tc>
          <w:tcPr>
            <w:tcW w:w="6605" w:type="dxa"/>
          </w:tcPr>
          <w:p w14:paraId="419C61EC"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Śmierć współmałżonka w następstwie nieszczęśliwego wypadku</w:t>
            </w:r>
          </w:p>
        </w:tc>
        <w:tc>
          <w:tcPr>
            <w:tcW w:w="1706" w:type="dxa"/>
            <w:vAlign w:val="center"/>
          </w:tcPr>
          <w:p w14:paraId="27656B52"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2</w:t>
            </w:r>
            <w:r w:rsidR="00651824" w:rsidRPr="00651824">
              <w:rPr>
                <w:rFonts w:ascii="Cambria" w:hAnsi="Cambria"/>
                <w:sz w:val="22"/>
                <w:szCs w:val="22"/>
                <w:lang w:eastAsia="pl-PL"/>
              </w:rPr>
              <w:t>4</w:t>
            </w:r>
            <w:r w:rsidRPr="00651824">
              <w:rPr>
                <w:rFonts w:ascii="Cambria" w:hAnsi="Cambria"/>
                <w:sz w:val="22"/>
                <w:szCs w:val="22"/>
                <w:lang w:eastAsia="pl-PL"/>
              </w:rPr>
              <w:t xml:space="preserve"> </w:t>
            </w:r>
            <w:r w:rsidR="00651824" w:rsidRPr="00651824">
              <w:rPr>
                <w:rFonts w:ascii="Cambria" w:hAnsi="Cambria"/>
                <w:sz w:val="22"/>
                <w:szCs w:val="22"/>
                <w:lang w:eastAsia="pl-PL"/>
              </w:rPr>
              <w:t>0</w:t>
            </w:r>
            <w:r w:rsidRPr="00651824">
              <w:rPr>
                <w:rFonts w:ascii="Cambria" w:hAnsi="Cambria"/>
                <w:sz w:val="22"/>
                <w:szCs w:val="22"/>
                <w:lang w:eastAsia="pl-PL"/>
              </w:rPr>
              <w:t>00,00 zł</w:t>
            </w:r>
          </w:p>
        </w:tc>
      </w:tr>
      <w:tr w:rsidR="00651824" w:rsidRPr="00651824" w14:paraId="646F8C5A" w14:textId="77777777" w:rsidTr="00270CD7">
        <w:trPr>
          <w:jc w:val="center"/>
        </w:trPr>
        <w:tc>
          <w:tcPr>
            <w:tcW w:w="632" w:type="dxa"/>
            <w:vAlign w:val="center"/>
          </w:tcPr>
          <w:p w14:paraId="514115DC"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9</w:t>
            </w:r>
          </w:p>
        </w:tc>
        <w:tc>
          <w:tcPr>
            <w:tcW w:w="6605" w:type="dxa"/>
          </w:tcPr>
          <w:p w14:paraId="48F0748F"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 xml:space="preserve">Śmierć rodziców lub teściów </w:t>
            </w:r>
          </w:p>
        </w:tc>
        <w:tc>
          <w:tcPr>
            <w:tcW w:w="1706" w:type="dxa"/>
            <w:vAlign w:val="center"/>
          </w:tcPr>
          <w:p w14:paraId="4BB47168"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2 5</w:t>
            </w:r>
            <w:r w:rsidR="00270CD7" w:rsidRPr="00651824">
              <w:rPr>
                <w:rFonts w:ascii="Cambria" w:hAnsi="Cambria"/>
                <w:sz w:val="22"/>
                <w:szCs w:val="22"/>
                <w:lang w:eastAsia="pl-PL"/>
              </w:rPr>
              <w:t>00,00 zł</w:t>
            </w:r>
          </w:p>
        </w:tc>
      </w:tr>
      <w:tr w:rsidR="00651824" w:rsidRPr="00651824" w14:paraId="35CDB0FF" w14:textId="77777777" w:rsidTr="00270CD7">
        <w:trPr>
          <w:jc w:val="center"/>
        </w:trPr>
        <w:tc>
          <w:tcPr>
            <w:tcW w:w="632" w:type="dxa"/>
            <w:vAlign w:val="center"/>
          </w:tcPr>
          <w:p w14:paraId="26685647"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10</w:t>
            </w:r>
          </w:p>
        </w:tc>
        <w:tc>
          <w:tcPr>
            <w:tcW w:w="6605" w:type="dxa"/>
          </w:tcPr>
          <w:p w14:paraId="0BC2A5C2"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 xml:space="preserve">Śmierć dziecka </w:t>
            </w:r>
          </w:p>
        </w:tc>
        <w:tc>
          <w:tcPr>
            <w:tcW w:w="1706" w:type="dxa"/>
            <w:vAlign w:val="center"/>
          </w:tcPr>
          <w:p w14:paraId="455DAD49"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3 7</w:t>
            </w:r>
            <w:r w:rsidR="00270CD7" w:rsidRPr="00651824">
              <w:rPr>
                <w:rFonts w:ascii="Cambria" w:hAnsi="Cambria"/>
                <w:sz w:val="22"/>
                <w:szCs w:val="22"/>
                <w:lang w:eastAsia="pl-PL"/>
              </w:rPr>
              <w:t>00,00 zł</w:t>
            </w:r>
          </w:p>
        </w:tc>
      </w:tr>
      <w:tr w:rsidR="00651824" w:rsidRPr="00651824" w14:paraId="39C9CE1D" w14:textId="77777777" w:rsidTr="00270CD7">
        <w:trPr>
          <w:jc w:val="center"/>
        </w:trPr>
        <w:tc>
          <w:tcPr>
            <w:tcW w:w="632" w:type="dxa"/>
            <w:vAlign w:val="center"/>
          </w:tcPr>
          <w:p w14:paraId="2F0BFA8F"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11</w:t>
            </w:r>
          </w:p>
        </w:tc>
        <w:tc>
          <w:tcPr>
            <w:tcW w:w="6605" w:type="dxa"/>
          </w:tcPr>
          <w:p w14:paraId="79980435"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 xml:space="preserve">Urodzenie się dziecka </w:t>
            </w:r>
          </w:p>
        </w:tc>
        <w:tc>
          <w:tcPr>
            <w:tcW w:w="1706" w:type="dxa"/>
            <w:vAlign w:val="center"/>
          </w:tcPr>
          <w:p w14:paraId="57E6514D"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 xml:space="preserve">1 </w:t>
            </w:r>
            <w:r w:rsidR="00651824" w:rsidRPr="00651824">
              <w:rPr>
                <w:rFonts w:ascii="Cambria" w:hAnsi="Cambria"/>
                <w:sz w:val="22"/>
                <w:szCs w:val="22"/>
                <w:lang w:eastAsia="pl-PL"/>
              </w:rPr>
              <w:t>300</w:t>
            </w:r>
            <w:r w:rsidRPr="00651824">
              <w:rPr>
                <w:rFonts w:ascii="Cambria" w:hAnsi="Cambria"/>
                <w:sz w:val="22"/>
                <w:szCs w:val="22"/>
                <w:lang w:eastAsia="pl-PL"/>
              </w:rPr>
              <w:t>,00 zł</w:t>
            </w:r>
          </w:p>
        </w:tc>
      </w:tr>
      <w:tr w:rsidR="00651824" w:rsidRPr="00651824" w14:paraId="147D2F3B" w14:textId="77777777" w:rsidTr="00270CD7">
        <w:trPr>
          <w:jc w:val="center"/>
        </w:trPr>
        <w:tc>
          <w:tcPr>
            <w:tcW w:w="632" w:type="dxa"/>
            <w:vAlign w:val="center"/>
          </w:tcPr>
          <w:p w14:paraId="0DF511E5"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12</w:t>
            </w:r>
          </w:p>
        </w:tc>
        <w:tc>
          <w:tcPr>
            <w:tcW w:w="6605" w:type="dxa"/>
          </w:tcPr>
          <w:p w14:paraId="0DBC2C20"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 xml:space="preserve">Urodzenie martwego dziecka </w:t>
            </w:r>
          </w:p>
        </w:tc>
        <w:tc>
          <w:tcPr>
            <w:tcW w:w="1706" w:type="dxa"/>
            <w:vAlign w:val="center"/>
          </w:tcPr>
          <w:p w14:paraId="06F5885E"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 xml:space="preserve">2 </w:t>
            </w:r>
            <w:r w:rsidR="00651824" w:rsidRPr="00651824">
              <w:rPr>
                <w:rFonts w:ascii="Cambria" w:hAnsi="Cambria"/>
                <w:sz w:val="22"/>
                <w:szCs w:val="22"/>
                <w:lang w:eastAsia="pl-PL"/>
              </w:rPr>
              <w:t>600</w:t>
            </w:r>
            <w:r w:rsidRPr="00651824">
              <w:rPr>
                <w:rFonts w:ascii="Cambria" w:hAnsi="Cambria"/>
                <w:sz w:val="22"/>
                <w:szCs w:val="22"/>
                <w:lang w:eastAsia="pl-PL"/>
              </w:rPr>
              <w:t>,00 zł</w:t>
            </w:r>
          </w:p>
        </w:tc>
      </w:tr>
      <w:tr w:rsidR="00651824" w:rsidRPr="00651824" w14:paraId="69664683" w14:textId="77777777" w:rsidTr="00270CD7">
        <w:trPr>
          <w:jc w:val="center"/>
        </w:trPr>
        <w:tc>
          <w:tcPr>
            <w:tcW w:w="632" w:type="dxa"/>
            <w:vAlign w:val="center"/>
          </w:tcPr>
          <w:p w14:paraId="21899CF0"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13</w:t>
            </w:r>
          </w:p>
        </w:tc>
        <w:tc>
          <w:tcPr>
            <w:tcW w:w="6605" w:type="dxa"/>
          </w:tcPr>
          <w:p w14:paraId="37566700"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Osierocenie dziecka</w:t>
            </w:r>
          </w:p>
        </w:tc>
        <w:tc>
          <w:tcPr>
            <w:tcW w:w="1706" w:type="dxa"/>
            <w:vAlign w:val="center"/>
          </w:tcPr>
          <w:p w14:paraId="08BA2D3E"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 xml:space="preserve">5 </w:t>
            </w:r>
            <w:r w:rsidR="00651824" w:rsidRPr="00651824">
              <w:rPr>
                <w:rFonts w:ascii="Cambria" w:hAnsi="Cambria"/>
                <w:sz w:val="22"/>
                <w:szCs w:val="22"/>
                <w:lang w:eastAsia="pl-PL"/>
              </w:rPr>
              <w:t>000</w:t>
            </w:r>
            <w:r w:rsidRPr="00651824">
              <w:rPr>
                <w:rFonts w:ascii="Cambria" w:hAnsi="Cambria"/>
                <w:sz w:val="22"/>
                <w:szCs w:val="22"/>
                <w:lang w:eastAsia="pl-PL"/>
              </w:rPr>
              <w:t>,00 zł</w:t>
            </w:r>
          </w:p>
        </w:tc>
      </w:tr>
      <w:tr w:rsidR="00651824" w:rsidRPr="00651824" w14:paraId="07A94086" w14:textId="77777777" w:rsidTr="00270CD7">
        <w:trPr>
          <w:jc w:val="center"/>
        </w:trPr>
        <w:tc>
          <w:tcPr>
            <w:tcW w:w="632" w:type="dxa"/>
            <w:vAlign w:val="center"/>
          </w:tcPr>
          <w:p w14:paraId="13AC0920"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14</w:t>
            </w:r>
          </w:p>
        </w:tc>
        <w:tc>
          <w:tcPr>
            <w:tcW w:w="6605" w:type="dxa"/>
          </w:tcPr>
          <w:p w14:paraId="49E6DBED" w14:textId="77777777" w:rsidR="00270CD7" w:rsidRPr="00651824" w:rsidRDefault="00270CD7" w:rsidP="00270CD7">
            <w:pPr>
              <w:rPr>
                <w:rFonts w:ascii="Cambria" w:hAnsi="Cambria"/>
                <w:sz w:val="22"/>
                <w:szCs w:val="22"/>
                <w:highlight w:val="yellow"/>
                <w:lang w:eastAsia="pl-PL"/>
              </w:rPr>
            </w:pPr>
            <w:r w:rsidRPr="00651824">
              <w:rPr>
                <w:rFonts w:ascii="Cambria" w:hAnsi="Cambria"/>
                <w:sz w:val="22"/>
                <w:szCs w:val="22"/>
                <w:lang w:eastAsia="pl-PL"/>
              </w:rPr>
              <w:t>Trwały uszczerbek na zdrowiu Ubezpieczonego w następstwie nieszczęśliwego wypadku (za 1% uszczerbku)</w:t>
            </w:r>
          </w:p>
        </w:tc>
        <w:tc>
          <w:tcPr>
            <w:tcW w:w="1706" w:type="dxa"/>
            <w:vAlign w:val="center"/>
          </w:tcPr>
          <w:p w14:paraId="389001FE"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500</w:t>
            </w:r>
            <w:r w:rsidR="00270CD7" w:rsidRPr="00651824">
              <w:rPr>
                <w:rFonts w:ascii="Cambria" w:hAnsi="Cambria"/>
                <w:sz w:val="22"/>
                <w:szCs w:val="22"/>
                <w:lang w:eastAsia="pl-PL"/>
              </w:rPr>
              <w:t>,00 zł</w:t>
            </w:r>
          </w:p>
        </w:tc>
      </w:tr>
      <w:tr w:rsidR="00651824" w:rsidRPr="00651824" w14:paraId="5FFA16E5" w14:textId="77777777" w:rsidTr="00270CD7">
        <w:trPr>
          <w:jc w:val="center"/>
        </w:trPr>
        <w:tc>
          <w:tcPr>
            <w:tcW w:w="632" w:type="dxa"/>
            <w:vAlign w:val="center"/>
          </w:tcPr>
          <w:p w14:paraId="031D0097"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15</w:t>
            </w:r>
          </w:p>
        </w:tc>
        <w:tc>
          <w:tcPr>
            <w:tcW w:w="6605" w:type="dxa"/>
          </w:tcPr>
          <w:p w14:paraId="0AAC6545"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Trwała niezdolność Ubezpieczonego do pracy</w:t>
            </w:r>
          </w:p>
        </w:tc>
        <w:tc>
          <w:tcPr>
            <w:tcW w:w="1706" w:type="dxa"/>
            <w:vAlign w:val="center"/>
          </w:tcPr>
          <w:p w14:paraId="12B5B554"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10 0</w:t>
            </w:r>
            <w:r w:rsidR="00270CD7" w:rsidRPr="00651824">
              <w:rPr>
                <w:rFonts w:ascii="Cambria" w:hAnsi="Cambria"/>
                <w:sz w:val="22"/>
                <w:szCs w:val="22"/>
                <w:lang w:eastAsia="pl-PL"/>
              </w:rPr>
              <w:t>00,00 zł</w:t>
            </w:r>
          </w:p>
        </w:tc>
      </w:tr>
      <w:tr w:rsidR="00651824" w:rsidRPr="00651824" w14:paraId="1AFB77E6" w14:textId="77777777" w:rsidTr="00270CD7">
        <w:trPr>
          <w:jc w:val="center"/>
        </w:trPr>
        <w:tc>
          <w:tcPr>
            <w:tcW w:w="632" w:type="dxa"/>
            <w:vAlign w:val="center"/>
          </w:tcPr>
          <w:p w14:paraId="184D3369"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16</w:t>
            </w:r>
          </w:p>
        </w:tc>
        <w:tc>
          <w:tcPr>
            <w:tcW w:w="6605" w:type="dxa"/>
          </w:tcPr>
          <w:p w14:paraId="64BA07A1"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Poważne zachorowanie Ubezpieczonego</w:t>
            </w:r>
          </w:p>
        </w:tc>
        <w:tc>
          <w:tcPr>
            <w:tcW w:w="1706" w:type="dxa"/>
            <w:vAlign w:val="center"/>
          </w:tcPr>
          <w:p w14:paraId="4FC38613"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5</w:t>
            </w:r>
            <w:r w:rsidR="00270CD7" w:rsidRPr="00651824">
              <w:rPr>
                <w:rFonts w:ascii="Cambria" w:hAnsi="Cambria"/>
                <w:sz w:val="22"/>
                <w:szCs w:val="22"/>
                <w:lang w:eastAsia="pl-PL"/>
              </w:rPr>
              <w:t xml:space="preserve"> 000,00 zł</w:t>
            </w:r>
          </w:p>
        </w:tc>
      </w:tr>
      <w:tr w:rsidR="00651824" w:rsidRPr="00651824" w14:paraId="125EB0D6" w14:textId="77777777" w:rsidTr="00270CD7">
        <w:trPr>
          <w:jc w:val="center"/>
        </w:trPr>
        <w:tc>
          <w:tcPr>
            <w:tcW w:w="632" w:type="dxa"/>
            <w:vAlign w:val="center"/>
          </w:tcPr>
          <w:p w14:paraId="3C3362BC"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17</w:t>
            </w:r>
          </w:p>
        </w:tc>
        <w:tc>
          <w:tcPr>
            <w:tcW w:w="6605" w:type="dxa"/>
          </w:tcPr>
          <w:p w14:paraId="1A5F9845" w14:textId="21CF6674" w:rsidR="00270CD7" w:rsidRPr="00651824" w:rsidRDefault="00651824" w:rsidP="004B4785">
            <w:pPr>
              <w:rPr>
                <w:rFonts w:ascii="Cambria" w:hAnsi="Cambria"/>
                <w:sz w:val="22"/>
                <w:szCs w:val="22"/>
                <w:lang w:eastAsia="pl-PL"/>
              </w:rPr>
            </w:pPr>
            <w:r w:rsidRPr="00651824">
              <w:rPr>
                <w:rFonts w:ascii="Cambria" w:hAnsi="Cambria"/>
                <w:sz w:val="22"/>
                <w:szCs w:val="22"/>
                <w:lang w:eastAsia="pl-PL"/>
              </w:rPr>
              <w:t xml:space="preserve">Poważne zachorowanie </w:t>
            </w:r>
            <w:r w:rsidR="004B4785">
              <w:rPr>
                <w:rFonts w:ascii="Cambria" w:hAnsi="Cambria"/>
                <w:sz w:val="22"/>
                <w:szCs w:val="22"/>
                <w:lang w:eastAsia="pl-PL"/>
              </w:rPr>
              <w:t>współmałżonk</w:t>
            </w:r>
            <w:r w:rsidR="00DC7127">
              <w:rPr>
                <w:rFonts w:ascii="Cambria" w:hAnsi="Cambria"/>
                <w:sz w:val="22"/>
                <w:szCs w:val="22"/>
                <w:lang w:eastAsia="pl-PL"/>
              </w:rPr>
              <w:t>a Ubezpieczonego</w:t>
            </w:r>
          </w:p>
        </w:tc>
        <w:tc>
          <w:tcPr>
            <w:tcW w:w="1706" w:type="dxa"/>
            <w:vAlign w:val="center"/>
          </w:tcPr>
          <w:p w14:paraId="60615DF7"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3 0</w:t>
            </w:r>
            <w:r w:rsidR="00270CD7" w:rsidRPr="00651824">
              <w:rPr>
                <w:rFonts w:ascii="Cambria" w:hAnsi="Cambria"/>
                <w:sz w:val="22"/>
                <w:szCs w:val="22"/>
                <w:lang w:eastAsia="pl-PL"/>
              </w:rPr>
              <w:t>00,00 zł</w:t>
            </w:r>
          </w:p>
        </w:tc>
      </w:tr>
      <w:tr w:rsidR="00651824" w:rsidRPr="00651824" w14:paraId="0BF24B73" w14:textId="77777777" w:rsidTr="00270CD7">
        <w:trPr>
          <w:jc w:val="center"/>
        </w:trPr>
        <w:tc>
          <w:tcPr>
            <w:tcW w:w="632" w:type="dxa"/>
            <w:vAlign w:val="center"/>
          </w:tcPr>
          <w:p w14:paraId="55B2CEFE"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18</w:t>
            </w:r>
          </w:p>
        </w:tc>
        <w:tc>
          <w:tcPr>
            <w:tcW w:w="6605" w:type="dxa"/>
          </w:tcPr>
          <w:p w14:paraId="47BBCA87" w14:textId="77777777" w:rsidR="00270CD7" w:rsidRPr="00651824" w:rsidRDefault="00651824" w:rsidP="00270CD7">
            <w:pPr>
              <w:rPr>
                <w:rFonts w:ascii="Cambria" w:hAnsi="Cambria"/>
                <w:sz w:val="22"/>
                <w:szCs w:val="22"/>
                <w:lang w:eastAsia="pl-PL"/>
              </w:rPr>
            </w:pPr>
            <w:r w:rsidRPr="00651824">
              <w:rPr>
                <w:rFonts w:ascii="Cambria" w:hAnsi="Cambria"/>
                <w:sz w:val="22"/>
                <w:szCs w:val="22"/>
                <w:lang w:eastAsia="pl-PL"/>
              </w:rPr>
              <w:t>Operacje chirurgiczne Ubezpieczonego</w:t>
            </w:r>
          </w:p>
        </w:tc>
        <w:tc>
          <w:tcPr>
            <w:tcW w:w="1706" w:type="dxa"/>
            <w:vAlign w:val="center"/>
          </w:tcPr>
          <w:p w14:paraId="0A55783C"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2 0</w:t>
            </w:r>
            <w:r w:rsidR="00270CD7" w:rsidRPr="00651824">
              <w:rPr>
                <w:rFonts w:ascii="Cambria" w:hAnsi="Cambria"/>
                <w:sz w:val="22"/>
                <w:szCs w:val="22"/>
                <w:lang w:eastAsia="pl-PL"/>
              </w:rPr>
              <w:t>00,00 zł</w:t>
            </w:r>
          </w:p>
        </w:tc>
      </w:tr>
      <w:tr w:rsidR="00651824" w:rsidRPr="00651824" w14:paraId="7895B08B" w14:textId="77777777" w:rsidTr="00270CD7">
        <w:trPr>
          <w:jc w:val="center"/>
        </w:trPr>
        <w:tc>
          <w:tcPr>
            <w:tcW w:w="632" w:type="dxa"/>
            <w:vAlign w:val="center"/>
          </w:tcPr>
          <w:p w14:paraId="69453059"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19</w:t>
            </w:r>
          </w:p>
        </w:tc>
        <w:tc>
          <w:tcPr>
            <w:tcW w:w="6605" w:type="dxa"/>
          </w:tcPr>
          <w:p w14:paraId="1E5CC1AB"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Pobyt Ubezpieczonego na OIOM</w:t>
            </w:r>
          </w:p>
        </w:tc>
        <w:tc>
          <w:tcPr>
            <w:tcW w:w="1706" w:type="dxa"/>
            <w:vAlign w:val="center"/>
          </w:tcPr>
          <w:p w14:paraId="677E6FD8"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500</w:t>
            </w:r>
            <w:r w:rsidR="00270CD7" w:rsidRPr="00651824">
              <w:rPr>
                <w:rFonts w:ascii="Cambria" w:hAnsi="Cambria"/>
                <w:sz w:val="22"/>
                <w:szCs w:val="22"/>
                <w:lang w:eastAsia="pl-PL"/>
              </w:rPr>
              <w:t>,00 zł</w:t>
            </w:r>
          </w:p>
        </w:tc>
      </w:tr>
      <w:tr w:rsidR="00651824" w:rsidRPr="00651824" w14:paraId="03605BA1" w14:textId="77777777" w:rsidTr="00270CD7">
        <w:trPr>
          <w:jc w:val="center"/>
        </w:trPr>
        <w:tc>
          <w:tcPr>
            <w:tcW w:w="632" w:type="dxa"/>
            <w:vAlign w:val="center"/>
          </w:tcPr>
          <w:p w14:paraId="21A2C719"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20</w:t>
            </w:r>
          </w:p>
        </w:tc>
        <w:tc>
          <w:tcPr>
            <w:tcW w:w="6605" w:type="dxa"/>
          </w:tcPr>
          <w:p w14:paraId="7CBCD4A2"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Rekonwalescencja Ubezpieczonego</w:t>
            </w:r>
          </w:p>
        </w:tc>
        <w:tc>
          <w:tcPr>
            <w:tcW w:w="1706" w:type="dxa"/>
            <w:vAlign w:val="center"/>
          </w:tcPr>
          <w:p w14:paraId="733640C9"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25</w:t>
            </w:r>
            <w:r w:rsidR="00270CD7" w:rsidRPr="00651824">
              <w:rPr>
                <w:rFonts w:ascii="Cambria" w:hAnsi="Cambria"/>
                <w:sz w:val="22"/>
                <w:szCs w:val="22"/>
                <w:lang w:eastAsia="pl-PL"/>
              </w:rPr>
              <w:t>,00 zł</w:t>
            </w:r>
          </w:p>
        </w:tc>
      </w:tr>
      <w:tr w:rsidR="00651824" w:rsidRPr="00651824" w14:paraId="4915E9B9" w14:textId="77777777" w:rsidTr="00270CD7">
        <w:trPr>
          <w:jc w:val="center"/>
        </w:trPr>
        <w:tc>
          <w:tcPr>
            <w:tcW w:w="632" w:type="dxa"/>
            <w:vAlign w:val="center"/>
          </w:tcPr>
          <w:p w14:paraId="22A7E5AA"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21</w:t>
            </w:r>
          </w:p>
        </w:tc>
        <w:tc>
          <w:tcPr>
            <w:tcW w:w="6605" w:type="dxa"/>
          </w:tcPr>
          <w:p w14:paraId="1E226AC0"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Zwrot kosztów zakupu leków</w:t>
            </w:r>
          </w:p>
        </w:tc>
        <w:tc>
          <w:tcPr>
            <w:tcW w:w="1706" w:type="dxa"/>
            <w:vAlign w:val="center"/>
          </w:tcPr>
          <w:p w14:paraId="2965FFDF" w14:textId="77777777" w:rsidR="00270CD7" w:rsidRPr="00651824" w:rsidRDefault="00270CD7" w:rsidP="00270CD7">
            <w:pPr>
              <w:jc w:val="center"/>
              <w:rPr>
                <w:rFonts w:ascii="Cambria" w:hAnsi="Cambria"/>
                <w:sz w:val="22"/>
                <w:szCs w:val="22"/>
                <w:lang w:eastAsia="pl-PL"/>
              </w:rPr>
            </w:pPr>
            <w:r w:rsidRPr="00651824">
              <w:rPr>
                <w:rFonts w:ascii="Cambria" w:hAnsi="Cambria"/>
                <w:sz w:val="22"/>
                <w:szCs w:val="22"/>
                <w:lang w:eastAsia="pl-PL"/>
              </w:rPr>
              <w:t>200,00 zł</w:t>
            </w:r>
          </w:p>
        </w:tc>
      </w:tr>
      <w:tr w:rsidR="00651824" w:rsidRPr="00651824" w14:paraId="66B9E04D" w14:textId="77777777" w:rsidTr="00270CD7">
        <w:trPr>
          <w:jc w:val="center"/>
        </w:trPr>
        <w:tc>
          <w:tcPr>
            <w:tcW w:w="8943" w:type="dxa"/>
            <w:gridSpan w:val="3"/>
            <w:shd w:val="clear" w:color="auto" w:fill="C0C0C0"/>
          </w:tcPr>
          <w:p w14:paraId="68B444A2" w14:textId="77777777" w:rsidR="00270CD7" w:rsidRPr="00651824" w:rsidRDefault="00270CD7" w:rsidP="00270CD7">
            <w:pPr>
              <w:jc w:val="center"/>
              <w:rPr>
                <w:rFonts w:ascii="Cambria" w:hAnsi="Cambria"/>
                <w:b/>
                <w:sz w:val="22"/>
                <w:szCs w:val="22"/>
                <w:lang w:eastAsia="pl-PL"/>
              </w:rPr>
            </w:pPr>
            <w:r w:rsidRPr="00651824">
              <w:rPr>
                <w:rFonts w:ascii="Cambria" w:hAnsi="Cambria"/>
                <w:b/>
                <w:sz w:val="22"/>
                <w:szCs w:val="22"/>
                <w:lang w:eastAsia="pl-PL"/>
              </w:rPr>
              <w:t>Dzienne świadczenia z tytułu pobytu w szpitalu do 14 dni</w:t>
            </w:r>
          </w:p>
        </w:tc>
      </w:tr>
      <w:tr w:rsidR="00651824" w:rsidRPr="00651824" w14:paraId="4CA09065" w14:textId="77777777" w:rsidTr="00270CD7">
        <w:trPr>
          <w:jc w:val="center"/>
        </w:trPr>
        <w:tc>
          <w:tcPr>
            <w:tcW w:w="632" w:type="dxa"/>
            <w:vAlign w:val="center"/>
          </w:tcPr>
          <w:p w14:paraId="03DEE7EE"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22</w:t>
            </w:r>
          </w:p>
        </w:tc>
        <w:tc>
          <w:tcPr>
            <w:tcW w:w="6605" w:type="dxa"/>
          </w:tcPr>
          <w:p w14:paraId="197455E7"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Leczenie Ubezpieczonego w szpitalu w związku z chorobą</w:t>
            </w:r>
          </w:p>
        </w:tc>
        <w:tc>
          <w:tcPr>
            <w:tcW w:w="1706" w:type="dxa"/>
            <w:vAlign w:val="center"/>
          </w:tcPr>
          <w:p w14:paraId="1F103A7D"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50</w:t>
            </w:r>
            <w:r w:rsidR="00270CD7" w:rsidRPr="00651824">
              <w:rPr>
                <w:rFonts w:ascii="Cambria" w:hAnsi="Cambria"/>
                <w:sz w:val="22"/>
                <w:szCs w:val="22"/>
                <w:lang w:eastAsia="pl-PL"/>
              </w:rPr>
              <w:t>,00 zł</w:t>
            </w:r>
          </w:p>
        </w:tc>
      </w:tr>
      <w:tr w:rsidR="00651824" w:rsidRPr="00651824" w14:paraId="75270267" w14:textId="77777777" w:rsidTr="00270CD7">
        <w:trPr>
          <w:jc w:val="center"/>
        </w:trPr>
        <w:tc>
          <w:tcPr>
            <w:tcW w:w="632" w:type="dxa"/>
            <w:vAlign w:val="center"/>
          </w:tcPr>
          <w:p w14:paraId="46D05B5E"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23</w:t>
            </w:r>
          </w:p>
        </w:tc>
        <w:tc>
          <w:tcPr>
            <w:tcW w:w="6605" w:type="dxa"/>
          </w:tcPr>
          <w:p w14:paraId="424DF579"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Leczenie Ubezpieczonego w szpitalu w związku z zawałem serca lub udarem mózgu</w:t>
            </w:r>
          </w:p>
        </w:tc>
        <w:tc>
          <w:tcPr>
            <w:tcW w:w="1706" w:type="dxa"/>
            <w:vAlign w:val="center"/>
          </w:tcPr>
          <w:p w14:paraId="43CEF202"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150</w:t>
            </w:r>
            <w:r w:rsidR="00270CD7" w:rsidRPr="00651824">
              <w:rPr>
                <w:rFonts w:ascii="Cambria" w:hAnsi="Cambria"/>
                <w:sz w:val="22"/>
                <w:szCs w:val="22"/>
                <w:lang w:eastAsia="pl-PL"/>
              </w:rPr>
              <w:t>,00 zł</w:t>
            </w:r>
          </w:p>
        </w:tc>
      </w:tr>
      <w:tr w:rsidR="00651824" w:rsidRPr="00651824" w14:paraId="790D752B" w14:textId="77777777" w:rsidTr="00270CD7">
        <w:trPr>
          <w:jc w:val="center"/>
        </w:trPr>
        <w:tc>
          <w:tcPr>
            <w:tcW w:w="632" w:type="dxa"/>
            <w:vAlign w:val="center"/>
          </w:tcPr>
          <w:p w14:paraId="749414CA"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24</w:t>
            </w:r>
          </w:p>
        </w:tc>
        <w:tc>
          <w:tcPr>
            <w:tcW w:w="6605" w:type="dxa"/>
          </w:tcPr>
          <w:p w14:paraId="6FEE6E75"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2910800F"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2</w:t>
            </w:r>
            <w:r w:rsidR="00651824" w:rsidRPr="00651824">
              <w:rPr>
                <w:rFonts w:ascii="Cambria" w:hAnsi="Cambria"/>
                <w:sz w:val="22"/>
                <w:szCs w:val="22"/>
                <w:lang w:eastAsia="pl-PL"/>
              </w:rPr>
              <w:t>00</w:t>
            </w:r>
            <w:r w:rsidRPr="00651824">
              <w:rPr>
                <w:rFonts w:ascii="Cambria" w:hAnsi="Cambria"/>
                <w:sz w:val="22"/>
                <w:szCs w:val="22"/>
                <w:lang w:eastAsia="pl-PL"/>
              </w:rPr>
              <w:t>,00 zł</w:t>
            </w:r>
          </w:p>
        </w:tc>
      </w:tr>
      <w:tr w:rsidR="00651824" w:rsidRPr="00651824" w14:paraId="3085BA42" w14:textId="77777777" w:rsidTr="00270CD7">
        <w:trPr>
          <w:jc w:val="center"/>
        </w:trPr>
        <w:tc>
          <w:tcPr>
            <w:tcW w:w="632" w:type="dxa"/>
            <w:vAlign w:val="center"/>
          </w:tcPr>
          <w:p w14:paraId="1454FBE5"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25</w:t>
            </w:r>
          </w:p>
        </w:tc>
        <w:tc>
          <w:tcPr>
            <w:tcW w:w="6605" w:type="dxa"/>
          </w:tcPr>
          <w:p w14:paraId="1B502AAE"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14:paraId="6D82084F"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2</w:t>
            </w:r>
            <w:r w:rsidR="00651824" w:rsidRPr="00651824">
              <w:rPr>
                <w:rFonts w:ascii="Cambria" w:hAnsi="Cambria"/>
                <w:sz w:val="22"/>
                <w:szCs w:val="22"/>
                <w:lang w:eastAsia="pl-PL"/>
              </w:rPr>
              <w:t>50</w:t>
            </w:r>
            <w:r w:rsidRPr="00651824">
              <w:rPr>
                <w:rFonts w:ascii="Cambria" w:hAnsi="Cambria"/>
                <w:sz w:val="22"/>
                <w:szCs w:val="22"/>
                <w:lang w:eastAsia="pl-PL"/>
              </w:rPr>
              <w:t>,00 zł</w:t>
            </w:r>
          </w:p>
        </w:tc>
      </w:tr>
      <w:tr w:rsidR="00651824" w:rsidRPr="00651824" w14:paraId="6E0C419C" w14:textId="77777777" w:rsidTr="00270CD7">
        <w:trPr>
          <w:jc w:val="center"/>
        </w:trPr>
        <w:tc>
          <w:tcPr>
            <w:tcW w:w="632" w:type="dxa"/>
            <w:vAlign w:val="center"/>
          </w:tcPr>
          <w:p w14:paraId="15473DB0"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26</w:t>
            </w:r>
          </w:p>
        </w:tc>
        <w:tc>
          <w:tcPr>
            <w:tcW w:w="6605" w:type="dxa"/>
          </w:tcPr>
          <w:p w14:paraId="691635E4"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14:paraId="141E6B6F" w14:textId="77777777" w:rsidR="00270CD7" w:rsidRPr="00651824" w:rsidRDefault="00270CD7" w:rsidP="00651824">
            <w:pPr>
              <w:jc w:val="center"/>
              <w:rPr>
                <w:rFonts w:ascii="Cambria" w:hAnsi="Cambria"/>
                <w:sz w:val="22"/>
                <w:szCs w:val="22"/>
                <w:lang w:eastAsia="pl-PL"/>
              </w:rPr>
            </w:pPr>
            <w:r w:rsidRPr="00651824">
              <w:rPr>
                <w:rFonts w:ascii="Cambria" w:hAnsi="Cambria"/>
                <w:sz w:val="22"/>
                <w:szCs w:val="22"/>
                <w:lang w:eastAsia="pl-PL"/>
              </w:rPr>
              <w:t>2</w:t>
            </w:r>
            <w:r w:rsidR="00651824" w:rsidRPr="00651824">
              <w:rPr>
                <w:rFonts w:ascii="Cambria" w:hAnsi="Cambria"/>
                <w:sz w:val="22"/>
                <w:szCs w:val="22"/>
                <w:lang w:eastAsia="pl-PL"/>
              </w:rPr>
              <w:t>50</w:t>
            </w:r>
            <w:r w:rsidRPr="00651824">
              <w:rPr>
                <w:rFonts w:ascii="Cambria" w:hAnsi="Cambria"/>
                <w:sz w:val="22"/>
                <w:szCs w:val="22"/>
                <w:lang w:eastAsia="pl-PL"/>
              </w:rPr>
              <w:t>,00 zł</w:t>
            </w:r>
          </w:p>
        </w:tc>
      </w:tr>
      <w:tr w:rsidR="00651824" w:rsidRPr="00651824" w14:paraId="75602B0C" w14:textId="77777777" w:rsidTr="00270CD7">
        <w:trPr>
          <w:jc w:val="center"/>
        </w:trPr>
        <w:tc>
          <w:tcPr>
            <w:tcW w:w="632" w:type="dxa"/>
            <w:vAlign w:val="center"/>
          </w:tcPr>
          <w:p w14:paraId="673DF807"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27</w:t>
            </w:r>
          </w:p>
        </w:tc>
        <w:tc>
          <w:tcPr>
            <w:tcW w:w="6605" w:type="dxa"/>
          </w:tcPr>
          <w:p w14:paraId="4F611635"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14:paraId="5A9DDE25"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300</w:t>
            </w:r>
            <w:r w:rsidR="00270CD7" w:rsidRPr="00651824">
              <w:rPr>
                <w:rFonts w:ascii="Cambria" w:hAnsi="Cambria"/>
                <w:sz w:val="22"/>
                <w:szCs w:val="22"/>
                <w:lang w:eastAsia="pl-PL"/>
              </w:rPr>
              <w:t>,00 zł</w:t>
            </w:r>
          </w:p>
        </w:tc>
      </w:tr>
      <w:tr w:rsidR="00651824" w:rsidRPr="00651824" w14:paraId="5DE8F232" w14:textId="77777777" w:rsidTr="00270CD7">
        <w:trPr>
          <w:jc w:val="center"/>
        </w:trPr>
        <w:tc>
          <w:tcPr>
            <w:tcW w:w="8943" w:type="dxa"/>
            <w:gridSpan w:val="3"/>
            <w:shd w:val="clear" w:color="auto" w:fill="C0C0C0"/>
          </w:tcPr>
          <w:p w14:paraId="056063FF" w14:textId="77777777" w:rsidR="00270CD7" w:rsidRPr="00651824" w:rsidRDefault="00270CD7" w:rsidP="00270CD7">
            <w:pPr>
              <w:jc w:val="center"/>
              <w:rPr>
                <w:rFonts w:ascii="Cambria" w:hAnsi="Cambria"/>
                <w:b/>
                <w:sz w:val="22"/>
                <w:szCs w:val="22"/>
                <w:lang w:eastAsia="pl-PL"/>
              </w:rPr>
            </w:pPr>
            <w:r w:rsidRPr="00651824">
              <w:rPr>
                <w:rFonts w:ascii="Cambria" w:hAnsi="Cambria"/>
                <w:b/>
                <w:sz w:val="22"/>
                <w:szCs w:val="22"/>
                <w:lang w:eastAsia="pl-PL"/>
              </w:rPr>
              <w:t>Dzienne świadczenia z tytułu pobytu w szpitalu powyżej 14 dni</w:t>
            </w:r>
          </w:p>
        </w:tc>
      </w:tr>
      <w:tr w:rsidR="00651824" w:rsidRPr="00651824" w14:paraId="4F669281" w14:textId="77777777" w:rsidTr="00270CD7">
        <w:trPr>
          <w:jc w:val="center"/>
        </w:trPr>
        <w:tc>
          <w:tcPr>
            <w:tcW w:w="632" w:type="dxa"/>
            <w:vAlign w:val="center"/>
          </w:tcPr>
          <w:p w14:paraId="4CA049B8"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lastRenderedPageBreak/>
              <w:t>28</w:t>
            </w:r>
          </w:p>
        </w:tc>
        <w:tc>
          <w:tcPr>
            <w:tcW w:w="6605" w:type="dxa"/>
          </w:tcPr>
          <w:p w14:paraId="3C3904B7"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Leczenie Ubezpieczonego w szpitalu w związku z chorobą</w:t>
            </w:r>
          </w:p>
        </w:tc>
        <w:tc>
          <w:tcPr>
            <w:tcW w:w="1706" w:type="dxa"/>
            <w:vAlign w:val="center"/>
          </w:tcPr>
          <w:p w14:paraId="7276B765"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50</w:t>
            </w:r>
            <w:r w:rsidR="00270CD7" w:rsidRPr="00651824">
              <w:rPr>
                <w:rFonts w:ascii="Cambria" w:hAnsi="Cambria"/>
                <w:sz w:val="22"/>
                <w:szCs w:val="22"/>
                <w:lang w:eastAsia="pl-PL"/>
              </w:rPr>
              <w:t>,00 zł</w:t>
            </w:r>
          </w:p>
        </w:tc>
      </w:tr>
      <w:tr w:rsidR="00651824" w:rsidRPr="00651824" w14:paraId="778EC9C4" w14:textId="77777777" w:rsidTr="00270CD7">
        <w:trPr>
          <w:jc w:val="center"/>
        </w:trPr>
        <w:tc>
          <w:tcPr>
            <w:tcW w:w="632" w:type="dxa"/>
            <w:vAlign w:val="center"/>
          </w:tcPr>
          <w:p w14:paraId="2D0F3F99"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29</w:t>
            </w:r>
          </w:p>
        </w:tc>
        <w:tc>
          <w:tcPr>
            <w:tcW w:w="6605" w:type="dxa"/>
          </w:tcPr>
          <w:p w14:paraId="3D07972A" w14:textId="77777777" w:rsidR="00270CD7" w:rsidRPr="00651824" w:rsidRDefault="00270CD7" w:rsidP="00270CD7">
            <w:pPr>
              <w:rPr>
                <w:rFonts w:ascii="Cambria" w:hAnsi="Cambria"/>
                <w:sz w:val="22"/>
                <w:szCs w:val="22"/>
                <w:lang w:eastAsia="pl-PL"/>
              </w:rPr>
            </w:pPr>
            <w:r w:rsidRPr="00651824">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673F0424" w14:textId="77777777" w:rsidR="00270CD7" w:rsidRPr="00651824" w:rsidRDefault="00651824" w:rsidP="00270CD7">
            <w:pPr>
              <w:jc w:val="center"/>
              <w:rPr>
                <w:rFonts w:ascii="Cambria" w:hAnsi="Cambria"/>
                <w:sz w:val="22"/>
                <w:szCs w:val="22"/>
                <w:lang w:eastAsia="pl-PL"/>
              </w:rPr>
            </w:pPr>
            <w:r w:rsidRPr="00651824">
              <w:rPr>
                <w:rFonts w:ascii="Cambria" w:hAnsi="Cambria"/>
                <w:sz w:val="22"/>
                <w:szCs w:val="22"/>
                <w:lang w:eastAsia="pl-PL"/>
              </w:rPr>
              <w:t>50</w:t>
            </w:r>
            <w:r w:rsidR="00270CD7" w:rsidRPr="00651824">
              <w:rPr>
                <w:rFonts w:ascii="Cambria" w:hAnsi="Cambria"/>
                <w:sz w:val="22"/>
                <w:szCs w:val="22"/>
                <w:lang w:eastAsia="pl-PL"/>
              </w:rPr>
              <w:t>,00 zł</w:t>
            </w:r>
          </w:p>
        </w:tc>
      </w:tr>
    </w:tbl>
    <w:p w14:paraId="3BDF6B99" w14:textId="77777777" w:rsidR="006C5AA2" w:rsidRDefault="006C5AA2" w:rsidP="00A45CD2">
      <w:pPr>
        <w:outlineLvl w:val="0"/>
        <w:rPr>
          <w:rFonts w:ascii="Cambria" w:hAnsi="Cambria"/>
          <w:b/>
          <w:color w:val="FF0000"/>
          <w:sz w:val="22"/>
          <w:szCs w:val="22"/>
          <w:lang w:eastAsia="pl-PL"/>
        </w:rPr>
      </w:pPr>
    </w:p>
    <w:p w14:paraId="052FAF1E" w14:textId="77777777" w:rsidR="00270CD7" w:rsidRPr="00360EA9" w:rsidRDefault="00360EA9" w:rsidP="00270CD7">
      <w:pPr>
        <w:rPr>
          <w:rFonts w:ascii="Cambria" w:hAnsi="Cambria"/>
          <w:b/>
          <w:sz w:val="22"/>
          <w:szCs w:val="22"/>
          <w:lang w:eastAsia="pl-PL"/>
        </w:rPr>
      </w:pPr>
      <w:r w:rsidRPr="00360EA9">
        <w:rPr>
          <w:rFonts w:ascii="Cambria" w:hAnsi="Cambria"/>
          <w:b/>
          <w:sz w:val="22"/>
          <w:szCs w:val="22"/>
          <w:lang w:eastAsia="pl-PL"/>
        </w:rPr>
        <w:t xml:space="preserve">Tabela nr </w:t>
      </w:r>
      <w:r w:rsidR="005E4C5A">
        <w:rPr>
          <w:rFonts w:ascii="Cambria" w:hAnsi="Cambria"/>
          <w:b/>
          <w:sz w:val="22"/>
          <w:szCs w:val="22"/>
          <w:lang w:eastAsia="pl-PL"/>
        </w:rPr>
        <w:t>5</w:t>
      </w:r>
      <w:r w:rsidRPr="00360EA9">
        <w:rPr>
          <w:rFonts w:ascii="Cambria" w:hAnsi="Cambria"/>
          <w:b/>
          <w:sz w:val="22"/>
          <w:szCs w:val="22"/>
          <w:lang w:eastAsia="pl-PL"/>
        </w:rPr>
        <w:t xml:space="preserve"> – Grupa nr </w:t>
      </w:r>
      <w:r w:rsidR="005E4C5A">
        <w:rPr>
          <w:rFonts w:ascii="Cambria" w:hAnsi="Cambria"/>
          <w:b/>
          <w:sz w:val="22"/>
          <w:szCs w:val="22"/>
          <w:lang w:eastAsia="pl-PL"/>
        </w:rPr>
        <w:t>5</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05"/>
        <w:gridCol w:w="1706"/>
      </w:tblGrid>
      <w:tr w:rsidR="00360EA9" w:rsidRPr="00360EA9" w14:paraId="2C9237AD" w14:textId="77777777" w:rsidTr="00270CD7">
        <w:trPr>
          <w:jc w:val="center"/>
        </w:trPr>
        <w:tc>
          <w:tcPr>
            <w:tcW w:w="632" w:type="dxa"/>
            <w:shd w:val="clear" w:color="auto" w:fill="CCCCCC"/>
            <w:vAlign w:val="center"/>
          </w:tcPr>
          <w:p w14:paraId="115DBFE8" w14:textId="77777777" w:rsidR="00270CD7" w:rsidRPr="00360EA9" w:rsidRDefault="00270CD7" w:rsidP="00270CD7">
            <w:pPr>
              <w:jc w:val="center"/>
              <w:rPr>
                <w:rFonts w:ascii="Cambria" w:hAnsi="Cambria"/>
                <w:b/>
                <w:sz w:val="22"/>
                <w:szCs w:val="22"/>
                <w:lang w:eastAsia="pl-PL"/>
              </w:rPr>
            </w:pPr>
            <w:r w:rsidRPr="00360EA9">
              <w:rPr>
                <w:rFonts w:ascii="Cambria" w:hAnsi="Cambria"/>
                <w:b/>
                <w:sz w:val="22"/>
                <w:szCs w:val="22"/>
                <w:lang w:eastAsia="pl-PL"/>
              </w:rPr>
              <w:t>L.p.</w:t>
            </w:r>
          </w:p>
        </w:tc>
        <w:tc>
          <w:tcPr>
            <w:tcW w:w="6605" w:type="dxa"/>
            <w:shd w:val="clear" w:color="auto" w:fill="CCCCCC"/>
            <w:vAlign w:val="center"/>
          </w:tcPr>
          <w:p w14:paraId="5497EEFD" w14:textId="77777777" w:rsidR="00270CD7" w:rsidRPr="00360EA9" w:rsidRDefault="00270CD7" w:rsidP="00270CD7">
            <w:pPr>
              <w:jc w:val="center"/>
              <w:rPr>
                <w:rFonts w:ascii="Cambria" w:hAnsi="Cambria"/>
                <w:b/>
                <w:sz w:val="22"/>
                <w:szCs w:val="22"/>
                <w:lang w:eastAsia="pl-PL"/>
              </w:rPr>
            </w:pPr>
            <w:r w:rsidRPr="00360EA9">
              <w:rPr>
                <w:rFonts w:ascii="Cambria" w:hAnsi="Cambria"/>
                <w:b/>
                <w:sz w:val="22"/>
                <w:szCs w:val="22"/>
                <w:lang w:eastAsia="pl-PL"/>
              </w:rPr>
              <w:t xml:space="preserve">Zakres świadczeń </w:t>
            </w:r>
          </w:p>
        </w:tc>
        <w:tc>
          <w:tcPr>
            <w:tcW w:w="1706" w:type="dxa"/>
            <w:shd w:val="clear" w:color="auto" w:fill="CCCCCC"/>
            <w:vAlign w:val="center"/>
          </w:tcPr>
          <w:p w14:paraId="63B8333B" w14:textId="77777777" w:rsidR="00270CD7" w:rsidRPr="00360EA9" w:rsidRDefault="00270CD7" w:rsidP="00270CD7">
            <w:pPr>
              <w:jc w:val="center"/>
              <w:rPr>
                <w:rFonts w:ascii="Cambria" w:hAnsi="Cambria"/>
                <w:b/>
                <w:sz w:val="22"/>
                <w:szCs w:val="22"/>
                <w:lang w:eastAsia="pl-PL"/>
              </w:rPr>
            </w:pPr>
            <w:r w:rsidRPr="00360EA9">
              <w:rPr>
                <w:rFonts w:ascii="Cambria" w:hAnsi="Cambria"/>
                <w:b/>
                <w:sz w:val="22"/>
                <w:szCs w:val="22"/>
                <w:lang w:eastAsia="pl-PL"/>
              </w:rPr>
              <w:t>Wysokość świadczenia</w:t>
            </w:r>
          </w:p>
        </w:tc>
      </w:tr>
      <w:tr w:rsidR="00360EA9" w:rsidRPr="00360EA9" w14:paraId="5F11BA65" w14:textId="77777777" w:rsidTr="00270CD7">
        <w:trPr>
          <w:jc w:val="center"/>
        </w:trPr>
        <w:tc>
          <w:tcPr>
            <w:tcW w:w="632" w:type="dxa"/>
            <w:vAlign w:val="center"/>
          </w:tcPr>
          <w:p w14:paraId="006EA824"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1</w:t>
            </w:r>
          </w:p>
        </w:tc>
        <w:tc>
          <w:tcPr>
            <w:tcW w:w="6605" w:type="dxa"/>
          </w:tcPr>
          <w:p w14:paraId="30351AB6" w14:textId="77777777" w:rsidR="00270CD7" w:rsidRPr="00360EA9" w:rsidRDefault="00270CD7" w:rsidP="00270CD7">
            <w:pPr>
              <w:rPr>
                <w:rFonts w:ascii="Cambria" w:hAnsi="Cambria"/>
                <w:sz w:val="22"/>
                <w:szCs w:val="22"/>
                <w:highlight w:val="yellow"/>
                <w:lang w:eastAsia="pl-PL"/>
              </w:rPr>
            </w:pPr>
            <w:r w:rsidRPr="00360EA9">
              <w:rPr>
                <w:rFonts w:ascii="Cambria" w:hAnsi="Cambria"/>
                <w:sz w:val="22"/>
                <w:szCs w:val="22"/>
                <w:lang w:eastAsia="pl-PL"/>
              </w:rPr>
              <w:t>Śmierć Ubezpieczonego</w:t>
            </w:r>
          </w:p>
        </w:tc>
        <w:tc>
          <w:tcPr>
            <w:tcW w:w="1706" w:type="dxa"/>
            <w:vAlign w:val="center"/>
          </w:tcPr>
          <w:p w14:paraId="004E835A"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55</w:t>
            </w:r>
            <w:r w:rsidR="00270CD7" w:rsidRPr="00360EA9">
              <w:rPr>
                <w:rFonts w:ascii="Cambria" w:hAnsi="Cambria"/>
                <w:sz w:val="22"/>
                <w:szCs w:val="22"/>
                <w:lang w:eastAsia="pl-PL"/>
              </w:rPr>
              <w:t xml:space="preserve"> 000,00 zł</w:t>
            </w:r>
          </w:p>
        </w:tc>
      </w:tr>
      <w:tr w:rsidR="00360EA9" w:rsidRPr="00360EA9" w14:paraId="14076345" w14:textId="77777777" w:rsidTr="00270CD7">
        <w:trPr>
          <w:jc w:val="center"/>
        </w:trPr>
        <w:tc>
          <w:tcPr>
            <w:tcW w:w="632" w:type="dxa"/>
            <w:vAlign w:val="center"/>
          </w:tcPr>
          <w:p w14:paraId="46289AB5"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2</w:t>
            </w:r>
          </w:p>
        </w:tc>
        <w:tc>
          <w:tcPr>
            <w:tcW w:w="6605" w:type="dxa"/>
          </w:tcPr>
          <w:p w14:paraId="1EC3F26A"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Śmierć Ubezpieczonego w następstwie nieszczęśliwego wypadku</w:t>
            </w:r>
          </w:p>
        </w:tc>
        <w:tc>
          <w:tcPr>
            <w:tcW w:w="1706" w:type="dxa"/>
            <w:vAlign w:val="center"/>
          </w:tcPr>
          <w:p w14:paraId="5E378C1F"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120</w:t>
            </w:r>
            <w:r w:rsidR="00270CD7" w:rsidRPr="00360EA9">
              <w:rPr>
                <w:rFonts w:ascii="Cambria" w:hAnsi="Cambria"/>
                <w:sz w:val="22"/>
                <w:szCs w:val="22"/>
                <w:lang w:eastAsia="pl-PL"/>
              </w:rPr>
              <w:t xml:space="preserve"> 000,00 zł</w:t>
            </w:r>
          </w:p>
        </w:tc>
      </w:tr>
      <w:tr w:rsidR="00360EA9" w:rsidRPr="00360EA9" w14:paraId="22BE97F7" w14:textId="77777777" w:rsidTr="00270CD7">
        <w:trPr>
          <w:jc w:val="center"/>
        </w:trPr>
        <w:tc>
          <w:tcPr>
            <w:tcW w:w="632" w:type="dxa"/>
            <w:vAlign w:val="center"/>
          </w:tcPr>
          <w:p w14:paraId="7A781804"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3</w:t>
            </w:r>
          </w:p>
        </w:tc>
        <w:tc>
          <w:tcPr>
            <w:tcW w:w="6605" w:type="dxa"/>
          </w:tcPr>
          <w:p w14:paraId="6C3E5C5E" w14:textId="77777777" w:rsidR="00270CD7" w:rsidRPr="00360EA9" w:rsidRDefault="00270CD7"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wypadku komunikacyjnego</w:t>
            </w:r>
          </w:p>
        </w:tc>
        <w:tc>
          <w:tcPr>
            <w:tcW w:w="1706" w:type="dxa"/>
            <w:vAlign w:val="center"/>
          </w:tcPr>
          <w:p w14:paraId="2F6A795C" w14:textId="77777777" w:rsidR="00270CD7" w:rsidRPr="00360EA9" w:rsidRDefault="00270CD7" w:rsidP="00360EA9">
            <w:pPr>
              <w:jc w:val="center"/>
              <w:rPr>
                <w:rFonts w:ascii="Cambria" w:hAnsi="Cambria"/>
                <w:sz w:val="22"/>
                <w:szCs w:val="22"/>
                <w:lang w:eastAsia="pl-PL"/>
              </w:rPr>
            </w:pPr>
            <w:r w:rsidRPr="00360EA9">
              <w:rPr>
                <w:rFonts w:ascii="Cambria" w:hAnsi="Cambria"/>
                <w:sz w:val="22"/>
                <w:szCs w:val="22"/>
                <w:lang w:eastAsia="pl-PL"/>
              </w:rPr>
              <w:t>1</w:t>
            </w:r>
            <w:r w:rsidR="00360EA9" w:rsidRPr="00360EA9">
              <w:rPr>
                <w:rFonts w:ascii="Cambria" w:hAnsi="Cambria"/>
                <w:sz w:val="22"/>
                <w:szCs w:val="22"/>
                <w:lang w:eastAsia="pl-PL"/>
              </w:rPr>
              <w:t>85</w:t>
            </w:r>
            <w:r w:rsidRPr="00360EA9">
              <w:rPr>
                <w:rFonts w:ascii="Cambria" w:hAnsi="Cambria"/>
                <w:sz w:val="22"/>
                <w:szCs w:val="22"/>
                <w:lang w:eastAsia="pl-PL"/>
              </w:rPr>
              <w:t xml:space="preserve"> 000,00 zł</w:t>
            </w:r>
          </w:p>
        </w:tc>
      </w:tr>
      <w:tr w:rsidR="00360EA9" w:rsidRPr="00360EA9" w14:paraId="048E34ED" w14:textId="77777777" w:rsidTr="00270CD7">
        <w:trPr>
          <w:jc w:val="center"/>
        </w:trPr>
        <w:tc>
          <w:tcPr>
            <w:tcW w:w="632" w:type="dxa"/>
            <w:vAlign w:val="center"/>
          </w:tcPr>
          <w:p w14:paraId="04D89488"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4</w:t>
            </w:r>
          </w:p>
        </w:tc>
        <w:tc>
          <w:tcPr>
            <w:tcW w:w="6605" w:type="dxa"/>
          </w:tcPr>
          <w:p w14:paraId="03C6E8EC" w14:textId="77777777" w:rsidR="00270CD7" w:rsidRPr="00360EA9" w:rsidRDefault="00270CD7" w:rsidP="00270CD7">
            <w:pPr>
              <w:pStyle w:val="NormalnyWeb10"/>
              <w:widowControl w:val="0"/>
              <w:spacing w:before="0" w:after="0"/>
              <w:rPr>
                <w:rFonts w:ascii="Cambria" w:hAnsi="Cambria"/>
                <w:sz w:val="22"/>
                <w:szCs w:val="22"/>
              </w:rPr>
            </w:pPr>
            <w:r w:rsidRPr="00360EA9">
              <w:rPr>
                <w:rFonts w:ascii="Cambria" w:hAnsi="Cambria"/>
                <w:sz w:val="22"/>
                <w:szCs w:val="22"/>
              </w:rPr>
              <w:t>Śmierć Ubezpieczonego w następstwie wypadku przy pracy</w:t>
            </w:r>
          </w:p>
        </w:tc>
        <w:tc>
          <w:tcPr>
            <w:tcW w:w="1706" w:type="dxa"/>
            <w:vAlign w:val="center"/>
          </w:tcPr>
          <w:p w14:paraId="00E24C1A" w14:textId="77777777" w:rsidR="00270CD7" w:rsidRPr="00360EA9" w:rsidRDefault="00270CD7" w:rsidP="00360EA9">
            <w:pPr>
              <w:jc w:val="center"/>
              <w:rPr>
                <w:rFonts w:ascii="Cambria" w:hAnsi="Cambria"/>
                <w:sz w:val="22"/>
                <w:szCs w:val="22"/>
                <w:lang w:eastAsia="pl-PL"/>
              </w:rPr>
            </w:pPr>
            <w:r w:rsidRPr="00360EA9">
              <w:rPr>
                <w:rFonts w:ascii="Cambria" w:hAnsi="Cambria"/>
                <w:sz w:val="22"/>
                <w:szCs w:val="22"/>
                <w:lang w:eastAsia="pl-PL"/>
              </w:rPr>
              <w:t>1</w:t>
            </w:r>
            <w:r w:rsidR="00360EA9" w:rsidRPr="00360EA9">
              <w:rPr>
                <w:rFonts w:ascii="Cambria" w:hAnsi="Cambria"/>
                <w:sz w:val="22"/>
                <w:szCs w:val="22"/>
                <w:lang w:eastAsia="pl-PL"/>
              </w:rPr>
              <w:t>85</w:t>
            </w:r>
            <w:r w:rsidRPr="00360EA9">
              <w:rPr>
                <w:rFonts w:ascii="Cambria" w:hAnsi="Cambria"/>
                <w:sz w:val="22"/>
                <w:szCs w:val="22"/>
                <w:lang w:eastAsia="pl-PL"/>
              </w:rPr>
              <w:t xml:space="preserve"> 000,00 zł</w:t>
            </w:r>
          </w:p>
        </w:tc>
      </w:tr>
      <w:tr w:rsidR="00360EA9" w:rsidRPr="00360EA9" w14:paraId="5B8D7514" w14:textId="77777777" w:rsidTr="00270CD7">
        <w:trPr>
          <w:jc w:val="center"/>
        </w:trPr>
        <w:tc>
          <w:tcPr>
            <w:tcW w:w="632" w:type="dxa"/>
            <w:vAlign w:val="center"/>
          </w:tcPr>
          <w:p w14:paraId="5E911368"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5</w:t>
            </w:r>
          </w:p>
        </w:tc>
        <w:tc>
          <w:tcPr>
            <w:tcW w:w="6605" w:type="dxa"/>
          </w:tcPr>
          <w:p w14:paraId="7EA261AA"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Śmierć Ubezpieczonego w następstwie wypadku komunikacyjnego przy pracy</w:t>
            </w:r>
          </w:p>
        </w:tc>
        <w:tc>
          <w:tcPr>
            <w:tcW w:w="1706" w:type="dxa"/>
            <w:vAlign w:val="center"/>
          </w:tcPr>
          <w:p w14:paraId="3689B264"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250</w:t>
            </w:r>
            <w:r w:rsidR="00270CD7" w:rsidRPr="00360EA9">
              <w:rPr>
                <w:rFonts w:ascii="Cambria" w:hAnsi="Cambria"/>
                <w:sz w:val="22"/>
                <w:szCs w:val="22"/>
                <w:lang w:eastAsia="pl-PL"/>
              </w:rPr>
              <w:t xml:space="preserve"> 000,00 zł</w:t>
            </w:r>
          </w:p>
        </w:tc>
      </w:tr>
      <w:tr w:rsidR="00360EA9" w:rsidRPr="00360EA9" w14:paraId="1B4EBC32" w14:textId="77777777" w:rsidTr="00270CD7">
        <w:trPr>
          <w:jc w:val="center"/>
        </w:trPr>
        <w:tc>
          <w:tcPr>
            <w:tcW w:w="632" w:type="dxa"/>
            <w:vAlign w:val="center"/>
          </w:tcPr>
          <w:p w14:paraId="5CD1566F"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6</w:t>
            </w:r>
          </w:p>
        </w:tc>
        <w:tc>
          <w:tcPr>
            <w:tcW w:w="6605" w:type="dxa"/>
          </w:tcPr>
          <w:p w14:paraId="65EDB5D1"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Śmierć Ubezpieczonego w następstwie zawału serca lub udaru mózgu</w:t>
            </w:r>
          </w:p>
        </w:tc>
        <w:tc>
          <w:tcPr>
            <w:tcW w:w="1706" w:type="dxa"/>
            <w:vAlign w:val="center"/>
          </w:tcPr>
          <w:p w14:paraId="6B64F66E" w14:textId="77777777" w:rsidR="00270CD7" w:rsidRPr="00360EA9" w:rsidRDefault="00360EA9" w:rsidP="00360EA9">
            <w:pPr>
              <w:jc w:val="center"/>
              <w:rPr>
                <w:rFonts w:ascii="Cambria" w:hAnsi="Cambria"/>
                <w:sz w:val="22"/>
                <w:szCs w:val="22"/>
                <w:lang w:eastAsia="pl-PL"/>
              </w:rPr>
            </w:pPr>
            <w:r w:rsidRPr="00360EA9">
              <w:rPr>
                <w:rFonts w:ascii="Cambria" w:hAnsi="Cambria"/>
                <w:sz w:val="22"/>
                <w:szCs w:val="22"/>
                <w:lang w:eastAsia="pl-PL"/>
              </w:rPr>
              <w:t>82</w:t>
            </w:r>
            <w:r w:rsidR="00270CD7" w:rsidRPr="00360EA9">
              <w:rPr>
                <w:rFonts w:ascii="Cambria" w:hAnsi="Cambria"/>
                <w:sz w:val="22"/>
                <w:szCs w:val="22"/>
                <w:lang w:eastAsia="pl-PL"/>
              </w:rPr>
              <w:t xml:space="preserve"> </w:t>
            </w:r>
            <w:r w:rsidRPr="00360EA9">
              <w:rPr>
                <w:rFonts w:ascii="Cambria" w:hAnsi="Cambria"/>
                <w:sz w:val="22"/>
                <w:szCs w:val="22"/>
                <w:lang w:eastAsia="pl-PL"/>
              </w:rPr>
              <w:t>5</w:t>
            </w:r>
            <w:r w:rsidR="00270CD7" w:rsidRPr="00360EA9">
              <w:rPr>
                <w:rFonts w:ascii="Cambria" w:hAnsi="Cambria"/>
                <w:sz w:val="22"/>
                <w:szCs w:val="22"/>
                <w:lang w:eastAsia="pl-PL"/>
              </w:rPr>
              <w:t>00,00 zł</w:t>
            </w:r>
          </w:p>
        </w:tc>
      </w:tr>
      <w:tr w:rsidR="00360EA9" w:rsidRPr="00360EA9" w14:paraId="17B71D98" w14:textId="77777777" w:rsidTr="00270CD7">
        <w:trPr>
          <w:jc w:val="center"/>
        </w:trPr>
        <w:tc>
          <w:tcPr>
            <w:tcW w:w="632" w:type="dxa"/>
            <w:vAlign w:val="center"/>
          </w:tcPr>
          <w:p w14:paraId="369682BC"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7</w:t>
            </w:r>
          </w:p>
        </w:tc>
        <w:tc>
          <w:tcPr>
            <w:tcW w:w="6605" w:type="dxa"/>
          </w:tcPr>
          <w:p w14:paraId="47224575"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Śmierć współmałżonka</w:t>
            </w:r>
          </w:p>
        </w:tc>
        <w:tc>
          <w:tcPr>
            <w:tcW w:w="1706" w:type="dxa"/>
            <w:vAlign w:val="center"/>
          </w:tcPr>
          <w:p w14:paraId="08CF6735" w14:textId="77777777" w:rsidR="00270CD7" w:rsidRPr="00360EA9" w:rsidRDefault="00270CD7" w:rsidP="00360EA9">
            <w:pPr>
              <w:jc w:val="center"/>
              <w:rPr>
                <w:rFonts w:ascii="Cambria" w:hAnsi="Cambria"/>
                <w:sz w:val="22"/>
                <w:szCs w:val="22"/>
                <w:lang w:eastAsia="pl-PL"/>
              </w:rPr>
            </w:pPr>
            <w:r w:rsidRPr="00360EA9">
              <w:rPr>
                <w:rFonts w:ascii="Cambria" w:hAnsi="Cambria"/>
                <w:sz w:val="22"/>
                <w:szCs w:val="22"/>
                <w:lang w:eastAsia="pl-PL"/>
              </w:rPr>
              <w:t>1</w:t>
            </w:r>
            <w:r w:rsidR="00360EA9" w:rsidRPr="00360EA9">
              <w:rPr>
                <w:rFonts w:ascii="Cambria" w:hAnsi="Cambria"/>
                <w:sz w:val="22"/>
                <w:szCs w:val="22"/>
                <w:lang w:eastAsia="pl-PL"/>
              </w:rPr>
              <w:t>5</w:t>
            </w:r>
            <w:r w:rsidRPr="00360EA9">
              <w:rPr>
                <w:rFonts w:ascii="Cambria" w:hAnsi="Cambria"/>
                <w:sz w:val="22"/>
                <w:szCs w:val="22"/>
                <w:lang w:eastAsia="pl-PL"/>
              </w:rPr>
              <w:t xml:space="preserve"> </w:t>
            </w:r>
            <w:r w:rsidR="00360EA9" w:rsidRPr="00360EA9">
              <w:rPr>
                <w:rFonts w:ascii="Cambria" w:hAnsi="Cambria"/>
                <w:sz w:val="22"/>
                <w:szCs w:val="22"/>
                <w:lang w:eastAsia="pl-PL"/>
              </w:rPr>
              <w:t>0</w:t>
            </w:r>
            <w:r w:rsidRPr="00360EA9">
              <w:rPr>
                <w:rFonts w:ascii="Cambria" w:hAnsi="Cambria"/>
                <w:sz w:val="22"/>
                <w:szCs w:val="22"/>
                <w:lang w:eastAsia="pl-PL"/>
              </w:rPr>
              <w:t>00,00 zł</w:t>
            </w:r>
          </w:p>
        </w:tc>
      </w:tr>
      <w:tr w:rsidR="00360EA9" w:rsidRPr="00360EA9" w14:paraId="4B3806A1" w14:textId="77777777" w:rsidTr="00270CD7">
        <w:trPr>
          <w:jc w:val="center"/>
        </w:trPr>
        <w:tc>
          <w:tcPr>
            <w:tcW w:w="632" w:type="dxa"/>
            <w:vAlign w:val="center"/>
          </w:tcPr>
          <w:p w14:paraId="66F712AE"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8</w:t>
            </w:r>
          </w:p>
        </w:tc>
        <w:tc>
          <w:tcPr>
            <w:tcW w:w="6605" w:type="dxa"/>
          </w:tcPr>
          <w:p w14:paraId="2F947B79"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Śmierć współmałżonka w następstwie nieszczęśliwego wypadku</w:t>
            </w:r>
          </w:p>
        </w:tc>
        <w:tc>
          <w:tcPr>
            <w:tcW w:w="1706" w:type="dxa"/>
            <w:vAlign w:val="center"/>
          </w:tcPr>
          <w:p w14:paraId="6E5197C3" w14:textId="77777777" w:rsidR="00270CD7" w:rsidRPr="00360EA9" w:rsidRDefault="00270CD7" w:rsidP="00360EA9">
            <w:pPr>
              <w:jc w:val="center"/>
              <w:rPr>
                <w:rFonts w:ascii="Cambria" w:hAnsi="Cambria"/>
                <w:sz w:val="22"/>
                <w:szCs w:val="22"/>
                <w:lang w:eastAsia="pl-PL"/>
              </w:rPr>
            </w:pPr>
            <w:r w:rsidRPr="00360EA9">
              <w:rPr>
                <w:rFonts w:ascii="Cambria" w:hAnsi="Cambria"/>
                <w:sz w:val="22"/>
                <w:szCs w:val="22"/>
                <w:lang w:eastAsia="pl-PL"/>
              </w:rPr>
              <w:t>2</w:t>
            </w:r>
            <w:r w:rsidR="00360EA9" w:rsidRPr="00360EA9">
              <w:rPr>
                <w:rFonts w:ascii="Cambria" w:hAnsi="Cambria"/>
                <w:sz w:val="22"/>
                <w:szCs w:val="22"/>
                <w:lang w:eastAsia="pl-PL"/>
              </w:rPr>
              <w:t>5</w:t>
            </w:r>
            <w:r w:rsidRPr="00360EA9">
              <w:rPr>
                <w:rFonts w:ascii="Cambria" w:hAnsi="Cambria"/>
                <w:sz w:val="22"/>
                <w:szCs w:val="22"/>
                <w:lang w:eastAsia="pl-PL"/>
              </w:rPr>
              <w:t xml:space="preserve"> </w:t>
            </w:r>
            <w:r w:rsidR="00360EA9" w:rsidRPr="00360EA9">
              <w:rPr>
                <w:rFonts w:ascii="Cambria" w:hAnsi="Cambria"/>
                <w:sz w:val="22"/>
                <w:szCs w:val="22"/>
                <w:lang w:eastAsia="pl-PL"/>
              </w:rPr>
              <w:t>0</w:t>
            </w:r>
            <w:r w:rsidRPr="00360EA9">
              <w:rPr>
                <w:rFonts w:ascii="Cambria" w:hAnsi="Cambria"/>
                <w:sz w:val="22"/>
                <w:szCs w:val="22"/>
                <w:lang w:eastAsia="pl-PL"/>
              </w:rPr>
              <w:t>00,00 zł</w:t>
            </w:r>
          </w:p>
        </w:tc>
      </w:tr>
      <w:tr w:rsidR="00360EA9" w:rsidRPr="00360EA9" w14:paraId="059681A2" w14:textId="77777777" w:rsidTr="00270CD7">
        <w:trPr>
          <w:jc w:val="center"/>
        </w:trPr>
        <w:tc>
          <w:tcPr>
            <w:tcW w:w="632" w:type="dxa"/>
            <w:vAlign w:val="center"/>
          </w:tcPr>
          <w:p w14:paraId="3F6332D1"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9</w:t>
            </w:r>
          </w:p>
        </w:tc>
        <w:tc>
          <w:tcPr>
            <w:tcW w:w="6605" w:type="dxa"/>
          </w:tcPr>
          <w:p w14:paraId="5BA15E15"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 xml:space="preserve">Śmierć rodziców lub teściów </w:t>
            </w:r>
          </w:p>
        </w:tc>
        <w:tc>
          <w:tcPr>
            <w:tcW w:w="1706" w:type="dxa"/>
            <w:vAlign w:val="center"/>
          </w:tcPr>
          <w:p w14:paraId="58A32385" w14:textId="77777777" w:rsidR="00270CD7" w:rsidRPr="00360EA9" w:rsidRDefault="00360EA9" w:rsidP="00360EA9">
            <w:pPr>
              <w:jc w:val="center"/>
              <w:rPr>
                <w:rFonts w:ascii="Cambria" w:hAnsi="Cambria"/>
                <w:sz w:val="22"/>
                <w:szCs w:val="22"/>
                <w:lang w:eastAsia="pl-PL"/>
              </w:rPr>
            </w:pPr>
            <w:r w:rsidRPr="00360EA9">
              <w:rPr>
                <w:rFonts w:ascii="Cambria" w:hAnsi="Cambria"/>
                <w:sz w:val="22"/>
                <w:szCs w:val="22"/>
                <w:lang w:eastAsia="pl-PL"/>
              </w:rPr>
              <w:t>2</w:t>
            </w:r>
            <w:r w:rsidR="00270CD7" w:rsidRPr="00360EA9">
              <w:rPr>
                <w:rFonts w:ascii="Cambria" w:hAnsi="Cambria"/>
                <w:sz w:val="22"/>
                <w:szCs w:val="22"/>
                <w:lang w:eastAsia="pl-PL"/>
              </w:rPr>
              <w:t xml:space="preserve"> </w:t>
            </w:r>
            <w:r w:rsidRPr="00360EA9">
              <w:rPr>
                <w:rFonts w:ascii="Cambria" w:hAnsi="Cambria"/>
                <w:sz w:val="22"/>
                <w:szCs w:val="22"/>
                <w:lang w:eastAsia="pl-PL"/>
              </w:rPr>
              <w:t>0</w:t>
            </w:r>
            <w:r w:rsidR="00270CD7" w:rsidRPr="00360EA9">
              <w:rPr>
                <w:rFonts w:ascii="Cambria" w:hAnsi="Cambria"/>
                <w:sz w:val="22"/>
                <w:szCs w:val="22"/>
                <w:lang w:eastAsia="pl-PL"/>
              </w:rPr>
              <w:t>00,00 zł</w:t>
            </w:r>
          </w:p>
        </w:tc>
      </w:tr>
      <w:tr w:rsidR="00360EA9" w:rsidRPr="00360EA9" w14:paraId="511CB946" w14:textId="77777777" w:rsidTr="00270CD7">
        <w:trPr>
          <w:jc w:val="center"/>
        </w:trPr>
        <w:tc>
          <w:tcPr>
            <w:tcW w:w="632" w:type="dxa"/>
            <w:vAlign w:val="center"/>
          </w:tcPr>
          <w:p w14:paraId="79F7CEEF"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10</w:t>
            </w:r>
          </w:p>
        </w:tc>
        <w:tc>
          <w:tcPr>
            <w:tcW w:w="6605" w:type="dxa"/>
          </w:tcPr>
          <w:p w14:paraId="32CA91AC"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 xml:space="preserve">Śmierć dziecka </w:t>
            </w:r>
          </w:p>
        </w:tc>
        <w:tc>
          <w:tcPr>
            <w:tcW w:w="1706" w:type="dxa"/>
            <w:vAlign w:val="center"/>
          </w:tcPr>
          <w:p w14:paraId="20434E3A"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4 0</w:t>
            </w:r>
            <w:r w:rsidR="00270CD7" w:rsidRPr="00360EA9">
              <w:rPr>
                <w:rFonts w:ascii="Cambria" w:hAnsi="Cambria"/>
                <w:sz w:val="22"/>
                <w:szCs w:val="22"/>
                <w:lang w:eastAsia="pl-PL"/>
              </w:rPr>
              <w:t>00,00 zł</w:t>
            </w:r>
          </w:p>
        </w:tc>
      </w:tr>
      <w:tr w:rsidR="00360EA9" w:rsidRPr="00360EA9" w14:paraId="2EA8A1B9" w14:textId="77777777" w:rsidTr="00270CD7">
        <w:trPr>
          <w:jc w:val="center"/>
        </w:trPr>
        <w:tc>
          <w:tcPr>
            <w:tcW w:w="632" w:type="dxa"/>
            <w:vAlign w:val="center"/>
          </w:tcPr>
          <w:p w14:paraId="55FC80BB"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11</w:t>
            </w:r>
          </w:p>
        </w:tc>
        <w:tc>
          <w:tcPr>
            <w:tcW w:w="6605" w:type="dxa"/>
          </w:tcPr>
          <w:p w14:paraId="52E358A7"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 xml:space="preserve">Urodzenie się dziecka </w:t>
            </w:r>
          </w:p>
        </w:tc>
        <w:tc>
          <w:tcPr>
            <w:tcW w:w="1706" w:type="dxa"/>
            <w:vAlign w:val="center"/>
          </w:tcPr>
          <w:p w14:paraId="76CCECE2" w14:textId="77777777" w:rsidR="00270CD7" w:rsidRPr="00360EA9" w:rsidRDefault="00270CD7" w:rsidP="00360EA9">
            <w:pPr>
              <w:jc w:val="center"/>
              <w:rPr>
                <w:rFonts w:ascii="Cambria" w:hAnsi="Cambria"/>
                <w:sz w:val="22"/>
                <w:szCs w:val="22"/>
                <w:lang w:eastAsia="pl-PL"/>
              </w:rPr>
            </w:pPr>
            <w:r w:rsidRPr="00360EA9">
              <w:rPr>
                <w:rFonts w:ascii="Cambria" w:hAnsi="Cambria"/>
                <w:sz w:val="22"/>
                <w:szCs w:val="22"/>
                <w:lang w:eastAsia="pl-PL"/>
              </w:rPr>
              <w:t xml:space="preserve">1 </w:t>
            </w:r>
            <w:r w:rsidR="00360EA9" w:rsidRPr="00360EA9">
              <w:rPr>
                <w:rFonts w:ascii="Cambria" w:hAnsi="Cambria"/>
                <w:sz w:val="22"/>
                <w:szCs w:val="22"/>
                <w:lang w:eastAsia="pl-PL"/>
              </w:rPr>
              <w:t>20</w:t>
            </w:r>
            <w:r w:rsidRPr="00360EA9">
              <w:rPr>
                <w:rFonts w:ascii="Cambria" w:hAnsi="Cambria"/>
                <w:sz w:val="22"/>
                <w:szCs w:val="22"/>
                <w:lang w:eastAsia="pl-PL"/>
              </w:rPr>
              <w:t>0,00 zł</w:t>
            </w:r>
          </w:p>
        </w:tc>
      </w:tr>
      <w:tr w:rsidR="00360EA9" w:rsidRPr="00360EA9" w14:paraId="659B9450" w14:textId="77777777" w:rsidTr="00270CD7">
        <w:trPr>
          <w:jc w:val="center"/>
        </w:trPr>
        <w:tc>
          <w:tcPr>
            <w:tcW w:w="632" w:type="dxa"/>
            <w:vAlign w:val="center"/>
          </w:tcPr>
          <w:p w14:paraId="1651075B"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12</w:t>
            </w:r>
          </w:p>
        </w:tc>
        <w:tc>
          <w:tcPr>
            <w:tcW w:w="6605" w:type="dxa"/>
          </w:tcPr>
          <w:p w14:paraId="3D93FD09"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 xml:space="preserve">Urodzenie martwego dziecka </w:t>
            </w:r>
          </w:p>
        </w:tc>
        <w:tc>
          <w:tcPr>
            <w:tcW w:w="1706" w:type="dxa"/>
            <w:vAlign w:val="center"/>
          </w:tcPr>
          <w:p w14:paraId="715F06FA" w14:textId="77777777" w:rsidR="00270CD7" w:rsidRPr="00360EA9" w:rsidRDefault="00360EA9" w:rsidP="00360EA9">
            <w:pPr>
              <w:jc w:val="center"/>
              <w:rPr>
                <w:rFonts w:ascii="Cambria" w:hAnsi="Cambria"/>
                <w:sz w:val="22"/>
                <w:szCs w:val="22"/>
                <w:lang w:eastAsia="pl-PL"/>
              </w:rPr>
            </w:pPr>
            <w:r w:rsidRPr="00360EA9">
              <w:rPr>
                <w:rFonts w:ascii="Cambria" w:hAnsi="Cambria"/>
                <w:sz w:val="22"/>
                <w:szCs w:val="22"/>
                <w:lang w:eastAsia="pl-PL"/>
              </w:rPr>
              <w:t>3</w:t>
            </w:r>
            <w:r w:rsidR="00270CD7" w:rsidRPr="00360EA9">
              <w:rPr>
                <w:rFonts w:ascii="Cambria" w:hAnsi="Cambria"/>
                <w:sz w:val="22"/>
                <w:szCs w:val="22"/>
                <w:lang w:eastAsia="pl-PL"/>
              </w:rPr>
              <w:t xml:space="preserve"> </w:t>
            </w:r>
            <w:r w:rsidRPr="00360EA9">
              <w:rPr>
                <w:rFonts w:ascii="Cambria" w:hAnsi="Cambria"/>
                <w:sz w:val="22"/>
                <w:szCs w:val="22"/>
                <w:lang w:eastAsia="pl-PL"/>
              </w:rPr>
              <w:t>00</w:t>
            </w:r>
            <w:r w:rsidR="00270CD7" w:rsidRPr="00360EA9">
              <w:rPr>
                <w:rFonts w:ascii="Cambria" w:hAnsi="Cambria"/>
                <w:sz w:val="22"/>
                <w:szCs w:val="22"/>
                <w:lang w:eastAsia="pl-PL"/>
              </w:rPr>
              <w:t>0,00 zł</w:t>
            </w:r>
          </w:p>
        </w:tc>
      </w:tr>
      <w:tr w:rsidR="00360EA9" w:rsidRPr="00360EA9" w14:paraId="216FD750" w14:textId="77777777" w:rsidTr="00270CD7">
        <w:trPr>
          <w:jc w:val="center"/>
        </w:trPr>
        <w:tc>
          <w:tcPr>
            <w:tcW w:w="632" w:type="dxa"/>
            <w:vAlign w:val="center"/>
          </w:tcPr>
          <w:p w14:paraId="1C95A5B2"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13</w:t>
            </w:r>
          </w:p>
        </w:tc>
        <w:tc>
          <w:tcPr>
            <w:tcW w:w="6605" w:type="dxa"/>
          </w:tcPr>
          <w:p w14:paraId="34024EF8"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Osierocenie dziecka</w:t>
            </w:r>
          </w:p>
        </w:tc>
        <w:tc>
          <w:tcPr>
            <w:tcW w:w="1706" w:type="dxa"/>
            <w:vAlign w:val="center"/>
          </w:tcPr>
          <w:p w14:paraId="579C4780"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4 0</w:t>
            </w:r>
            <w:r w:rsidR="00270CD7" w:rsidRPr="00360EA9">
              <w:rPr>
                <w:rFonts w:ascii="Cambria" w:hAnsi="Cambria"/>
                <w:sz w:val="22"/>
                <w:szCs w:val="22"/>
                <w:lang w:eastAsia="pl-PL"/>
              </w:rPr>
              <w:t>00,00 zł</w:t>
            </w:r>
          </w:p>
        </w:tc>
      </w:tr>
      <w:tr w:rsidR="00360EA9" w:rsidRPr="00360EA9" w14:paraId="08547049" w14:textId="77777777" w:rsidTr="00270CD7">
        <w:trPr>
          <w:jc w:val="center"/>
        </w:trPr>
        <w:tc>
          <w:tcPr>
            <w:tcW w:w="632" w:type="dxa"/>
            <w:vAlign w:val="center"/>
          </w:tcPr>
          <w:p w14:paraId="5AA3DB6C" w14:textId="77777777" w:rsidR="00270CD7" w:rsidRPr="00360EA9" w:rsidRDefault="00270CD7" w:rsidP="00270CD7">
            <w:pPr>
              <w:jc w:val="center"/>
              <w:rPr>
                <w:rFonts w:ascii="Cambria" w:hAnsi="Cambria"/>
                <w:sz w:val="22"/>
                <w:szCs w:val="22"/>
                <w:lang w:eastAsia="pl-PL"/>
              </w:rPr>
            </w:pPr>
            <w:r w:rsidRPr="00360EA9">
              <w:rPr>
                <w:rFonts w:ascii="Cambria" w:hAnsi="Cambria"/>
                <w:sz w:val="22"/>
                <w:szCs w:val="22"/>
                <w:lang w:eastAsia="pl-PL"/>
              </w:rPr>
              <w:t>14</w:t>
            </w:r>
          </w:p>
        </w:tc>
        <w:tc>
          <w:tcPr>
            <w:tcW w:w="6605" w:type="dxa"/>
          </w:tcPr>
          <w:p w14:paraId="5B25A363" w14:textId="77777777" w:rsidR="00270CD7" w:rsidRPr="00360EA9" w:rsidRDefault="00270CD7" w:rsidP="00270CD7">
            <w:pPr>
              <w:rPr>
                <w:rFonts w:ascii="Cambria" w:hAnsi="Cambria"/>
                <w:sz w:val="22"/>
                <w:szCs w:val="22"/>
                <w:highlight w:val="yellow"/>
                <w:lang w:eastAsia="pl-PL"/>
              </w:rPr>
            </w:pPr>
            <w:r w:rsidRPr="00360EA9">
              <w:rPr>
                <w:rFonts w:ascii="Cambria" w:hAnsi="Cambria"/>
                <w:sz w:val="22"/>
                <w:szCs w:val="22"/>
                <w:lang w:eastAsia="pl-PL"/>
              </w:rPr>
              <w:t>Trwały uszczerbek na zdrowiu Ubezpieczonego w następstwie nieszczęśliwego wypadku (za 1% uszczerbku)</w:t>
            </w:r>
          </w:p>
        </w:tc>
        <w:tc>
          <w:tcPr>
            <w:tcW w:w="1706" w:type="dxa"/>
            <w:vAlign w:val="center"/>
          </w:tcPr>
          <w:p w14:paraId="4DF9EF0C"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40</w:t>
            </w:r>
            <w:r w:rsidR="00270CD7" w:rsidRPr="00360EA9">
              <w:rPr>
                <w:rFonts w:ascii="Cambria" w:hAnsi="Cambria"/>
                <w:sz w:val="22"/>
                <w:szCs w:val="22"/>
                <w:lang w:eastAsia="pl-PL"/>
              </w:rPr>
              <w:t>0,00 zł</w:t>
            </w:r>
          </w:p>
        </w:tc>
      </w:tr>
      <w:tr w:rsidR="00360EA9" w:rsidRPr="00360EA9" w14:paraId="5D2AA96C" w14:textId="77777777" w:rsidTr="00270CD7">
        <w:trPr>
          <w:jc w:val="center"/>
        </w:trPr>
        <w:tc>
          <w:tcPr>
            <w:tcW w:w="632" w:type="dxa"/>
            <w:vAlign w:val="center"/>
          </w:tcPr>
          <w:p w14:paraId="2A645A97"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15</w:t>
            </w:r>
          </w:p>
        </w:tc>
        <w:tc>
          <w:tcPr>
            <w:tcW w:w="6605" w:type="dxa"/>
          </w:tcPr>
          <w:p w14:paraId="66F423ED"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Trwała niezdolność Ubezpieczonego do pracy</w:t>
            </w:r>
          </w:p>
        </w:tc>
        <w:tc>
          <w:tcPr>
            <w:tcW w:w="1706" w:type="dxa"/>
            <w:vAlign w:val="center"/>
          </w:tcPr>
          <w:p w14:paraId="3F132978"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20 0</w:t>
            </w:r>
            <w:r w:rsidR="00270CD7" w:rsidRPr="00360EA9">
              <w:rPr>
                <w:rFonts w:ascii="Cambria" w:hAnsi="Cambria"/>
                <w:sz w:val="22"/>
                <w:szCs w:val="22"/>
                <w:lang w:eastAsia="pl-PL"/>
              </w:rPr>
              <w:t>00,00 zł</w:t>
            </w:r>
          </w:p>
        </w:tc>
      </w:tr>
      <w:tr w:rsidR="00360EA9" w:rsidRPr="00360EA9" w14:paraId="6DFA338E" w14:textId="77777777" w:rsidTr="00270CD7">
        <w:trPr>
          <w:jc w:val="center"/>
        </w:trPr>
        <w:tc>
          <w:tcPr>
            <w:tcW w:w="632" w:type="dxa"/>
            <w:vAlign w:val="center"/>
          </w:tcPr>
          <w:p w14:paraId="48B2835A"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16</w:t>
            </w:r>
          </w:p>
        </w:tc>
        <w:tc>
          <w:tcPr>
            <w:tcW w:w="6605" w:type="dxa"/>
          </w:tcPr>
          <w:p w14:paraId="0365FBDA"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Poważne zachorowanie Ubezpieczonego</w:t>
            </w:r>
          </w:p>
        </w:tc>
        <w:tc>
          <w:tcPr>
            <w:tcW w:w="1706" w:type="dxa"/>
            <w:vAlign w:val="center"/>
          </w:tcPr>
          <w:p w14:paraId="7A7B79BD"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10</w:t>
            </w:r>
            <w:r w:rsidR="00270CD7" w:rsidRPr="00360EA9">
              <w:rPr>
                <w:rFonts w:ascii="Cambria" w:hAnsi="Cambria"/>
                <w:sz w:val="22"/>
                <w:szCs w:val="22"/>
                <w:lang w:eastAsia="pl-PL"/>
              </w:rPr>
              <w:t xml:space="preserve"> 000,00 zł</w:t>
            </w:r>
          </w:p>
        </w:tc>
      </w:tr>
      <w:tr w:rsidR="00360EA9" w:rsidRPr="00360EA9" w14:paraId="28B55205" w14:textId="77777777" w:rsidTr="00270CD7">
        <w:trPr>
          <w:jc w:val="center"/>
        </w:trPr>
        <w:tc>
          <w:tcPr>
            <w:tcW w:w="632" w:type="dxa"/>
            <w:vAlign w:val="center"/>
          </w:tcPr>
          <w:p w14:paraId="3298BE01"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17</w:t>
            </w:r>
          </w:p>
        </w:tc>
        <w:tc>
          <w:tcPr>
            <w:tcW w:w="6605" w:type="dxa"/>
          </w:tcPr>
          <w:p w14:paraId="28BE0A1A"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Operacje chirurgiczne Ubezpieczonego</w:t>
            </w:r>
          </w:p>
        </w:tc>
        <w:tc>
          <w:tcPr>
            <w:tcW w:w="1706" w:type="dxa"/>
            <w:vAlign w:val="center"/>
          </w:tcPr>
          <w:p w14:paraId="1D9643D7"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w:t>
            </w:r>
            <w:r w:rsidR="00270CD7" w:rsidRPr="00360EA9">
              <w:rPr>
                <w:rFonts w:ascii="Cambria" w:hAnsi="Cambria"/>
                <w:sz w:val="22"/>
                <w:szCs w:val="22"/>
                <w:lang w:eastAsia="pl-PL"/>
              </w:rPr>
              <w:t xml:space="preserve"> 600,00 zł</w:t>
            </w:r>
          </w:p>
        </w:tc>
      </w:tr>
      <w:tr w:rsidR="00360EA9" w:rsidRPr="00360EA9" w14:paraId="34A6EB82" w14:textId="77777777" w:rsidTr="00270CD7">
        <w:trPr>
          <w:jc w:val="center"/>
        </w:trPr>
        <w:tc>
          <w:tcPr>
            <w:tcW w:w="632" w:type="dxa"/>
            <w:vAlign w:val="center"/>
          </w:tcPr>
          <w:p w14:paraId="4F184529"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18</w:t>
            </w:r>
          </w:p>
        </w:tc>
        <w:tc>
          <w:tcPr>
            <w:tcW w:w="6605" w:type="dxa"/>
          </w:tcPr>
          <w:p w14:paraId="71220A56"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Pobyt Ubezpieczonego na OIOM</w:t>
            </w:r>
          </w:p>
        </w:tc>
        <w:tc>
          <w:tcPr>
            <w:tcW w:w="1706" w:type="dxa"/>
            <w:vAlign w:val="center"/>
          </w:tcPr>
          <w:p w14:paraId="41F37A48"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450</w:t>
            </w:r>
            <w:r w:rsidR="00270CD7" w:rsidRPr="00360EA9">
              <w:rPr>
                <w:rFonts w:ascii="Cambria" w:hAnsi="Cambria"/>
                <w:sz w:val="22"/>
                <w:szCs w:val="22"/>
                <w:lang w:eastAsia="pl-PL"/>
              </w:rPr>
              <w:t>,00 zł</w:t>
            </w:r>
          </w:p>
        </w:tc>
      </w:tr>
      <w:tr w:rsidR="00360EA9" w:rsidRPr="00360EA9" w14:paraId="51070C39" w14:textId="77777777" w:rsidTr="00270CD7">
        <w:trPr>
          <w:jc w:val="center"/>
        </w:trPr>
        <w:tc>
          <w:tcPr>
            <w:tcW w:w="632" w:type="dxa"/>
            <w:vAlign w:val="center"/>
          </w:tcPr>
          <w:p w14:paraId="02A59B6B"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19</w:t>
            </w:r>
          </w:p>
        </w:tc>
        <w:tc>
          <w:tcPr>
            <w:tcW w:w="6605" w:type="dxa"/>
          </w:tcPr>
          <w:p w14:paraId="26480C66"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Rekonwalescencja Ubezpieczonego</w:t>
            </w:r>
          </w:p>
        </w:tc>
        <w:tc>
          <w:tcPr>
            <w:tcW w:w="1706" w:type="dxa"/>
            <w:vAlign w:val="center"/>
          </w:tcPr>
          <w:p w14:paraId="35106532" w14:textId="77777777" w:rsidR="00270CD7" w:rsidRPr="00360EA9" w:rsidRDefault="00360EA9" w:rsidP="00360EA9">
            <w:pPr>
              <w:jc w:val="center"/>
              <w:rPr>
                <w:rFonts w:ascii="Cambria" w:hAnsi="Cambria"/>
                <w:sz w:val="22"/>
                <w:szCs w:val="22"/>
                <w:lang w:eastAsia="pl-PL"/>
              </w:rPr>
            </w:pPr>
            <w:r w:rsidRPr="00360EA9">
              <w:rPr>
                <w:rFonts w:ascii="Cambria" w:hAnsi="Cambria"/>
                <w:sz w:val="22"/>
                <w:szCs w:val="22"/>
                <w:lang w:eastAsia="pl-PL"/>
              </w:rPr>
              <w:t>22</w:t>
            </w:r>
            <w:r w:rsidR="00270CD7" w:rsidRPr="00360EA9">
              <w:rPr>
                <w:rFonts w:ascii="Cambria" w:hAnsi="Cambria"/>
                <w:sz w:val="22"/>
                <w:szCs w:val="22"/>
                <w:lang w:eastAsia="pl-PL"/>
              </w:rPr>
              <w:t>,</w:t>
            </w:r>
            <w:r w:rsidRPr="00360EA9">
              <w:rPr>
                <w:rFonts w:ascii="Cambria" w:hAnsi="Cambria"/>
                <w:sz w:val="22"/>
                <w:szCs w:val="22"/>
                <w:lang w:eastAsia="pl-PL"/>
              </w:rPr>
              <w:t>5</w:t>
            </w:r>
            <w:r w:rsidR="00270CD7" w:rsidRPr="00360EA9">
              <w:rPr>
                <w:rFonts w:ascii="Cambria" w:hAnsi="Cambria"/>
                <w:sz w:val="22"/>
                <w:szCs w:val="22"/>
                <w:lang w:eastAsia="pl-PL"/>
              </w:rPr>
              <w:t>0 zł</w:t>
            </w:r>
          </w:p>
        </w:tc>
      </w:tr>
      <w:tr w:rsidR="00360EA9" w:rsidRPr="00360EA9" w14:paraId="689324F5" w14:textId="77777777" w:rsidTr="00270CD7">
        <w:trPr>
          <w:jc w:val="center"/>
        </w:trPr>
        <w:tc>
          <w:tcPr>
            <w:tcW w:w="8943" w:type="dxa"/>
            <w:gridSpan w:val="3"/>
            <w:shd w:val="clear" w:color="auto" w:fill="C0C0C0"/>
          </w:tcPr>
          <w:p w14:paraId="166CD77A" w14:textId="77777777" w:rsidR="00270CD7" w:rsidRPr="00360EA9" w:rsidRDefault="00270CD7" w:rsidP="00270CD7">
            <w:pPr>
              <w:jc w:val="center"/>
              <w:rPr>
                <w:rFonts w:ascii="Cambria" w:hAnsi="Cambria"/>
                <w:b/>
                <w:sz w:val="22"/>
                <w:szCs w:val="22"/>
                <w:lang w:eastAsia="pl-PL"/>
              </w:rPr>
            </w:pPr>
            <w:r w:rsidRPr="00360EA9">
              <w:rPr>
                <w:rFonts w:ascii="Cambria" w:hAnsi="Cambria"/>
                <w:b/>
                <w:sz w:val="22"/>
                <w:szCs w:val="22"/>
                <w:lang w:eastAsia="pl-PL"/>
              </w:rPr>
              <w:t>Dzienne świadczenia z tytułu pobytu w szpitalu do 14 dni</w:t>
            </w:r>
          </w:p>
        </w:tc>
      </w:tr>
      <w:tr w:rsidR="00360EA9" w:rsidRPr="00360EA9" w14:paraId="72DABFCC" w14:textId="77777777" w:rsidTr="00270CD7">
        <w:trPr>
          <w:jc w:val="center"/>
        </w:trPr>
        <w:tc>
          <w:tcPr>
            <w:tcW w:w="632" w:type="dxa"/>
            <w:vAlign w:val="center"/>
          </w:tcPr>
          <w:p w14:paraId="6FFDA956"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20</w:t>
            </w:r>
          </w:p>
        </w:tc>
        <w:tc>
          <w:tcPr>
            <w:tcW w:w="6605" w:type="dxa"/>
          </w:tcPr>
          <w:p w14:paraId="71563C61"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Leczenie Ubezpieczonego w szpitalu w związku z chorobą</w:t>
            </w:r>
          </w:p>
        </w:tc>
        <w:tc>
          <w:tcPr>
            <w:tcW w:w="1706" w:type="dxa"/>
            <w:vAlign w:val="center"/>
          </w:tcPr>
          <w:p w14:paraId="1457440F"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45</w:t>
            </w:r>
            <w:r w:rsidR="00270CD7" w:rsidRPr="00360EA9">
              <w:rPr>
                <w:rFonts w:ascii="Cambria" w:hAnsi="Cambria"/>
                <w:sz w:val="22"/>
                <w:szCs w:val="22"/>
                <w:lang w:eastAsia="pl-PL"/>
              </w:rPr>
              <w:t>,00 zł</w:t>
            </w:r>
          </w:p>
        </w:tc>
      </w:tr>
      <w:tr w:rsidR="00360EA9" w:rsidRPr="00360EA9" w14:paraId="5F441379" w14:textId="77777777" w:rsidTr="00270CD7">
        <w:trPr>
          <w:jc w:val="center"/>
        </w:trPr>
        <w:tc>
          <w:tcPr>
            <w:tcW w:w="632" w:type="dxa"/>
            <w:vAlign w:val="center"/>
          </w:tcPr>
          <w:p w14:paraId="4CFCF8D5"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21</w:t>
            </w:r>
          </w:p>
        </w:tc>
        <w:tc>
          <w:tcPr>
            <w:tcW w:w="6605" w:type="dxa"/>
          </w:tcPr>
          <w:p w14:paraId="1FE2E9CF"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Leczenie Ubezpieczonego w szpitalu w związku z zawałem serca lub udarem mózgu</w:t>
            </w:r>
          </w:p>
        </w:tc>
        <w:tc>
          <w:tcPr>
            <w:tcW w:w="1706" w:type="dxa"/>
            <w:vAlign w:val="center"/>
          </w:tcPr>
          <w:p w14:paraId="5F30694A"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90</w:t>
            </w:r>
            <w:r w:rsidR="00270CD7" w:rsidRPr="00360EA9">
              <w:rPr>
                <w:rFonts w:ascii="Cambria" w:hAnsi="Cambria"/>
                <w:sz w:val="22"/>
                <w:szCs w:val="22"/>
                <w:lang w:eastAsia="pl-PL"/>
              </w:rPr>
              <w:t>,00 zł</w:t>
            </w:r>
          </w:p>
        </w:tc>
      </w:tr>
      <w:tr w:rsidR="00360EA9" w:rsidRPr="00360EA9" w14:paraId="706E3CA9" w14:textId="77777777" w:rsidTr="00270CD7">
        <w:trPr>
          <w:jc w:val="center"/>
        </w:trPr>
        <w:tc>
          <w:tcPr>
            <w:tcW w:w="632" w:type="dxa"/>
            <w:vAlign w:val="center"/>
          </w:tcPr>
          <w:p w14:paraId="51ABEFC2"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22</w:t>
            </w:r>
          </w:p>
        </w:tc>
        <w:tc>
          <w:tcPr>
            <w:tcW w:w="6605" w:type="dxa"/>
          </w:tcPr>
          <w:p w14:paraId="4C19C768"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1403CA22" w14:textId="77777777" w:rsidR="00270CD7" w:rsidRPr="00360EA9" w:rsidRDefault="00360EA9" w:rsidP="00360EA9">
            <w:pPr>
              <w:jc w:val="center"/>
              <w:rPr>
                <w:rFonts w:ascii="Cambria" w:hAnsi="Cambria"/>
                <w:sz w:val="22"/>
                <w:szCs w:val="22"/>
                <w:lang w:eastAsia="pl-PL"/>
              </w:rPr>
            </w:pPr>
            <w:r w:rsidRPr="00360EA9">
              <w:rPr>
                <w:rFonts w:ascii="Cambria" w:hAnsi="Cambria"/>
                <w:sz w:val="22"/>
                <w:szCs w:val="22"/>
                <w:lang w:eastAsia="pl-PL"/>
              </w:rPr>
              <w:t>112</w:t>
            </w:r>
            <w:r w:rsidR="00270CD7" w:rsidRPr="00360EA9">
              <w:rPr>
                <w:rFonts w:ascii="Cambria" w:hAnsi="Cambria"/>
                <w:sz w:val="22"/>
                <w:szCs w:val="22"/>
                <w:lang w:eastAsia="pl-PL"/>
              </w:rPr>
              <w:t>,</w:t>
            </w:r>
            <w:r w:rsidRPr="00360EA9">
              <w:rPr>
                <w:rFonts w:ascii="Cambria" w:hAnsi="Cambria"/>
                <w:sz w:val="22"/>
                <w:szCs w:val="22"/>
                <w:lang w:eastAsia="pl-PL"/>
              </w:rPr>
              <w:t>5</w:t>
            </w:r>
            <w:r w:rsidR="00270CD7" w:rsidRPr="00360EA9">
              <w:rPr>
                <w:rFonts w:ascii="Cambria" w:hAnsi="Cambria"/>
                <w:sz w:val="22"/>
                <w:szCs w:val="22"/>
                <w:lang w:eastAsia="pl-PL"/>
              </w:rPr>
              <w:t>0 zł</w:t>
            </w:r>
          </w:p>
        </w:tc>
      </w:tr>
      <w:tr w:rsidR="00360EA9" w:rsidRPr="00360EA9" w14:paraId="639E97D6" w14:textId="77777777" w:rsidTr="00270CD7">
        <w:trPr>
          <w:jc w:val="center"/>
        </w:trPr>
        <w:tc>
          <w:tcPr>
            <w:tcW w:w="632" w:type="dxa"/>
            <w:vAlign w:val="center"/>
          </w:tcPr>
          <w:p w14:paraId="501A1615"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23</w:t>
            </w:r>
          </w:p>
        </w:tc>
        <w:tc>
          <w:tcPr>
            <w:tcW w:w="6605" w:type="dxa"/>
          </w:tcPr>
          <w:p w14:paraId="13CDF2AE"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Leczenie Ubezpieczonego w szpitalu w związku z doznanymi obrażeniami ciała w następstwie nieszczęśliwego wypadku komunikacyjnego</w:t>
            </w:r>
          </w:p>
        </w:tc>
        <w:tc>
          <w:tcPr>
            <w:tcW w:w="1706" w:type="dxa"/>
            <w:vAlign w:val="center"/>
          </w:tcPr>
          <w:p w14:paraId="5EE3C8E3"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135</w:t>
            </w:r>
            <w:r w:rsidR="00270CD7" w:rsidRPr="00360EA9">
              <w:rPr>
                <w:rFonts w:ascii="Cambria" w:hAnsi="Cambria"/>
                <w:sz w:val="22"/>
                <w:szCs w:val="22"/>
                <w:lang w:eastAsia="pl-PL"/>
              </w:rPr>
              <w:t>,00 zł</w:t>
            </w:r>
          </w:p>
        </w:tc>
      </w:tr>
      <w:tr w:rsidR="00360EA9" w:rsidRPr="00360EA9" w14:paraId="0C8E32BA" w14:textId="77777777" w:rsidTr="00270CD7">
        <w:trPr>
          <w:jc w:val="center"/>
        </w:trPr>
        <w:tc>
          <w:tcPr>
            <w:tcW w:w="632" w:type="dxa"/>
            <w:vAlign w:val="center"/>
          </w:tcPr>
          <w:p w14:paraId="5633D1BF"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24</w:t>
            </w:r>
          </w:p>
        </w:tc>
        <w:tc>
          <w:tcPr>
            <w:tcW w:w="6605" w:type="dxa"/>
          </w:tcPr>
          <w:p w14:paraId="1D026089"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Leczenie Ubezpieczonego w szpitalu w związku z doznanymi obrażeniami ciała w następstwie nieszczęśliwego wypadku w pracy</w:t>
            </w:r>
          </w:p>
        </w:tc>
        <w:tc>
          <w:tcPr>
            <w:tcW w:w="1706" w:type="dxa"/>
            <w:vAlign w:val="center"/>
          </w:tcPr>
          <w:p w14:paraId="7F3E1A91"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135</w:t>
            </w:r>
            <w:r w:rsidR="00270CD7" w:rsidRPr="00360EA9">
              <w:rPr>
                <w:rFonts w:ascii="Cambria" w:hAnsi="Cambria"/>
                <w:sz w:val="22"/>
                <w:szCs w:val="22"/>
                <w:lang w:eastAsia="pl-PL"/>
              </w:rPr>
              <w:t>,00 zł</w:t>
            </w:r>
          </w:p>
        </w:tc>
      </w:tr>
      <w:tr w:rsidR="00360EA9" w:rsidRPr="00360EA9" w14:paraId="41636860" w14:textId="77777777" w:rsidTr="00270CD7">
        <w:trPr>
          <w:jc w:val="center"/>
        </w:trPr>
        <w:tc>
          <w:tcPr>
            <w:tcW w:w="632" w:type="dxa"/>
            <w:vAlign w:val="center"/>
          </w:tcPr>
          <w:p w14:paraId="463CBB66"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25</w:t>
            </w:r>
          </w:p>
        </w:tc>
        <w:tc>
          <w:tcPr>
            <w:tcW w:w="6605" w:type="dxa"/>
          </w:tcPr>
          <w:p w14:paraId="22EE09E1"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Leczenie Ubezpieczonego w szpitalu w związku z doznanymi obrażeniami ciała w następstwie nieszczęśliwego wypadku komunikacyjnego w pracy</w:t>
            </w:r>
          </w:p>
        </w:tc>
        <w:tc>
          <w:tcPr>
            <w:tcW w:w="1706" w:type="dxa"/>
            <w:vAlign w:val="center"/>
          </w:tcPr>
          <w:p w14:paraId="20FDBDB4" w14:textId="77777777" w:rsidR="00270CD7" w:rsidRPr="00360EA9" w:rsidRDefault="00360EA9" w:rsidP="00360EA9">
            <w:pPr>
              <w:jc w:val="center"/>
              <w:rPr>
                <w:rFonts w:ascii="Cambria" w:hAnsi="Cambria"/>
                <w:sz w:val="22"/>
                <w:szCs w:val="22"/>
                <w:lang w:eastAsia="pl-PL"/>
              </w:rPr>
            </w:pPr>
            <w:r w:rsidRPr="00360EA9">
              <w:rPr>
                <w:rFonts w:ascii="Cambria" w:hAnsi="Cambria"/>
                <w:sz w:val="22"/>
                <w:szCs w:val="22"/>
                <w:lang w:eastAsia="pl-PL"/>
              </w:rPr>
              <w:t>157</w:t>
            </w:r>
            <w:r w:rsidR="00270CD7" w:rsidRPr="00360EA9">
              <w:rPr>
                <w:rFonts w:ascii="Cambria" w:hAnsi="Cambria"/>
                <w:sz w:val="22"/>
                <w:szCs w:val="22"/>
                <w:lang w:eastAsia="pl-PL"/>
              </w:rPr>
              <w:t>,</w:t>
            </w:r>
            <w:r w:rsidRPr="00360EA9">
              <w:rPr>
                <w:rFonts w:ascii="Cambria" w:hAnsi="Cambria"/>
                <w:sz w:val="22"/>
                <w:szCs w:val="22"/>
                <w:lang w:eastAsia="pl-PL"/>
              </w:rPr>
              <w:t>5</w:t>
            </w:r>
            <w:r w:rsidR="00270CD7" w:rsidRPr="00360EA9">
              <w:rPr>
                <w:rFonts w:ascii="Cambria" w:hAnsi="Cambria"/>
                <w:sz w:val="22"/>
                <w:szCs w:val="22"/>
                <w:lang w:eastAsia="pl-PL"/>
              </w:rPr>
              <w:t>0 zł</w:t>
            </w:r>
          </w:p>
        </w:tc>
      </w:tr>
      <w:tr w:rsidR="00360EA9" w:rsidRPr="00360EA9" w14:paraId="4FCA092C" w14:textId="77777777" w:rsidTr="00270CD7">
        <w:trPr>
          <w:jc w:val="center"/>
        </w:trPr>
        <w:tc>
          <w:tcPr>
            <w:tcW w:w="8943" w:type="dxa"/>
            <w:gridSpan w:val="3"/>
            <w:shd w:val="clear" w:color="auto" w:fill="C0C0C0"/>
          </w:tcPr>
          <w:p w14:paraId="1DA7F761" w14:textId="77777777" w:rsidR="00270CD7" w:rsidRPr="00360EA9" w:rsidRDefault="00270CD7" w:rsidP="00270CD7">
            <w:pPr>
              <w:jc w:val="center"/>
              <w:rPr>
                <w:rFonts w:ascii="Cambria" w:hAnsi="Cambria"/>
                <w:b/>
                <w:sz w:val="22"/>
                <w:szCs w:val="22"/>
                <w:lang w:eastAsia="pl-PL"/>
              </w:rPr>
            </w:pPr>
            <w:r w:rsidRPr="00360EA9">
              <w:rPr>
                <w:rFonts w:ascii="Cambria" w:hAnsi="Cambria"/>
                <w:b/>
                <w:sz w:val="22"/>
                <w:szCs w:val="22"/>
                <w:lang w:eastAsia="pl-PL"/>
              </w:rPr>
              <w:t>Dzienne świadczenia z tytułu pobytu w szpitalu powyżej 14 dni</w:t>
            </w:r>
          </w:p>
        </w:tc>
      </w:tr>
      <w:tr w:rsidR="00360EA9" w:rsidRPr="00360EA9" w14:paraId="09A63114" w14:textId="77777777" w:rsidTr="00270CD7">
        <w:trPr>
          <w:jc w:val="center"/>
        </w:trPr>
        <w:tc>
          <w:tcPr>
            <w:tcW w:w="632" w:type="dxa"/>
            <w:vAlign w:val="center"/>
          </w:tcPr>
          <w:p w14:paraId="14CEBB06"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26</w:t>
            </w:r>
          </w:p>
        </w:tc>
        <w:tc>
          <w:tcPr>
            <w:tcW w:w="6605" w:type="dxa"/>
          </w:tcPr>
          <w:p w14:paraId="59E98715"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Leczenie Ubezpieczonego w szpitalu w związku z chorobą</w:t>
            </w:r>
          </w:p>
        </w:tc>
        <w:tc>
          <w:tcPr>
            <w:tcW w:w="1706" w:type="dxa"/>
            <w:vAlign w:val="center"/>
          </w:tcPr>
          <w:p w14:paraId="6EF0096B"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45</w:t>
            </w:r>
            <w:r w:rsidR="00270CD7" w:rsidRPr="00360EA9">
              <w:rPr>
                <w:rFonts w:ascii="Cambria" w:hAnsi="Cambria"/>
                <w:sz w:val="22"/>
                <w:szCs w:val="22"/>
                <w:lang w:eastAsia="pl-PL"/>
              </w:rPr>
              <w:t>,00 zł</w:t>
            </w:r>
          </w:p>
        </w:tc>
      </w:tr>
      <w:tr w:rsidR="00360EA9" w:rsidRPr="00360EA9" w14:paraId="793E1D68" w14:textId="77777777" w:rsidTr="00270CD7">
        <w:trPr>
          <w:jc w:val="center"/>
        </w:trPr>
        <w:tc>
          <w:tcPr>
            <w:tcW w:w="632" w:type="dxa"/>
            <w:vAlign w:val="center"/>
          </w:tcPr>
          <w:p w14:paraId="47B592A0"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27</w:t>
            </w:r>
          </w:p>
        </w:tc>
        <w:tc>
          <w:tcPr>
            <w:tcW w:w="6605" w:type="dxa"/>
          </w:tcPr>
          <w:p w14:paraId="1BC6CD1C" w14:textId="77777777" w:rsidR="00270CD7" w:rsidRPr="00360EA9" w:rsidRDefault="00270CD7" w:rsidP="00270CD7">
            <w:pPr>
              <w:rPr>
                <w:rFonts w:ascii="Cambria" w:hAnsi="Cambria"/>
                <w:sz w:val="22"/>
                <w:szCs w:val="22"/>
                <w:lang w:eastAsia="pl-PL"/>
              </w:rPr>
            </w:pPr>
            <w:r w:rsidRPr="00360EA9">
              <w:rPr>
                <w:rFonts w:ascii="Cambria" w:hAnsi="Cambria"/>
                <w:sz w:val="22"/>
                <w:szCs w:val="22"/>
                <w:lang w:eastAsia="pl-PL"/>
              </w:rPr>
              <w:t>Leczenie Ubezpieczonego w szpitalu w związku z doznanymi obrażeniami ciała w następstwie nieszczęśliwego wypadku</w:t>
            </w:r>
          </w:p>
        </w:tc>
        <w:tc>
          <w:tcPr>
            <w:tcW w:w="1706" w:type="dxa"/>
            <w:vAlign w:val="center"/>
          </w:tcPr>
          <w:p w14:paraId="34B75B80" w14:textId="77777777" w:rsidR="00270CD7" w:rsidRPr="00360EA9" w:rsidRDefault="00360EA9" w:rsidP="00270CD7">
            <w:pPr>
              <w:jc w:val="center"/>
              <w:rPr>
                <w:rFonts w:ascii="Cambria" w:hAnsi="Cambria"/>
                <w:sz w:val="22"/>
                <w:szCs w:val="22"/>
                <w:lang w:eastAsia="pl-PL"/>
              </w:rPr>
            </w:pPr>
            <w:r w:rsidRPr="00360EA9">
              <w:rPr>
                <w:rFonts w:ascii="Cambria" w:hAnsi="Cambria"/>
                <w:sz w:val="22"/>
                <w:szCs w:val="22"/>
                <w:lang w:eastAsia="pl-PL"/>
              </w:rPr>
              <w:t>45</w:t>
            </w:r>
            <w:r w:rsidR="00270CD7" w:rsidRPr="00360EA9">
              <w:rPr>
                <w:rFonts w:ascii="Cambria" w:hAnsi="Cambria"/>
                <w:sz w:val="22"/>
                <w:szCs w:val="22"/>
                <w:lang w:eastAsia="pl-PL"/>
              </w:rPr>
              <w:t>,00 zł</w:t>
            </w:r>
          </w:p>
        </w:tc>
      </w:tr>
    </w:tbl>
    <w:p w14:paraId="5EFB0BCD" w14:textId="77777777" w:rsidR="00270CD7" w:rsidRDefault="00270CD7" w:rsidP="00A45CD2">
      <w:pPr>
        <w:outlineLvl w:val="0"/>
        <w:rPr>
          <w:rFonts w:ascii="Cambria" w:hAnsi="Cambria"/>
          <w:b/>
          <w:color w:val="FF0000"/>
          <w:sz w:val="22"/>
          <w:szCs w:val="22"/>
          <w:lang w:eastAsia="pl-PL"/>
        </w:rPr>
      </w:pPr>
    </w:p>
    <w:p w14:paraId="60009C66" w14:textId="77777777" w:rsidR="00A45CD2" w:rsidRPr="00172920" w:rsidRDefault="00A45CD2" w:rsidP="00A45CD2">
      <w:pPr>
        <w:tabs>
          <w:tab w:val="left" w:pos="709"/>
        </w:tabs>
        <w:autoSpaceDE w:val="0"/>
        <w:autoSpaceDN w:val="0"/>
        <w:adjustRightInd w:val="0"/>
        <w:jc w:val="both"/>
        <w:rPr>
          <w:rFonts w:ascii="Cambria" w:hAnsi="Cambria"/>
          <w:b/>
          <w:color w:val="FF0000"/>
          <w:sz w:val="22"/>
          <w:szCs w:val="22"/>
        </w:rPr>
      </w:pPr>
    </w:p>
    <w:p w14:paraId="127CE899"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Objaśnienie do świadczeń określonych w tabelach powyżej: kwota świadczenia podana w powyższej tabeli w kolumnie „wysokość świadczenia”, stanowi sumę świadczeń jaka </w:t>
      </w:r>
      <w:r w:rsidRPr="003010D9">
        <w:rPr>
          <w:rFonts w:ascii="Cambria" w:hAnsi="Cambria"/>
          <w:sz w:val="22"/>
          <w:szCs w:val="22"/>
        </w:rPr>
        <w:lastRenderedPageBreak/>
        <w:t>przysługiwać będzie ubezpieczonemu z tytułu zdarzenia ubezpieczeniowego (śmierci, trwałego uszczerbku, choroby, urodzenia dziecka itp.).</w:t>
      </w:r>
    </w:p>
    <w:p w14:paraId="5CF3EC81" w14:textId="77777777" w:rsidR="00A45CD2" w:rsidRPr="003010D9" w:rsidRDefault="00A45CD2" w:rsidP="00B84C7C">
      <w:pPr>
        <w:numPr>
          <w:ilvl w:val="0"/>
          <w:numId w:val="45"/>
        </w:numPr>
        <w:tabs>
          <w:tab w:val="clear" w:pos="0"/>
        </w:tabs>
        <w:suppressAutoHyphens w:val="0"/>
        <w:autoSpaceDE w:val="0"/>
        <w:autoSpaceDN w:val="0"/>
        <w:adjustRightInd w:val="0"/>
        <w:jc w:val="both"/>
        <w:rPr>
          <w:rFonts w:ascii="Cambria" w:hAnsi="Cambria"/>
          <w:b/>
          <w:sz w:val="22"/>
          <w:szCs w:val="22"/>
        </w:rPr>
      </w:pPr>
      <w:r w:rsidRPr="003010D9">
        <w:rPr>
          <w:rFonts w:ascii="Cambria" w:hAnsi="Cambria"/>
          <w:b/>
          <w:sz w:val="22"/>
          <w:szCs w:val="22"/>
        </w:rPr>
        <w:t>Do przedmiotu zamówienia zostają wprowadzone przez Zamawiającego następujące warunki obligatoryjne</w:t>
      </w:r>
    </w:p>
    <w:p w14:paraId="14C4F02D"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 ubezpieczenia będą mieli prawo przystąpić pracownicy, współmałżonkowie oraz pełnoletnie dzieci pracowników</w:t>
      </w:r>
      <w:r w:rsidR="004E2472">
        <w:rPr>
          <w:rFonts w:ascii="Cambria" w:hAnsi="Cambria"/>
          <w:sz w:val="22"/>
          <w:szCs w:val="22"/>
        </w:rPr>
        <w:t xml:space="preserve"> </w:t>
      </w:r>
      <w:r w:rsidR="00F95606" w:rsidRPr="004E79C9">
        <w:rPr>
          <w:rFonts w:ascii="Cambria" w:hAnsi="Cambria"/>
          <w:sz w:val="22"/>
          <w:szCs w:val="22"/>
        </w:rPr>
        <w:t>zatrudnio</w:t>
      </w:r>
      <w:r w:rsidR="004E2472" w:rsidRPr="004E79C9">
        <w:rPr>
          <w:rFonts w:ascii="Cambria" w:hAnsi="Cambria"/>
          <w:sz w:val="22"/>
          <w:szCs w:val="22"/>
        </w:rPr>
        <w:t>nych przez pracodawcę</w:t>
      </w:r>
      <w:r w:rsidRPr="004E79C9">
        <w:rPr>
          <w:rFonts w:ascii="Cambria" w:hAnsi="Cambria"/>
          <w:sz w:val="22"/>
          <w:szCs w:val="22"/>
        </w:rPr>
        <w:t xml:space="preserve">, </w:t>
      </w:r>
      <w:r w:rsidRPr="003010D9">
        <w:rPr>
          <w:rFonts w:ascii="Cambria" w:hAnsi="Cambria"/>
          <w:sz w:val="22"/>
          <w:szCs w:val="22"/>
        </w:rPr>
        <w:t>którzy w dniu składania deklaracji przystąpienia ukończyli 18 rok życia i nie ukończyli 69 roku życia.</w:t>
      </w:r>
    </w:p>
    <w:p w14:paraId="623EA39F"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Współmałżonkowie oraz pełnoletnie dzieci mogą przystąpić do ubezpieczenia, a także uczestniczyć w ubezpieczeniu na tych samych warunkach, co pracownik, który będzie finansował składki za własne ubezpieczenie oraz za ubezpieczenie współmałżonka lub pełnoletniego dziecka. Wykonawca nie może wymagać minimalnego poziomu partycypacji dla współmałżonków i pełnoletnich dzieci.</w:t>
      </w:r>
    </w:p>
    <w:p w14:paraId="1817EA39"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Odpowiedzialność Wykonawcy w stosunku do Ubezpieczonego w pełnym zakresie ubezpieczenia kończy się w dniu rocznicy polisy przypadającej w roku kalendarzowym, w którym wiek ubezpieczonego wynosi 70 lat.</w:t>
      </w:r>
    </w:p>
    <w:p w14:paraId="68814FEA" w14:textId="77777777" w:rsidR="00A45CD2" w:rsidRPr="00E84805"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E84805">
        <w:rPr>
          <w:rFonts w:ascii="Cambria" w:hAnsi="Cambria"/>
          <w:sz w:val="22"/>
          <w:szCs w:val="22"/>
        </w:rPr>
        <w:t>Ograniczenie wiekowe określone w ppkt. 3.1. oraz 3.3. nie dotyczy osób objętych w okresie co najmniej jednego miesiąca przed podpisaniem umowy innym grupowym ubezpiec</w:t>
      </w:r>
      <w:r w:rsidR="00D8572E">
        <w:rPr>
          <w:rFonts w:ascii="Cambria" w:hAnsi="Cambria"/>
          <w:sz w:val="22"/>
          <w:szCs w:val="22"/>
        </w:rPr>
        <w:t xml:space="preserve">zeniem na życie funkcjonującym </w:t>
      </w:r>
      <w:r w:rsidR="00F95606" w:rsidRPr="004E79C9">
        <w:rPr>
          <w:rFonts w:ascii="Cambria" w:hAnsi="Cambria"/>
          <w:sz w:val="22"/>
          <w:szCs w:val="22"/>
        </w:rPr>
        <w:t>u pracodawcy</w:t>
      </w:r>
      <w:r w:rsidRPr="004E79C9">
        <w:rPr>
          <w:rFonts w:ascii="Cambria" w:hAnsi="Cambria"/>
          <w:sz w:val="22"/>
          <w:szCs w:val="22"/>
        </w:rPr>
        <w:t xml:space="preserve">. </w:t>
      </w:r>
      <w:r w:rsidRPr="00E84805">
        <w:rPr>
          <w:rFonts w:ascii="Cambria" w:hAnsi="Cambria"/>
          <w:sz w:val="22"/>
          <w:szCs w:val="22"/>
        </w:rPr>
        <w:t xml:space="preserve">Odpowiedzialność w stosunku do tych osób kończy się z ustaniem stosunku prawnego łączącego ubezpieczonego </w:t>
      </w:r>
      <w:r w:rsidRPr="004E79C9">
        <w:rPr>
          <w:rFonts w:ascii="Cambria" w:hAnsi="Cambria"/>
          <w:sz w:val="22"/>
          <w:szCs w:val="22"/>
        </w:rPr>
        <w:t xml:space="preserve">z </w:t>
      </w:r>
      <w:r w:rsidR="00D8572E" w:rsidRPr="004E79C9">
        <w:rPr>
          <w:rFonts w:ascii="Cambria" w:hAnsi="Cambria"/>
          <w:sz w:val="22"/>
          <w:szCs w:val="22"/>
        </w:rPr>
        <w:t>pracodawcą</w:t>
      </w:r>
      <w:r w:rsidRPr="004E79C9">
        <w:rPr>
          <w:rFonts w:ascii="Cambria" w:hAnsi="Cambria"/>
          <w:sz w:val="22"/>
          <w:szCs w:val="22"/>
        </w:rPr>
        <w:t xml:space="preserve"> </w:t>
      </w:r>
      <w:r w:rsidRPr="00E84805">
        <w:rPr>
          <w:rFonts w:ascii="Cambria" w:hAnsi="Cambria"/>
          <w:sz w:val="22"/>
          <w:szCs w:val="22"/>
        </w:rPr>
        <w:t>oraz w innych przypadkach określonych w OWU Wykonawcy z wyłączeniem ograniczenia wiekowego. Potwierdzenie stażu w poprzedniej umowie będzie dokonywane poprzez pisemne oświadczenie Ubezpieczającego.</w:t>
      </w:r>
    </w:p>
    <w:p w14:paraId="43E3C196"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zobowiązuje się do przyjęcia do ubezpieczenia wszystkie osoby (w tym m.in. osoby przebywające na zwolnieniach lekarskich, urlopach macierzyńskich, urlopach bezpłatnych), o ile osoby te były ubezpieczone </w:t>
      </w:r>
      <w:r w:rsidR="00F95606" w:rsidRPr="004E79C9">
        <w:rPr>
          <w:rFonts w:ascii="Cambria" w:hAnsi="Cambria"/>
          <w:sz w:val="22"/>
          <w:szCs w:val="22"/>
        </w:rPr>
        <w:t xml:space="preserve">u pracodawcy </w:t>
      </w:r>
      <w:r w:rsidRPr="003010D9">
        <w:rPr>
          <w:rFonts w:ascii="Cambria" w:hAnsi="Cambria"/>
          <w:sz w:val="22"/>
          <w:szCs w:val="22"/>
        </w:rPr>
        <w:t>w dotychczas funkcjonującej umowie ubezpieczenia grupowego na życie. Składki za te osoby będą przekazywane przelewem z pozostałymi składkami ogółu pracowników.</w:t>
      </w:r>
    </w:p>
    <w:p w14:paraId="138681D2"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Po zawarciu umowy Wykonawca wyposaży każdego Ubezpieczonego w certyfikat potwierdzający zakres ubezpieczenia i wysokość świadczeń lub zapewni możliwość wydruku takiego certyfikatu za pomocą systemu informatycznego udostępnionego do obsługi grupowego ubezpieczenia na życie.</w:t>
      </w:r>
    </w:p>
    <w:p w14:paraId="2A2EFF1A"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obejmie ubezpieczeniem na życie osoby (również dotychczas nieubezpieczone) bez okresu karencji w pełnym zakresie, jeżeli osoby te przystąpią do ubezpieczenia poprzez złożenie deklaracji uczestnictwa przed upływem 3 miesięcy liczonych od daty:</w:t>
      </w:r>
    </w:p>
    <w:p w14:paraId="67FD498E"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początku ochrony (umowy) ubezpieczeniowej określonej w polisie lub dokumencie umowy ubezpieczenia (dotyczy pracowników, współmałżonków oraz pełnoletnich dzieci),</w:t>
      </w:r>
    </w:p>
    <w:p w14:paraId="7AFBC6DE"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nawiązania stosunku prawnego, jeżeli stosunek prawny ubezpieczonego </w:t>
      </w:r>
      <w:r w:rsidRPr="004E79C9">
        <w:rPr>
          <w:rFonts w:ascii="Cambria" w:hAnsi="Cambria"/>
          <w:sz w:val="22"/>
          <w:szCs w:val="22"/>
        </w:rPr>
        <w:t xml:space="preserve">z </w:t>
      </w:r>
      <w:r w:rsidR="00D8572E" w:rsidRPr="004E79C9">
        <w:rPr>
          <w:rFonts w:ascii="Cambria" w:hAnsi="Cambria"/>
          <w:sz w:val="22"/>
          <w:szCs w:val="22"/>
        </w:rPr>
        <w:t>pracodawcą</w:t>
      </w:r>
      <w:r w:rsidRPr="004E79C9">
        <w:rPr>
          <w:rFonts w:ascii="Cambria" w:hAnsi="Cambria"/>
          <w:sz w:val="22"/>
          <w:szCs w:val="22"/>
        </w:rPr>
        <w:t xml:space="preserve"> </w:t>
      </w:r>
      <w:r w:rsidRPr="003010D9">
        <w:rPr>
          <w:rFonts w:ascii="Cambria" w:hAnsi="Cambria"/>
          <w:sz w:val="22"/>
          <w:szCs w:val="22"/>
        </w:rPr>
        <w:t>powstał po początku ochrony (umowy) ubezpieczeniowej (dotyczy wyłącznie pracowników),</w:t>
      </w:r>
    </w:p>
    <w:p w14:paraId="28091D46"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nabycia prawa przystąpienia do ubezpieczenia, jeżeli prawo to zostało nabyte po początku ochrony (umowy) ubezpieczeniowej (dotyczy współmałżonków i pełnoletnich dzieci ).</w:t>
      </w:r>
    </w:p>
    <w:p w14:paraId="00B4CC3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W przypadku partnera życiowego opisane powyżej zasady karencji dla współmałżonka nie mają zastosowania, jednak zniesienie karencji w pełnym zakresie dotyczyć będzie w sytuacji aktualnie ubezpieczonych partnerów przystępujących do ubezpieczenia z zachowaniem ciągłości odpowiedzialności pomiędzy dotychczasowym, a nowym ubezpieczeniem.</w:t>
      </w:r>
    </w:p>
    <w:p w14:paraId="330A2B66"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 przypadku osób przystępujących do ubezpieczenia po okresie określonym w pkt. 3.7. stosuje się 6 miesięczną karencję w pełnym zakresie ubezpieczenia z wyjątkiem ryzyka urodzenia się dziecka (karencja 9 miesięcy), ryzyka poważnych zachorowań</w:t>
      </w:r>
      <w:r w:rsidR="000021BF">
        <w:rPr>
          <w:rFonts w:ascii="Cambria" w:hAnsi="Cambria"/>
          <w:sz w:val="22"/>
          <w:szCs w:val="22"/>
        </w:rPr>
        <w:t>, leczenia specjalistycznego</w:t>
      </w:r>
      <w:r w:rsidRPr="003010D9">
        <w:rPr>
          <w:rFonts w:ascii="Cambria" w:hAnsi="Cambria"/>
          <w:sz w:val="22"/>
          <w:szCs w:val="22"/>
        </w:rPr>
        <w:t xml:space="preserve"> (karencja 3 miesiące), leczenia szpitalnego (karencja 1 miesiąc). Karencje nie dotyczą zdarzeń powstałych w następstwie nieszczęśliwego wypadku.</w:t>
      </w:r>
    </w:p>
    <w:p w14:paraId="282FB95B"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Składka za ubezpieczenie będzie płatna miesięcznie przez cały okres realizacji zamówienia do 15 dnia okresu, za który jest należna. Składka będzie przekazywana przez Ubezpieczającego przelewem na konto bankowe Wykonawcy z podaniem w tytule przelewu numeru polisy.</w:t>
      </w:r>
    </w:p>
    <w:p w14:paraId="49E69A1C"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lastRenderedPageBreak/>
        <w:t xml:space="preserve">W przypadku zaległości w przekazaniu całości lub części składek Wykonawca wzywa ubezpieczającego do uzupełnienia zaległości, wskazując w wezwaniu co najmniej 15-dniowy dodatkowy termin zapłaty składki oraz informuje o skutku nieprzekazania składki. </w:t>
      </w:r>
    </w:p>
    <w:p w14:paraId="2EB2EF4A" w14:textId="77777777" w:rsidR="00A45CD2" w:rsidRPr="003010D9" w:rsidRDefault="00A45CD2" w:rsidP="00B84C7C">
      <w:pPr>
        <w:numPr>
          <w:ilvl w:val="1"/>
          <w:numId w:val="45"/>
        </w:numPr>
        <w:tabs>
          <w:tab w:val="clear" w:pos="360"/>
          <w:tab w:val="num" w:pos="709"/>
        </w:tabs>
        <w:suppressAutoHyphens w:val="0"/>
        <w:autoSpaceDE w:val="0"/>
        <w:autoSpaceDN w:val="0"/>
        <w:adjustRightInd w:val="0"/>
        <w:ind w:left="709" w:hanging="709"/>
        <w:jc w:val="both"/>
        <w:rPr>
          <w:rFonts w:ascii="Cambria" w:hAnsi="Cambria"/>
          <w:sz w:val="22"/>
          <w:szCs w:val="22"/>
        </w:rPr>
      </w:pPr>
      <w:r w:rsidRPr="003010D9">
        <w:rPr>
          <w:rFonts w:ascii="Cambria" w:hAnsi="Cambria"/>
          <w:sz w:val="22"/>
          <w:szCs w:val="22"/>
        </w:rPr>
        <w:t>Wysokość składki przez cały okres realizacji zamówienia będzie niezmienna.</w:t>
      </w:r>
    </w:p>
    <w:p w14:paraId="2192B437" w14:textId="77777777" w:rsidR="00A45CD2" w:rsidRPr="0049042D"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061F6F">
        <w:rPr>
          <w:rFonts w:ascii="Cambria" w:hAnsi="Cambria"/>
          <w:sz w:val="22"/>
          <w:szCs w:val="22"/>
        </w:rPr>
        <w:t xml:space="preserve"> </w:t>
      </w:r>
      <w:r w:rsidR="000021BF" w:rsidRPr="0049042D">
        <w:rPr>
          <w:rFonts w:ascii="Cambria" w:hAnsi="Cambria"/>
          <w:sz w:val="22"/>
          <w:szCs w:val="22"/>
        </w:rPr>
        <w:t xml:space="preserve">Wysokość miesięcznej składki będzie stanowić sumę iloczynów zaoferowanej miesięcznej składki za jednego Ubezpieczonego i faktycznej liczby Ubezpieczonych w danym miesiącu dla Grupy od nr 1 do nr </w:t>
      </w:r>
      <w:r w:rsidR="0049042D" w:rsidRPr="0049042D">
        <w:rPr>
          <w:rFonts w:ascii="Cambria" w:hAnsi="Cambria"/>
          <w:sz w:val="22"/>
          <w:szCs w:val="22"/>
        </w:rPr>
        <w:t>5</w:t>
      </w:r>
      <w:r w:rsidRPr="0049042D">
        <w:rPr>
          <w:rFonts w:ascii="Cambria" w:hAnsi="Cambria"/>
          <w:sz w:val="22"/>
          <w:szCs w:val="22"/>
        </w:rPr>
        <w:t>.</w:t>
      </w:r>
    </w:p>
    <w:p w14:paraId="14185CA7" w14:textId="77777777" w:rsidR="00A45CD2" w:rsidRPr="0049042D" w:rsidRDefault="000021BF"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49042D">
        <w:rPr>
          <w:rFonts w:ascii="Cambria" w:hAnsi="Cambria"/>
          <w:sz w:val="22"/>
          <w:szCs w:val="22"/>
        </w:rPr>
        <w:t>Maksymalny poziom miesięcznej składki w stosunku do jednej osoby wyn</w:t>
      </w:r>
      <w:r w:rsidR="00CB36D3" w:rsidRPr="0049042D">
        <w:rPr>
          <w:rFonts w:ascii="Cambria" w:hAnsi="Cambria"/>
          <w:sz w:val="22"/>
          <w:szCs w:val="22"/>
        </w:rPr>
        <w:t xml:space="preserve">osi dla Grupy nr 1 – </w:t>
      </w:r>
      <w:r w:rsidR="00027FA3" w:rsidRPr="0049042D">
        <w:rPr>
          <w:rFonts w:ascii="Cambria" w:hAnsi="Cambria"/>
          <w:sz w:val="22"/>
          <w:szCs w:val="22"/>
        </w:rPr>
        <w:t>55</w:t>
      </w:r>
      <w:r w:rsidR="00CB36D3" w:rsidRPr="0049042D">
        <w:rPr>
          <w:rFonts w:ascii="Cambria" w:hAnsi="Cambria"/>
          <w:sz w:val="22"/>
          <w:szCs w:val="22"/>
        </w:rPr>
        <w:t>,00 zł,</w:t>
      </w:r>
      <w:r w:rsidRPr="0049042D">
        <w:rPr>
          <w:rFonts w:ascii="Cambria" w:hAnsi="Cambria"/>
          <w:sz w:val="22"/>
          <w:szCs w:val="22"/>
        </w:rPr>
        <w:t xml:space="preserve"> </w:t>
      </w:r>
      <w:r w:rsidR="0049042D" w:rsidRPr="0049042D">
        <w:rPr>
          <w:rFonts w:ascii="Cambria" w:hAnsi="Cambria"/>
          <w:sz w:val="22"/>
          <w:szCs w:val="22"/>
        </w:rPr>
        <w:t xml:space="preserve">dla Grupy nr 2 wynosi – 59,00 zł, </w:t>
      </w:r>
      <w:r w:rsidRPr="0049042D">
        <w:rPr>
          <w:rFonts w:ascii="Cambria" w:hAnsi="Cambria"/>
          <w:sz w:val="22"/>
          <w:szCs w:val="22"/>
        </w:rPr>
        <w:t xml:space="preserve">dla Grupy nr </w:t>
      </w:r>
      <w:r w:rsidR="0049042D" w:rsidRPr="0049042D">
        <w:rPr>
          <w:rFonts w:ascii="Cambria" w:hAnsi="Cambria"/>
          <w:sz w:val="22"/>
          <w:szCs w:val="22"/>
        </w:rPr>
        <w:t>3</w:t>
      </w:r>
      <w:r w:rsidRPr="0049042D">
        <w:rPr>
          <w:rFonts w:ascii="Cambria" w:hAnsi="Cambria"/>
          <w:sz w:val="22"/>
          <w:szCs w:val="22"/>
        </w:rPr>
        <w:t xml:space="preserve"> wynosi – </w:t>
      </w:r>
      <w:r w:rsidR="00027FA3" w:rsidRPr="0049042D">
        <w:rPr>
          <w:rFonts w:ascii="Cambria" w:hAnsi="Cambria"/>
          <w:sz w:val="22"/>
          <w:szCs w:val="22"/>
        </w:rPr>
        <w:t>60</w:t>
      </w:r>
      <w:r w:rsidRPr="0049042D">
        <w:rPr>
          <w:rFonts w:ascii="Cambria" w:hAnsi="Cambria"/>
          <w:sz w:val="22"/>
          <w:szCs w:val="22"/>
        </w:rPr>
        <w:t>,</w:t>
      </w:r>
      <w:r w:rsidR="00027FA3" w:rsidRPr="0049042D">
        <w:rPr>
          <w:rFonts w:ascii="Cambria" w:hAnsi="Cambria"/>
          <w:sz w:val="22"/>
          <w:szCs w:val="22"/>
        </w:rPr>
        <w:t>5</w:t>
      </w:r>
      <w:r w:rsidRPr="0049042D">
        <w:rPr>
          <w:rFonts w:ascii="Cambria" w:hAnsi="Cambria"/>
          <w:sz w:val="22"/>
          <w:szCs w:val="22"/>
        </w:rPr>
        <w:t>0 zł</w:t>
      </w:r>
      <w:r w:rsidR="00027FA3" w:rsidRPr="0049042D">
        <w:rPr>
          <w:rFonts w:ascii="Cambria" w:hAnsi="Cambria"/>
          <w:sz w:val="22"/>
          <w:szCs w:val="22"/>
        </w:rPr>
        <w:t xml:space="preserve">, </w:t>
      </w:r>
      <w:r w:rsidR="00CB36D3" w:rsidRPr="0049042D">
        <w:rPr>
          <w:rFonts w:ascii="Cambria" w:hAnsi="Cambria"/>
          <w:sz w:val="22"/>
          <w:szCs w:val="22"/>
        </w:rPr>
        <w:t xml:space="preserve">dla Grupy nr </w:t>
      </w:r>
      <w:r w:rsidR="0049042D" w:rsidRPr="0049042D">
        <w:rPr>
          <w:rFonts w:ascii="Cambria" w:hAnsi="Cambria"/>
          <w:sz w:val="22"/>
          <w:szCs w:val="22"/>
        </w:rPr>
        <w:t>4</w:t>
      </w:r>
      <w:r w:rsidR="00CB36D3" w:rsidRPr="0049042D">
        <w:rPr>
          <w:rFonts w:ascii="Cambria" w:hAnsi="Cambria"/>
          <w:sz w:val="22"/>
          <w:szCs w:val="22"/>
        </w:rPr>
        <w:t xml:space="preserve"> wynosi </w:t>
      </w:r>
      <w:r w:rsidR="00027FA3" w:rsidRPr="0049042D">
        <w:rPr>
          <w:rFonts w:ascii="Cambria" w:hAnsi="Cambria"/>
          <w:sz w:val="22"/>
          <w:szCs w:val="22"/>
        </w:rPr>
        <w:t>–</w:t>
      </w:r>
      <w:r w:rsidR="00CB36D3" w:rsidRPr="0049042D">
        <w:rPr>
          <w:rFonts w:ascii="Cambria" w:hAnsi="Cambria"/>
          <w:sz w:val="22"/>
          <w:szCs w:val="22"/>
        </w:rPr>
        <w:t xml:space="preserve"> </w:t>
      </w:r>
      <w:r w:rsidR="00027FA3" w:rsidRPr="0049042D">
        <w:rPr>
          <w:rFonts w:ascii="Cambria" w:hAnsi="Cambria"/>
          <w:sz w:val="22"/>
          <w:szCs w:val="22"/>
        </w:rPr>
        <w:t>61,50</w:t>
      </w:r>
      <w:r w:rsidR="00CB36D3" w:rsidRPr="0049042D">
        <w:rPr>
          <w:rFonts w:ascii="Cambria" w:hAnsi="Cambria"/>
          <w:sz w:val="22"/>
          <w:szCs w:val="22"/>
        </w:rPr>
        <w:t xml:space="preserve"> zł</w:t>
      </w:r>
      <w:r w:rsidR="00027FA3" w:rsidRPr="0049042D">
        <w:rPr>
          <w:rFonts w:ascii="Cambria" w:hAnsi="Cambria"/>
          <w:sz w:val="22"/>
          <w:szCs w:val="22"/>
        </w:rPr>
        <w:t xml:space="preserve">, a dla Grupy nr </w:t>
      </w:r>
      <w:r w:rsidR="0049042D" w:rsidRPr="0049042D">
        <w:rPr>
          <w:rFonts w:ascii="Cambria" w:hAnsi="Cambria"/>
          <w:sz w:val="22"/>
          <w:szCs w:val="22"/>
        </w:rPr>
        <w:t>5</w:t>
      </w:r>
      <w:r w:rsidR="00027FA3" w:rsidRPr="0049042D">
        <w:rPr>
          <w:rFonts w:ascii="Cambria" w:hAnsi="Cambria"/>
          <w:sz w:val="22"/>
          <w:szCs w:val="22"/>
        </w:rPr>
        <w:t xml:space="preserve"> wynosi – 68,00 zł</w:t>
      </w:r>
      <w:r w:rsidR="004D70A4" w:rsidRPr="0049042D">
        <w:rPr>
          <w:rFonts w:ascii="Cambria" w:hAnsi="Cambria"/>
          <w:sz w:val="22"/>
          <w:szCs w:val="22"/>
        </w:rPr>
        <w:t>.</w:t>
      </w:r>
    </w:p>
    <w:p w14:paraId="05A72EC4"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Zamawiający wymaga zagwarantowania możliwości dożywotniej indywidualnej kontynuacji ubezpieczenia dla osób, które przestały być członkiem grupy bez względu na wiek przy maksymalnej miesięcznej składce </w:t>
      </w:r>
      <w:r>
        <w:rPr>
          <w:rFonts w:ascii="Cambria" w:hAnsi="Cambria"/>
          <w:sz w:val="22"/>
          <w:szCs w:val="22"/>
        </w:rPr>
        <w:t>6</w:t>
      </w:r>
      <w:r w:rsidRPr="00B4654F">
        <w:rPr>
          <w:rFonts w:ascii="Cambria" w:hAnsi="Cambria"/>
          <w:sz w:val="22"/>
          <w:szCs w:val="22"/>
        </w:rPr>
        <w:t>,00</w:t>
      </w:r>
      <w:r w:rsidRPr="003010D9">
        <w:rPr>
          <w:rFonts w:ascii="Cambria" w:hAnsi="Cambria"/>
          <w:sz w:val="22"/>
          <w:szCs w:val="22"/>
        </w:rPr>
        <w:t xml:space="preserve"> zł od każdego 1 000,00 zł sumy ubezpieczenia za jednego ubezpieczonego. Prawo do kontynuacji ubezpieczenia przysługuje Ubezpieczonemu, który był objęty ochroną ubezpieczeniową z tytułu grupowego ubezpieczenia na życie przez okres co najmniej 3 miesięcy (do okresu 3 miesięcy, zalicza się również okres opłacania składek </w:t>
      </w:r>
      <w:r w:rsidR="00F95606" w:rsidRPr="004E79C9">
        <w:rPr>
          <w:rFonts w:ascii="Cambria" w:hAnsi="Cambria"/>
          <w:sz w:val="22"/>
          <w:szCs w:val="22"/>
        </w:rPr>
        <w:t xml:space="preserve">przez pracodawcę </w:t>
      </w:r>
      <w:r w:rsidRPr="004E79C9">
        <w:rPr>
          <w:rFonts w:ascii="Cambria" w:hAnsi="Cambria"/>
          <w:sz w:val="22"/>
          <w:szCs w:val="22"/>
        </w:rPr>
        <w:t xml:space="preserve">na rzecz danego ubezpieczonego z tytułu poprzedniej umowy grupowego ubezpieczenia na życie). W przypadku ustania stosunku prawnego łączącego Ubezpieczonego z </w:t>
      </w:r>
      <w:r w:rsidR="00D8572E" w:rsidRPr="004E79C9">
        <w:rPr>
          <w:rFonts w:ascii="Cambria" w:hAnsi="Cambria"/>
          <w:sz w:val="22"/>
          <w:szCs w:val="22"/>
        </w:rPr>
        <w:t>pracodawcą</w:t>
      </w:r>
      <w:r w:rsidRPr="004E79C9">
        <w:rPr>
          <w:rFonts w:ascii="Cambria" w:hAnsi="Cambria"/>
          <w:sz w:val="22"/>
          <w:szCs w:val="22"/>
        </w:rPr>
        <w:t xml:space="preserve"> </w:t>
      </w:r>
      <w:r w:rsidRPr="003010D9">
        <w:rPr>
          <w:rFonts w:ascii="Cambria" w:hAnsi="Cambria"/>
          <w:sz w:val="22"/>
          <w:szCs w:val="22"/>
        </w:rPr>
        <w:t xml:space="preserve">z powodu reorganizacji lub likwidacji nie ma znaczenia wcześniejszy okres ubezpieczenia. Potwierdzenie stażu w poprzedniej umowie będzie dokonywane poprzez pisemne oświadczenie Ubezpieczającego. Zakres ubezpieczenia indywidualnej kontynuacji musi gwarantować wypłatę co najmniej następujących świadczeń: </w:t>
      </w:r>
    </w:p>
    <w:p w14:paraId="79B9BC3D" w14:textId="77777777" w:rsidR="00A45CD2" w:rsidRPr="003010D9" w:rsidRDefault="00A45CD2" w:rsidP="00A45CD2">
      <w:pPr>
        <w:autoSpaceDE w:val="0"/>
        <w:autoSpaceDN w:val="0"/>
        <w:adjustRightInd w:val="0"/>
        <w:jc w:val="both"/>
        <w:rPr>
          <w:rFonts w:ascii="Cambria" w:hAnsi="Cambria"/>
          <w:sz w:val="22"/>
          <w:szCs w:val="22"/>
        </w:rPr>
      </w:pPr>
    </w:p>
    <w:p w14:paraId="65776259" w14:textId="77777777" w:rsidR="00A45CD2" w:rsidRPr="003010D9" w:rsidRDefault="00A45CD2" w:rsidP="00DA147D">
      <w:pPr>
        <w:ind w:left="255"/>
        <w:jc w:val="both"/>
        <w:rPr>
          <w:rFonts w:ascii="Cambria" w:hAnsi="Cambria"/>
          <w:b/>
          <w:sz w:val="22"/>
          <w:szCs w:val="22"/>
        </w:rPr>
      </w:pPr>
      <w:r w:rsidRPr="003010D9">
        <w:rPr>
          <w:rFonts w:ascii="Cambria" w:hAnsi="Cambria"/>
          <w:b/>
          <w:sz w:val="22"/>
          <w:szCs w:val="22"/>
        </w:rPr>
        <w:t xml:space="preserve">  Tabela nr </w:t>
      </w:r>
      <w:r w:rsidR="004721F1">
        <w:rPr>
          <w:rFonts w:ascii="Cambria" w:hAnsi="Cambria"/>
          <w:b/>
          <w:sz w:val="22"/>
          <w:szCs w:val="22"/>
        </w:rPr>
        <w:t>6</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563"/>
        <w:gridCol w:w="2591"/>
      </w:tblGrid>
      <w:tr w:rsidR="006A14CC" w:rsidRPr="006A14CC" w14:paraId="1FAF23A0" w14:textId="77777777" w:rsidTr="00A45CD2">
        <w:trPr>
          <w:jc w:val="center"/>
        </w:trPr>
        <w:tc>
          <w:tcPr>
            <w:tcW w:w="745" w:type="dxa"/>
            <w:shd w:val="clear" w:color="auto" w:fill="CCCCCC"/>
            <w:vAlign w:val="center"/>
          </w:tcPr>
          <w:p w14:paraId="3004E9A4" w14:textId="77777777" w:rsidR="00A45CD2" w:rsidRPr="006A14CC" w:rsidRDefault="00A45CD2" w:rsidP="00A45CD2">
            <w:pPr>
              <w:jc w:val="center"/>
              <w:rPr>
                <w:rFonts w:ascii="Cambria" w:hAnsi="Cambria"/>
                <w:b/>
                <w:sz w:val="22"/>
                <w:szCs w:val="22"/>
              </w:rPr>
            </w:pPr>
            <w:r w:rsidRPr="006A14CC">
              <w:rPr>
                <w:rFonts w:ascii="Cambria" w:hAnsi="Cambria"/>
                <w:b/>
                <w:sz w:val="22"/>
                <w:szCs w:val="22"/>
              </w:rPr>
              <w:t>L.p.</w:t>
            </w:r>
          </w:p>
        </w:tc>
        <w:tc>
          <w:tcPr>
            <w:tcW w:w="5563" w:type="dxa"/>
            <w:shd w:val="clear" w:color="auto" w:fill="CCCCCC"/>
            <w:vAlign w:val="center"/>
          </w:tcPr>
          <w:p w14:paraId="47841557" w14:textId="77777777" w:rsidR="00A45CD2" w:rsidRPr="006A14CC" w:rsidRDefault="00A45CD2" w:rsidP="00A45CD2">
            <w:pPr>
              <w:jc w:val="center"/>
              <w:rPr>
                <w:rFonts w:ascii="Cambria" w:hAnsi="Cambria"/>
                <w:b/>
                <w:sz w:val="22"/>
                <w:szCs w:val="22"/>
              </w:rPr>
            </w:pPr>
            <w:r w:rsidRPr="006A14CC">
              <w:rPr>
                <w:rFonts w:ascii="Cambria" w:hAnsi="Cambria"/>
                <w:b/>
                <w:sz w:val="22"/>
                <w:szCs w:val="22"/>
              </w:rPr>
              <w:t>Zakres świadczeń</w:t>
            </w:r>
          </w:p>
        </w:tc>
        <w:tc>
          <w:tcPr>
            <w:tcW w:w="2591" w:type="dxa"/>
            <w:shd w:val="clear" w:color="auto" w:fill="CCCCCC"/>
            <w:vAlign w:val="center"/>
          </w:tcPr>
          <w:p w14:paraId="31337F80" w14:textId="77777777" w:rsidR="00A45CD2" w:rsidRPr="006A14CC" w:rsidRDefault="00A45CD2" w:rsidP="00A45CD2">
            <w:pPr>
              <w:jc w:val="center"/>
              <w:rPr>
                <w:rFonts w:ascii="Cambria" w:hAnsi="Cambria"/>
                <w:b/>
                <w:sz w:val="22"/>
                <w:szCs w:val="22"/>
              </w:rPr>
            </w:pPr>
            <w:r w:rsidRPr="006A14CC">
              <w:rPr>
                <w:rFonts w:ascii="Cambria" w:hAnsi="Cambria"/>
                <w:b/>
                <w:sz w:val="22"/>
                <w:szCs w:val="22"/>
              </w:rPr>
              <w:t>Świadczenie jako % sumy ubezpieczenia</w:t>
            </w:r>
          </w:p>
        </w:tc>
      </w:tr>
      <w:tr w:rsidR="006A14CC" w:rsidRPr="006A14CC" w14:paraId="0C700AB9" w14:textId="77777777" w:rsidTr="00A45CD2">
        <w:trPr>
          <w:jc w:val="center"/>
        </w:trPr>
        <w:tc>
          <w:tcPr>
            <w:tcW w:w="745" w:type="dxa"/>
            <w:vAlign w:val="center"/>
          </w:tcPr>
          <w:p w14:paraId="1CF6679A" w14:textId="77777777" w:rsidR="00A45CD2" w:rsidRPr="006A14CC" w:rsidRDefault="00A45CD2" w:rsidP="00A45CD2">
            <w:pPr>
              <w:jc w:val="center"/>
              <w:rPr>
                <w:rFonts w:ascii="Cambria" w:hAnsi="Cambria"/>
                <w:sz w:val="22"/>
                <w:szCs w:val="22"/>
              </w:rPr>
            </w:pPr>
            <w:r w:rsidRPr="006A14CC">
              <w:rPr>
                <w:rFonts w:ascii="Cambria" w:hAnsi="Cambria"/>
                <w:sz w:val="22"/>
                <w:szCs w:val="22"/>
              </w:rPr>
              <w:t>1</w:t>
            </w:r>
          </w:p>
        </w:tc>
        <w:tc>
          <w:tcPr>
            <w:tcW w:w="5563" w:type="dxa"/>
            <w:vAlign w:val="center"/>
          </w:tcPr>
          <w:p w14:paraId="33F13472" w14:textId="77777777" w:rsidR="00A45CD2" w:rsidRPr="006A14CC" w:rsidRDefault="00A45CD2" w:rsidP="00A45CD2">
            <w:pPr>
              <w:rPr>
                <w:rFonts w:ascii="Cambria" w:hAnsi="Cambria"/>
                <w:sz w:val="22"/>
                <w:szCs w:val="22"/>
                <w:highlight w:val="yellow"/>
              </w:rPr>
            </w:pPr>
            <w:r w:rsidRPr="006A14CC">
              <w:rPr>
                <w:rFonts w:ascii="Cambria" w:hAnsi="Cambria"/>
                <w:sz w:val="22"/>
                <w:szCs w:val="22"/>
              </w:rPr>
              <w:t>Śmierć Ubezpieczonego</w:t>
            </w:r>
          </w:p>
        </w:tc>
        <w:tc>
          <w:tcPr>
            <w:tcW w:w="2591" w:type="dxa"/>
            <w:vAlign w:val="center"/>
          </w:tcPr>
          <w:p w14:paraId="4775C76A" w14:textId="77777777" w:rsidR="00A45CD2" w:rsidRPr="006A14CC" w:rsidRDefault="00A45CD2" w:rsidP="00A45CD2">
            <w:pPr>
              <w:jc w:val="center"/>
              <w:rPr>
                <w:rFonts w:ascii="Cambria" w:hAnsi="Cambria"/>
                <w:sz w:val="22"/>
                <w:szCs w:val="22"/>
              </w:rPr>
            </w:pPr>
            <w:r w:rsidRPr="006A14CC">
              <w:rPr>
                <w:rFonts w:ascii="Cambria" w:hAnsi="Cambria"/>
                <w:sz w:val="22"/>
                <w:szCs w:val="22"/>
              </w:rPr>
              <w:t>100%</w:t>
            </w:r>
          </w:p>
        </w:tc>
      </w:tr>
      <w:tr w:rsidR="006A14CC" w:rsidRPr="006A14CC" w14:paraId="74A4F8F6" w14:textId="77777777" w:rsidTr="00A45CD2">
        <w:trPr>
          <w:jc w:val="center"/>
        </w:trPr>
        <w:tc>
          <w:tcPr>
            <w:tcW w:w="745" w:type="dxa"/>
            <w:vAlign w:val="center"/>
          </w:tcPr>
          <w:p w14:paraId="41580D2F" w14:textId="77777777" w:rsidR="00A45CD2" w:rsidRPr="006A14CC" w:rsidRDefault="00A45CD2" w:rsidP="00A45CD2">
            <w:pPr>
              <w:jc w:val="center"/>
              <w:rPr>
                <w:rFonts w:ascii="Cambria" w:hAnsi="Cambria"/>
                <w:sz w:val="22"/>
                <w:szCs w:val="22"/>
              </w:rPr>
            </w:pPr>
            <w:r w:rsidRPr="006A14CC">
              <w:rPr>
                <w:rFonts w:ascii="Cambria" w:hAnsi="Cambria"/>
                <w:sz w:val="22"/>
                <w:szCs w:val="22"/>
              </w:rPr>
              <w:t>2</w:t>
            </w:r>
          </w:p>
        </w:tc>
        <w:tc>
          <w:tcPr>
            <w:tcW w:w="5563" w:type="dxa"/>
            <w:vAlign w:val="center"/>
          </w:tcPr>
          <w:p w14:paraId="69FEA3D5" w14:textId="77777777" w:rsidR="00A45CD2" w:rsidRPr="006A14CC" w:rsidRDefault="00A45CD2" w:rsidP="00A45CD2">
            <w:pPr>
              <w:rPr>
                <w:rFonts w:ascii="Cambria" w:hAnsi="Cambria"/>
                <w:sz w:val="22"/>
                <w:szCs w:val="22"/>
              </w:rPr>
            </w:pPr>
            <w:r w:rsidRPr="006A14CC">
              <w:rPr>
                <w:rFonts w:ascii="Cambria" w:hAnsi="Cambria"/>
                <w:sz w:val="22"/>
                <w:szCs w:val="22"/>
              </w:rPr>
              <w:t>Śmierć Ubezpieczonego w następstwie nieszczęśliwego wypadku</w:t>
            </w:r>
          </w:p>
        </w:tc>
        <w:tc>
          <w:tcPr>
            <w:tcW w:w="2591" w:type="dxa"/>
            <w:vAlign w:val="center"/>
          </w:tcPr>
          <w:p w14:paraId="68E00176" w14:textId="77777777" w:rsidR="00A45CD2" w:rsidRPr="006A14CC" w:rsidRDefault="00A45CD2" w:rsidP="00A45CD2">
            <w:pPr>
              <w:jc w:val="center"/>
              <w:rPr>
                <w:rFonts w:ascii="Cambria" w:hAnsi="Cambria"/>
                <w:sz w:val="22"/>
                <w:szCs w:val="22"/>
              </w:rPr>
            </w:pPr>
            <w:r w:rsidRPr="006A14CC">
              <w:rPr>
                <w:rFonts w:ascii="Cambria" w:hAnsi="Cambria"/>
                <w:sz w:val="22"/>
                <w:szCs w:val="22"/>
              </w:rPr>
              <w:t>200%</w:t>
            </w:r>
          </w:p>
        </w:tc>
      </w:tr>
      <w:tr w:rsidR="006A14CC" w:rsidRPr="006A14CC" w14:paraId="52412A0F" w14:textId="77777777" w:rsidTr="00A45CD2">
        <w:trPr>
          <w:jc w:val="center"/>
        </w:trPr>
        <w:tc>
          <w:tcPr>
            <w:tcW w:w="745" w:type="dxa"/>
            <w:vAlign w:val="center"/>
          </w:tcPr>
          <w:p w14:paraId="77EFE130" w14:textId="77777777" w:rsidR="00A45CD2" w:rsidRPr="006A14CC" w:rsidRDefault="006A14CC" w:rsidP="00A45CD2">
            <w:pPr>
              <w:jc w:val="center"/>
              <w:rPr>
                <w:rFonts w:ascii="Cambria" w:hAnsi="Cambria"/>
                <w:sz w:val="22"/>
                <w:szCs w:val="22"/>
              </w:rPr>
            </w:pPr>
            <w:r w:rsidRPr="006A14CC">
              <w:rPr>
                <w:rFonts w:ascii="Cambria" w:hAnsi="Cambria"/>
                <w:sz w:val="22"/>
                <w:szCs w:val="22"/>
              </w:rPr>
              <w:t>3</w:t>
            </w:r>
          </w:p>
        </w:tc>
        <w:tc>
          <w:tcPr>
            <w:tcW w:w="5563" w:type="dxa"/>
            <w:vAlign w:val="center"/>
          </w:tcPr>
          <w:p w14:paraId="489ED6F6" w14:textId="77777777" w:rsidR="00A45CD2" w:rsidRPr="006A14CC" w:rsidRDefault="00A45CD2" w:rsidP="00A45CD2">
            <w:pPr>
              <w:rPr>
                <w:rFonts w:ascii="Cambria" w:hAnsi="Cambria"/>
                <w:sz w:val="22"/>
                <w:szCs w:val="22"/>
              </w:rPr>
            </w:pPr>
            <w:r w:rsidRPr="006A14CC">
              <w:rPr>
                <w:rFonts w:ascii="Cambria" w:hAnsi="Cambria"/>
                <w:sz w:val="22"/>
                <w:szCs w:val="22"/>
              </w:rPr>
              <w:t>Śmierć współmałżonka</w:t>
            </w:r>
          </w:p>
        </w:tc>
        <w:tc>
          <w:tcPr>
            <w:tcW w:w="2591" w:type="dxa"/>
            <w:vAlign w:val="center"/>
          </w:tcPr>
          <w:p w14:paraId="10A98432" w14:textId="77777777" w:rsidR="00A45CD2" w:rsidRPr="006A14CC" w:rsidRDefault="006A14CC" w:rsidP="00A45CD2">
            <w:pPr>
              <w:jc w:val="center"/>
              <w:rPr>
                <w:rFonts w:ascii="Cambria" w:hAnsi="Cambria"/>
                <w:sz w:val="22"/>
                <w:szCs w:val="22"/>
              </w:rPr>
            </w:pPr>
            <w:r w:rsidRPr="006A14CC">
              <w:rPr>
                <w:rFonts w:ascii="Cambria" w:hAnsi="Cambria"/>
                <w:sz w:val="22"/>
                <w:szCs w:val="22"/>
              </w:rPr>
              <w:t>10</w:t>
            </w:r>
            <w:r w:rsidR="00A45CD2" w:rsidRPr="006A14CC">
              <w:rPr>
                <w:rFonts w:ascii="Cambria" w:hAnsi="Cambria"/>
                <w:sz w:val="22"/>
                <w:szCs w:val="22"/>
              </w:rPr>
              <w:t>0%</w:t>
            </w:r>
          </w:p>
        </w:tc>
      </w:tr>
      <w:tr w:rsidR="006A14CC" w:rsidRPr="006A14CC" w14:paraId="6B3AA85B" w14:textId="77777777" w:rsidTr="00A45CD2">
        <w:trPr>
          <w:jc w:val="center"/>
        </w:trPr>
        <w:tc>
          <w:tcPr>
            <w:tcW w:w="745" w:type="dxa"/>
            <w:vAlign w:val="center"/>
          </w:tcPr>
          <w:p w14:paraId="28F76E9F" w14:textId="77777777" w:rsidR="00A45CD2" w:rsidRPr="006A14CC" w:rsidRDefault="006A14CC" w:rsidP="00A45CD2">
            <w:pPr>
              <w:jc w:val="center"/>
              <w:rPr>
                <w:rFonts w:ascii="Cambria" w:hAnsi="Cambria"/>
                <w:sz w:val="22"/>
                <w:szCs w:val="22"/>
              </w:rPr>
            </w:pPr>
            <w:r w:rsidRPr="006A14CC">
              <w:rPr>
                <w:rFonts w:ascii="Cambria" w:hAnsi="Cambria"/>
                <w:sz w:val="22"/>
                <w:szCs w:val="22"/>
              </w:rPr>
              <w:t>4</w:t>
            </w:r>
          </w:p>
        </w:tc>
        <w:tc>
          <w:tcPr>
            <w:tcW w:w="5563" w:type="dxa"/>
            <w:vAlign w:val="center"/>
          </w:tcPr>
          <w:p w14:paraId="375B9630" w14:textId="77777777" w:rsidR="00A45CD2" w:rsidRPr="006A14CC" w:rsidRDefault="00A45CD2" w:rsidP="00A45CD2">
            <w:pPr>
              <w:rPr>
                <w:rFonts w:ascii="Cambria" w:hAnsi="Cambria"/>
                <w:sz w:val="22"/>
                <w:szCs w:val="22"/>
              </w:rPr>
            </w:pPr>
            <w:r w:rsidRPr="006A14CC">
              <w:rPr>
                <w:rFonts w:ascii="Cambria" w:hAnsi="Cambria"/>
                <w:sz w:val="22"/>
                <w:szCs w:val="22"/>
              </w:rPr>
              <w:t xml:space="preserve">Śmierć rodziców i teściów </w:t>
            </w:r>
          </w:p>
        </w:tc>
        <w:tc>
          <w:tcPr>
            <w:tcW w:w="2591" w:type="dxa"/>
            <w:vAlign w:val="center"/>
          </w:tcPr>
          <w:p w14:paraId="4F9D93C4" w14:textId="77777777" w:rsidR="00A45CD2" w:rsidRPr="006A14CC" w:rsidRDefault="00A45CD2" w:rsidP="00A45CD2">
            <w:pPr>
              <w:jc w:val="center"/>
              <w:rPr>
                <w:rFonts w:ascii="Cambria" w:hAnsi="Cambria"/>
                <w:sz w:val="22"/>
                <w:szCs w:val="22"/>
              </w:rPr>
            </w:pPr>
            <w:r w:rsidRPr="006A14CC">
              <w:rPr>
                <w:rFonts w:ascii="Cambria" w:hAnsi="Cambria"/>
                <w:sz w:val="22"/>
                <w:szCs w:val="22"/>
              </w:rPr>
              <w:t>20%</w:t>
            </w:r>
          </w:p>
        </w:tc>
      </w:tr>
      <w:tr w:rsidR="006A14CC" w:rsidRPr="006A14CC" w14:paraId="1E793088" w14:textId="77777777" w:rsidTr="00A45CD2">
        <w:trPr>
          <w:jc w:val="center"/>
        </w:trPr>
        <w:tc>
          <w:tcPr>
            <w:tcW w:w="745" w:type="dxa"/>
            <w:vAlign w:val="center"/>
          </w:tcPr>
          <w:p w14:paraId="4459A950" w14:textId="77777777" w:rsidR="00A45CD2" w:rsidRPr="006A14CC" w:rsidRDefault="006A14CC" w:rsidP="00A45CD2">
            <w:pPr>
              <w:jc w:val="center"/>
              <w:rPr>
                <w:rFonts w:ascii="Cambria" w:hAnsi="Cambria"/>
                <w:sz w:val="22"/>
                <w:szCs w:val="22"/>
              </w:rPr>
            </w:pPr>
            <w:r w:rsidRPr="006A14CC">
              <w:rPr>
                <w:rFonts w:ascii="Cambria" w:hAnsi="Cambria"/>
                <w:sz w:val="22"/>
                <w:szCs w:val="22"/>
              </w:rPr>
              <w:t>5</w:t>
            </w:r>
          </w:p>
        </w:tc>
        <w:tc>
          <w:tcPr>
            <w:tcW w:w="5563" w:type="dxa"/>
            <w:vAlign w:val="center"/>
          </w:tcPr>
          <w:p w14:paraId="3EC13E73" w14:textId="77777777" w:rsidR="00A45CD2" w:rsidRPr="006A14CC" w:rsidRDefault="00A45CD2" w:rsidP="00A45CD2">
            <w:pPr>
              <w:rPr>
                <w:rFonts w:ascii="Cambria" w:hAnsi="Cambria"/>
                <w:sz w:val="22"/>
                <w:szCs w:val="22"/>
              </w:rPr>
            </w:pPr>
            <w:r w:rsidRPr="006A14CC">
              <w:rPr>
                <w:rFonts w:ascii="Cambria" w:hAnsi="Cambria"/>
                <w:sz w:val="22"/>
                <w:szCs w:val="22"/>
              </w:rPr>
              <w:t xml:space="preserve">Śmierć dziecka </w:t>
            </w:r>
          </w:p>
        </w:tc>
        <w:tc>
          <w:tcPr>
            <w:tcW w:w="2591" w:type="dxa"/>
            <w:vAlign w:val="center"/>
          </w:tcPr>
          <w:p w14:paraId="16859A32" w14:textId="77777777" w:rsidR="00A45CD2" w:rsidRPr="006A14CC" w:rsidRDefault="00A45CD2" w:rsidP="00A45CD2">
            <w:pPr>
              <w:jc w:val="center"/>
              <w:rPr>
                <w:rFonts w:ascii="Cambria" w:hAnsi="Cambria"/>
                <w:sz w:val="22"/>
                <w:szCs w:val="22"/>
              </w:rPr>
            </w:pPr>
            <w:r w:rsidRPr="006A14CC">
              <w:rPr>
                <w:rFonts w:ascii="Cambria" w:hAnsi="Cambria"/>
                <w:sz w:val="22"/>
                <w:szCs w:val="22"/>
              </w:rPr>
              <w:t>30%</w:t>
            </w:r>
          </w:p>
        </w:tc>
      </w:tr>
      <w:tr w:rsidR="006A14CC" w:rsidRPr="006A14CC" w14:paraId="5922170E" w14:textId="77777777" w:rsidTr="00A45CD2">
        <w:trPr>
          <w:jc w:val="center"/>
        </w:trPr>
        <w:tc>
          <w:tcPr>
            <w:tcW w:w="745" w:type="dxa"/>
            <w:vAlign w:val="center"/>
          </w:tcPr>
          <w:p w14:paraId="2A478602" w14:textId="77777777" w:rsidR="00A45CD2" w:rsidRPr="006A14CC" w:rsidRDefault="006A14CC" w:rsidP="00A45CD2">
            <w:pPr>
              <w:jc w:val="center"/>
              <w:rPr>
                <w:rFonts w:ascii="Cambria" w:hAnsi="Cambria"/>
                <w:sz w:val="22"/>
                <w:szCs w:val="22"/>
              </w:rPr>
            </w:pPr>
            <w:r w:rsidRPr="006A14CC">
              <w:rPr>
                <w:rFonts w:ascii="Cambria" w:hAnsi="Cambria"/>
                <w:sz w:val="22"/>
                <w:szCs w:val="22"/>
              </w:rPr>
              <w:t>6</w:t>
            </w:r>
          </w:p>
        </w:tc>
        <w:tc>
          <w:tcPr>
            <w:tcW w:w="5563" w:type="dxa"/>
            <w:vAlign w:val="center"/>
          </w:tcPr>
          <w:p w14:paraId="14ECC1D6" w14:textId="77777777" w:rsidR="00A45CD2" w:rsidRPr="006A14CC" w:rsidRDefault="00A45CD2" w:rsidP="00A45CD2">
            <w:pPr>
              <w:rPr>
                <w:rFonts w:ascii="Cambria" w:hAnsi="Cambria"/>
                <w:sz w:val="22"/>
                <w:szCs w:val="22"/>
              </w:rPr>
            </w:pPr>
            <w:r w:rsidRPr="006A14CC">
              <w:rPr>
                <w:rFonts w:ascii="Cambria" w:hAnsi="Cambria"/>
                <w:sz w:val="22"/>
                <w:szCs w:val="22"/>
              </w:rPr>
              <w:t xml:space="preserve">Urodzenie się dziecka </w:t>
            </w:r>
          </w:p>
        </w:tc>
        <w:tc>
          <w:tcPr>
            <w:tcW w:w="2591" w:type="dxa"/>
            <w:vAlign w:val="center"/>
          </w:tcPr>
          <w:p w14:paraId="59D4F0AE" w14:textId="77777777" w:rsidR="00A45CD2" w:rsidRPr="006A14CC" w:rsidRDefault="00A45CD2" w:rsidP="00A45CD2">
            <w:pPr>
              <w:jc w:val="center"/>
              <w:rPr>
                <w:rFonts w:ascii="Cambria" w:hAnsi="Cambria"/>
                <w:sz w:val="22"/>
                <w:szCs w:val="22"/>
              </w:rPr>
            </w:pPr>
            <w:r w:rsidRPr="006A14CC">
              <w:rPr>
                <w:rFonts w:ascii="Cambria" w:hAnsi="Cambria"/>
                <w:sz w:val="22"/>
                <w:szCs w:val="22"/>
              </w:rPr>
              <w:t>10%</w:t>
            </w:r>
          </w:p>
        </w:tc>
      </w:tr>
      <w:tr w:rsidR="006A14CC" w:rsidRPr="006A14CC" w14:paraId="6CBAF3CA" w14:textId="77777777" w:rsidTr="00A45CD2">
        <w:trPr>
          <w:jc w:val="center"/>
        </w:trPr>
        <w:tc>
          <w:tcPr>
            <w:tcW w:w="745" w:type="dxa"/>
            <w:vAlign w:val="center"/>
          </w:tcPr>
          <w:p w14:paraId="0BDB57BE" w14:textId="77777777" w:rsidR="00A45CD2" w:rsidRPr="006A14CC" w:rsidRDefault="006A14CC" w:rsidP="00A45CD2">
            <w:pPr>
              <w:jc w:val="center"/>
              <w:rPr>
                <w:rFonts w:ascii="Cambria" w:hAnsi="Cambria"/>
                <w:sz w:val="22"/>
                <w:szCs w:val="22"/>
              </w:rPr>
            </w:pPr>
            <w:r w:rsidRPr="006A14CC">
              <w:rPr>
                <w:rFonts w:ascii="Cambria" w:hAnsi="Cambria"/>
                <w:sz w:val="22"/>
                <w:szCs w:val="22"/>
              </w:rPr>
              <w:t>7</w:t>
            </w:r>
          </w:p>
        </w:tc>
        <w:tc>
          <w:tcPr>
            <w:tcW w:w="5563" w:type="dxa"/>
            <w:vAlign w:val="center"/>
          </w:tcPr>
          <w:p w14:paraId="78C1DDD3" w14:textId="77777777" w:rsidR="00A45CD2" w:rsidRPr="006A14CC" w:rsidRDefault="00A45CD2" w:rsidP="00A45CD2">
            <w:pPr>
              <w:rPr>
                <w:rFonts w:ascii="Cambria" w:hAnsi="Cambria"/>
                <w:sz w:val="22"/>
                <w:szCs w:val="22"/>
              </w:rPr>
            </w:pPr>
            <w:r w:rsidRPr="006A14CC">
              <w:rPr>
                <w:rFonts w:ascii="Cambria" w:hAnsi="Cambria"/>
                <w:sz w:val="22"/>
                <w:szCs w:val="22"/>
              </w:rPr>
              <w:t xml:space="preserve">Urodzenie się martwego dziecka </w:t>
            </w:r>
          </w:p>
        </w:tc>
        <w:tc>
          <w:tcPr>
            <w:tcW w:w="2591" w:type="dxa"/>
            <w:vAlign w:val="center"/>
          </w:tcPr>
          <w:p w14:paraId="4067E4A2" w14:textId="77777777" w:rsidR="00A45CD2" w:rsidRPr="006A14CC" w:rsidRDefault="00A45CD2" w:rsidP="00A45CD2">
            <w:pPr>
              <w:jc w:val="center"/>
              <w:rPr>
                <w:rFonts w:ascii="Cambria" w:hAnsi="Cambria"/>
                <w:sz w:val="22"/>
                <w:szCs w:val="22"/>
              </w:rPr>
            </w:pPr>
            <w:r w:rsidRPr="006A14CC">
              <w:rPr>
                <w:rFonts w:ascii="Cambria" w:hAnsi="Cambria"/>
                <w:sz w:val="22"/>
                <w:szCs w:val="22"/>
              </w:rPr>
              <w:t>20%</w:t>
            </w:r>
          </w:p>
        </w:tc>
      </w:tr>
      <w:tr w:rsidR="006A14CC" w:rsidRPr="006A14CC" w14:paraId="310C058E" w14:textId="77777777" w:rsidTr="00A45CD2">
        <w:trPr>
          <w:jc w:val="center"/>
        </w:trPr>
        <w:tc>
          <w:tcPr>
            <w:tcW w:w="745" w:type="dxa"/>
            <w:vAlign w:val="center"/>
          </w:tcPr>
          <w:p w14:paraId="5B277D86" w14:textId="77777777" w:rsidR="00A45CD2" w:rsidRPr="006A14CC" w:rsidRDefault="006A14CC" w:rsidP="00A45CD2">
            <w:pPr>
              <w:jc w:val="center"/>
              <w:rPr>
                <w:rFonts w:ascii="Cambria" w:hAnsi="Cambria"/>
                <w:sz w:val="22"/>
                <w:szCs w:val="22"/>
              </w:rPr>
            </w:pPr>
            <w:r w:rsidRPr="006A14CC">
              <w:rPr>
                <w:rFonts w:ascii="Cambria" w:hAnsi="Cambria"/>
                <w:sz w:val="22"/>
                <w:szCs w:val="22"/>
              </w:rPr>
              <w:t>8</w:t>
            </w:r>
          </w:p>
        </w:tc>
        <w:tc>
          <w:tcPr>
            <w:tcW w:w="5563" w:type="dxa"/>
            <w:vAlign w:val="center"/>
          </w:tcPr>
          <w:p w14:paraId="15076250" w14:textId="77777777" w:rsidR="00A45CD2" w:rsidRPr="006A14CC" w:rsidRDefault="00A45CD2" w:rsidP="00A45CD2">
            <w:pPr>
              <w:rPr>
                <w:rFonts w:ascii="Cambria" w:hAnsi="Cambria"/>
                <w:sz w:val="22"/>
                <w:szCs w:val="22"/>
              </w:rPr>
            </w:pPr>
            <w:r w:rsidRPr="006A14CC">
              <w:rPr>
                <w:rFonts w:ascii="Cambria" w:hAnsi="Cambria"/>
                <w:sz w:val="22"/>
                <w:szCs w:val="22"/>
              </w:rPr>
              <w:t>Osierocenie dziecka</w:t>
            </w:r>
          </w:p>
        </w:tc>
        <w:tc>
          <w:tcPr>
            <w:tcW w:w="2591" w:type="dxa"/>
            <w:vAlign w:val="center"/>
          </w:tcPr>
          <w:p w14:paraId="5753485D" w14:textId="77777777" w:rsidR="00A45CD2" w:rsidRPr="006A14CC" w:rsidRDefault="00A45CD2" w:rsidP="00A45CD2">
            <w:pPr>
              <w:jc w:val="center"/>
              <w:rPr>
                <w:rFonts w:ascii="Cambria" w:hAnsi="Cambria"/>
                <w:sz w:val="22"/>
                <w:szCs w:val="22"/>
              </w:rPr>
            </w:pPr>
            <w:r w:rsidRPr="006A14CC">
              <w:rPr>
                <w:rFonts w:ascii="Cambria" w:hAnsi="Cambria"/>
                <w:sz w:val="22"/>
                <w:szCs w:val="22"/>
              </w:rPr>
              <w:t>40%</w:t>
            </w:r>
          </w:p>
        </w:tc>
      </w:tr>
      <w:tr w:rsidR="006A14CC" w:rsidRPr="006A14CC" w14:paraId="606BBA79" w14:textId="77777777" w:rsidTr="00A45CD2">
        <w:trPr>
          <w:jc w:val="center"/>
        </w:trPr>
        <w:tc>
          <w:tcPr>
            <w:tcW w:w="745" w:type="dxa"/>
            <w:vAlign w:val="center"/>
          </w:tcPr>
          <w:p w14:paraId="353DF666" w14:textId="77777777" w:rsidR="00A45CD2" w:rsidRPr="006A14CC" w:rsidRDefault="006A14CC" w:rsidP="00A45CD2">
            <w:pPr>
              <w:jc w:val="center"/>
              <w:rPr>
                <w:rFonts w:ascii="Cambria" w:hAnsi="Cambria"/>
                <w:sz w:val="22"/>
                <w:szCs w:val="22"/>
              </w:rPr>
            </w:pPr>
            <w:r w:rsidRPr="006A14CC">
              <w:rPr>
                <w:rFonts w:ascii="Cambria" w:hAnsi="Cambria"/>
                <w:sz w:val="22"/>
                <w:szCs w:val="22"/>
              </w:rPr>
              <w:t>9</w:t>
            </w:r>
          </w:p>
        </w:tc>
        <w:tc>
          <w:tcPr>
            <w:tcW w:w="5563" w:type="dxa"/>
            <w:vAlign w:val="center"/>
          </w:tcPr>
          <w:p w14:paraId="25226A6B" w14:textId="77777777" w:rsidR="00A45CD2" w:rsidRPr="006A14CC" w:rsidRDefault="00A45CD2" w:rsidP="00A45CD2">
            <w:pPr>
              <w:rPr>
                <w:rFonts w:ascii="Cambria" w:hAnsi="Cambria"/>
                <w:sz w:val="22"/>
                <w:szCs w:val="22"/>
                <w:highlight w:val="yellow"/>
              </w:rPr>
            </w:pPr>
            <w:r w:rsidRPr="006A14CC">
              <w:rPr>
                <w:rFonts w:ascii="Cambria" w:hAnsi="Cambria"/>
                <w:sz w:val="22"/>
                <w:szCs w:val="22"/>
              </w:rPr>
              <w:t>Trwały uszczerbek na zdrowiu Ubezpieczonego w następstwie nieszczęśliwego wypadku za 1% uszczerbku</w:t>
            </w:r>
          </w:p>
        </w:tc>
        <w:tc>
          <w:tcPr>
            <w:tcW w:w="2591" w:type="dxa"/>
            <w:vAlign w:val="center"/>
          </w:tcPr>
          <w:p w14:paraId="345949A9" w14:textId="77777777" w:rsidR="00A45CD2" w:rsidRPr="006A14CC" w:rsidRDefault="00A45CD2" w:rsidP="00A45CD2">
            <w:pPr>
              <w:jc w:val="center"/>
              <w:rPr>
                <w:rFonts w:ascii="Cambria" w:hAnsi="Cambria"/>
                <w:sz w:val="22"/>
                <w:szCs w:val="22"/>
              </w:rPr>
            </w:pPr>
            <w:r w:rsidRPr="006A14CC">
              <w:rPr>
                <w:rFonts w:ascii="Cambria" w:hAnsi="Cambria"/>
                <w:sz w:val="22"/>
                <w:szCs w:val="22"/>
              </w:rPr>
              <w:t xml:space="preserve">4% </w:t>
            </w:r>
          </w:p>
        </w:tc>
      </w:tr>
    </w:tbl>
    <w:p w14:paraId="1FDDAB3F" w14:textId="77777777" w:rsidR="00A45CD2" w:rsidRPr="00061F6F" w:rsidRDefault="00A45CD2" w:rsidP="00A45CD2">
      <w:pPr>
        <w:autoSpaceDE w:val="0"/>
        <w:autoSpaceDN w:val="0"/>
        <w:adjustRightInd w:val="0"/>
        <w:jc w:val="both"/>
        <w:rPr>
          <w:rFonts w:ascii="Cambria" w:hAnsi="Cambria"/>
          <w:sz w:val="22"/>
          <w:szCs w:val="22"/>
        </w:rPr>
      </w:pPr>
      <w:r w:rsidRPr="00061F6F">
        <w:rPr>
          <w:rFonts w:ascii="Cambria" w:hAnsi="Cambria"/>
          <w:sz w:val="22"/>
          <w:szCs w:val="22"/>
        </w:rPr>
        <w:t xml:space="preserve">Podstawowa suma ubezpieczenia wynosi od </w:t>
      </w:r>
      <w:r w:rsidR="00CB36D3" w:rsidRPr="0049042D">
        <w:rPr>
          <w:rFonts w:ascii="Cambria" w:hAnsi="Cambria"/>
          <w:sz w:val="22"/>
          <w:szCs w:val="22"/>
        </w:rPr>
        <w:t>8</w:t>
      </w:r>
      <w:r w:rsidRPr="0049042D">
        <w:rPr>
          <w:rFonts w:ascii="Cambria" w:hAnsi="Cambria"/>
          <w:sz w:val="22"/>
          <w:szCs w:val="22"/>
        </w:rPr>
        <w:t xml:space="preserve"> 000,00 zł do </w:t>
      </w:r>
      <w:r w:rsidR="00CB36D3" w:rsidRPr="0049042D">
        <w:rPr>
          <w:rFonts w:ascii="Cambria" w:hAnsi="Cambria"/>
          <w:sz w:val="22"/>
          <w:szCs w:val="22"/>
        </w:rPr>
        <w:t>1</w:t>
      </w:r>
      <w:r w:rsidR="0049042D" w:rsidRPr="0049042D">
        <w:rPr>
          <w:rFonts w:ascii="Cambria" w:hAnsi="Cambria"/>
          <w:sz w:val="22"/>
          <w:szCs w:val="22"/>
        </w:rPr>
        <w:t>1</w:t>
      </w:r>
      <w:r w:rsidRPr="0049042D">
        <w:rPr>
          <w:rFonts w:ascii="Cambria" w:hAnsi="Cambria"/>
          <w:sz w:val="22"/>
          <w:szCs w:val="22"/>
        </w:rPr>
        <w:t xml:space="preserve"> 000,00 </w:t>
      </w:r>
      <w:r w:rsidRPr="00061F6F">
        <w:rPr>
          <w:rFonts w:ascii="Cambria" w:hAnsi="Cambria"/>
          <w:sz w:val="22"/>
          <w:szCs w:val="22"/>
        </w:rPr>
        <w:t>zł z możliwością obniżenia lub podwyższenia sumy na wniosek Ubezpieczonego. Wykonawca nie może dokonać zmiany zakresu świadczeń, wysokości świadczeń oraz wysokości składki bez zgody osoby objętej ochroną w ramach indywidualnej kontynuacji.</w:t>
      </w:r>
    </w:p>
    <w:p w14:paraId="15FF49F6"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 stosunku do osób zgłaszanych do ubezpieczenia nie będzie dokonywana żadna medyczna ocena ryzyka. Wykonawca nie będzie żądał od osoby zgłaszanej do ubezpieczenia przedstawienia informacji na temat stanu jej zdrowia, co oznacza, że udzielenie ochrony ubezpieczeniowej nie będzie zależeć od udzielenia, odmowy bądź podania nieprawdziwych informacji na temat stanu zdrowia danej osoby. Powyższy zapis nie dotyczy dotychczas nieubezpieczonych współmałżonków oraz pełnoletnich dzieci</w:t>
      </w:r>
      <w:r w:rsidRPr="003010D9">
        <w:rPr>
          <w:rFonts w:ascii="Cambria" w:hAnsi="Cambria"/>
          <w:sz w:val="22"/>
          <w:szCs w:val="22"/>
          <w:lang w:eastAsia="pl-PL"/>
        </w:rPr>
        <w:t>, a także pracowników przystępujących do ubezpieczenia w terminie późniejszym niż określone w pkt. 3.7</w:t>
      </w:r>
      <w:r w:rsidRPr="003010D9">
        <w:rPr>
          <w:rFonts w:ascii="Cambria" w:hAnsi="Cambria"/>
          <w:sz w:val="22"/>
          <w:szCs w:val="22"/>
        </w:rPr>
        <w:t>.</w:t>
      </w:r>
    </w:p>
    <w:p w14:paraId="7DC50D13"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 przypadku roszczeń z tytułu śmierci współmałżonka, śmierci rodziców lub teściów, śmierci dziecka oraz urodzenia się dziecka Wykonawca zobowiązuje się do wypłaty świadczenia w ciągu 7 dni roboczych od daty wpływu kompletnej dokumentacji niezbędnej do rozpatrzenia roszczenia.</w:t>
      </w:r>
    </w:p>
    <w:p w14:paraId="0B938046"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lastRenderedPageBreak/>
        <w:t>W przypadku zgłoszenia roszczeń z innych ryzyk niż wymienione powyżej w ppkt. 3.1</w:t>
      </w:r>
      <w:r w:rsidR="009D1951">
        <w:rPr>
          <w:rFonts w:ascii="Cambria" w:hAnsi="Cambria"/>
          <w:sz w:val="22"/>
          <w:szCs w:val="22"/>
        </w:rPr>
        <w:t>6</w:t>
      </w:r>
      <w:r w:rsidRPr="003010D9">
        <w:rPr>
          <w:rFonts w:ascii="Cambria" w:hAnsi="Cambria"/>
          <w:sz w:val="22"/>
          <w:szCs w:val="22"/>
        </w:rPr>
        <w:t xml:space="preserve"> Wykonawca zobowiązuje się do wypłaty świadczenia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Ponadto w przypadku braku kompletnej dokumentacji Wykonawca w ciągu 7 dni od daty wpływu roszczenia poinformuje klienta telefonicznie lub pisemnie o tym jakie dokumenty są niezbędne do zakończenia procesu likwidacji roszczenia.</w:t>
      </w:r>
    </w:p>
    <w:p w14:paraId="34ACC656"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Zamawiający dopuszcza możliwość zaocznego orzekania na podstawie przedstawionej kompletnej dokumentacji medycznej, z zastrzeżeniem, że w przypadku braku akceptacji takiego orzeczenia Wykonawca na uzasadniony wniosek Ubezpieczonego zobowiązany jest przeprowadzić na własny koszt badania lekarskie w celu ponownej weryfikacji orzeczonego świadczenia.</w:t>
      </w:r>
    </w:p>
    <w:p w14:paraId="6341A0F7"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zapewni system informatyczny do obsługi ubezpieczenia. </w:t>
      </w:r>
    </w:p>
    <w:p w14:paraId="67C907C2"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zobowiązuje się do pokrycia kosztów czynności administracyjnych związanych z obsługą umowy oraz kurtażu brokerskiego w łącznej wysokości stanowiącej równowartość 15% płaconej składki za każdy miesiąc trwania umowy i realizacji zamówienia.</w:t>
      </w:r>
    </w:p>
    <w:p w14:paraId="263B8A20" w14:textId="77777777" w:rsidR="00A45CD2" w:rsidRPr="003010D9" w:rsidRDefault="00A45CD2" w:rsidP="00B84C7C">
      <w:pPr>
        <w:numPr>
          <w:ilvl w:val="0"/>
          <w:numId w:val="45"/>
        </w:numPr>
        <w:suppressAutoHyphens w:val="0"/>
        <w:autoSpaceDE w:val="0"/>
        <w:autoSpaceDN w:val="0"/>
        <w:adjustRightInd w:val="0"/>
        <w:jc w:val="both"/>
        <w:rPr>
          <w:rFonts w:ascii="Cambria" w:hAnsi="Cambria"/>
          <w:sz w:val="22"/>
          <w:szCs w:val="22"/>
        </w:rPr>
      </w:pPr>
      <w:r w:rsidRPr="003010D9">
        <w:rPr>
          <w:rFonts w:ascii="Cambria" w:hAnsi="Cambria"/>
          <w:b/>
          <w:sz w:val="22"/>
          <w:szCs w:val="22"/>
        </w:rPr>
        <w:t>Warunki oraz definicje wymagane przez Zamawiającego dotyczące zakresu ubezpieczenia</w:t>
      </w:r>
    </w:p>
    <w:p w14:paraId="552EAFA3"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Śmierć Ubezpieczonego</w:t>
      </w:r>
    </w:p>
    <w:p w14:paraId="7B14DB06"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sz w:val="22"/>
          <w:szCs w:val="22"/>
        </w:rPr>
        <w:t xml:space="preserve">Zakres ubezpieczenia obejmuje śmierć Ubezpieczonego w okresie odpowiedzialności Wykonawcy oraz śmierć Ubezpieczonego z innej przyczyny niż określone w pkt. 4.2. – 4.5. pod warunkiem, że przyczyna śmierci nastąpiła w okresie odpowiedzialności Wykonawcy oraz z medycznego punktu widzenia istnieje związek przyczynowo – skutkowy pomiędzy zdarzeniem będącym przyczyną śmierci, a śmiercią ubezpieczonego. </w:t>
      </w:r>
    </w:p>
    <w:p w14:paraId="6A237B13"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sz w:val="22"/>
          <w:szCs w:val="22"/>
        </w:rPr>
        <w:t>Dopuszczalne wyłączenia i ograniczenia odpowiedzialności - Wykonawca nie ponosi odpowiedzialności, jeżeli śmierci Ubezpieczonego nastąpiła w wyniku:</w:t>
      </w:r>
    </w:p>
    <w:p w14:paraId="6E357884"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14:paraId="145D606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usiłowania lub popełnienia przez Ubezpieczonego czynu wypełniającego ustawowe znamiona umyślnego przestępstwa,</w:t>
      </w:r>
    </w:p>
    <w:p w14:paraId="5D474FF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samobójstwa ubezpieczonego popełnionego w okresie 6 miesięcy od początku odpowiedzialności w stosunku do tego Ubezpieczonego (zalicza się okres opłacania składek </w:t>
      </w:r>
      <w:r w:rsidRPr="004E79C9">
        <w:rPr>
          <w:rFonts w:ascii="Cambria" w:hAnsi="Cambria"/>
          <w:sz w:val="22"/>
          <w:szCs w:val="22"/>
        </w:rPr>
        <w:t xml:space="preserve">przez </w:t>
      </w:r>
      <w:r w:rsidR="00807CE3" w:rsidRPr="004E79C9">
        <w:rPr>
          <w:rFonts w:ascii="Cambria" w:hAnsi="Cambria"/>
          <w:sz w:val="22"/>
          <w:szCs w:val="22"/>
        </w:rPr>
        <w:t>pracodawcę</w:t>
      </w:r>
      <w:r w:rsidRPr="004E79C9">
        <w:rPr>
          <w:rFonts w:ascii="Cambria" w:hAnsi="Cambria"/>
          <w:sz w:val="22"/>
          <w:szCs w:val="22"/>
        </w:rPr>
        <w:t xml:space="preserve"> </w:t>
      </w:r>
      <w:r w:rsidRPr="003010D9">
        <w:rPr>
          <w:rFonts w:ascii="Cambria" w:hAnsi="Cambria"/>
          <w:sz w:val="22"/>
          <w:szCs w:val="22"/>
        </w:rPr>
        <w:t>na rzecz danego ubezpieczonego),</w:t>
      </w:r>
    </w:p>
    <w:p w14:paraId="13D391B2"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Śmierć Ubezpieczonego w następstwie nieszczęśliwego wypadku</w:t>
      </w:r>
    </w:p>
    <w:p w14:paraId="368920C6"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sz w:val="22"/>
          <w:szCs w:val="22"/>
        </w:rPr>
        <w:t>Zakres ubezpieczenia obejmuje śmierć Ubezpieczonego w następstwie nieszczęśliwego wypadku zaistniałego w okresie odpowiedzialności Wykonawcy.</w:t>
      </w:r>
    </w:p>
    <w:p w14:paraId="45BB0DDE"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Prawo do świadczenia przysługuje, jeżeli z medycznego punktu widzenia istnieje związek przyczynowo – skutkowy pomiędzy nieszczęśliwym wypadkiem, a śmiercią Ubezpieczonego.</w:t>
      </w:r>
    </w:p>
    <w:p w14:paraId="340FD17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nieszczęśliwego wypadku, który zaistniał:</w:t>
      </w:r>
    </w:p>
    <w:p w14:paraId="5DE4B26D"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14:paraId="299DEFC4"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ustawowe znamiona umyślnego przestępstwa,</w:t>
      </w:r>
    </w:p>
    <w:p w14:paraId="2B0408D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wypadku komunikacyjnego podczas prowadzenia przez Ubezpieczonego pojazdu:</w:t>
      </w:r>
    </w:p>
    <w:p w14:paraId="54D3393A"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a) jeżeli Ubezpieczony nie posiadał określonych w stosownych przepisach prawa uprawnień do prowadzenia danego pojazdu, </w:t>
      </w:r>
    </w:p>
    <w:p w14:paraId="46475736"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39E99719"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515663D0"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usiłowania popełnienia albo popełnienia samobójstwa przez Ubezpieczonego,</w:t>
      </w:r>
    </w:p>
    <w:p w14:paraId="7A3FF235"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023BDEAF"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wykonywane, chyba że chodziło o leczenie bezpośrednich następstw nieszczęśliwego wypadku,</w:t>
      </w:r>
    </w:p>
    <w:p w14:paraId="4DDA83C4"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Ubezpieczonego w następstwie wypadku przy pracy</w:t>
      </w:r>
    </w:p>
    <w:p w14:paraId="52FDC5C7"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sz w:val="22"/>
          <w:szCs w:val="22"/>
        </w:rPr>
        <w:t>Zakres ubezpieczenia obejmuje śmierć Ubezpieczonego w następstwie nieszczęśliwego wypadku przy pracy, który wystąpił w okresie odpowiedzialności Wykonawcy.</w:t>
      </w:r>
    </w:p>
    <w:p w14:paraId="6C995063" w14:textId="77777777" w:rsidR="00A45CD2" w:rsidRPr="003010D9" w:rsidRDefault="00A45CD2" w:rsidP="00B84C7C">
      <w:pPr>
        <w:numPr>
          <w:ilvl w:val="2"/>
          <w:numId w:val="45"/>
        </w:numPr>
        <w:tabs>
          <w:tab w:val="clear" w:pos="720"/>
        </w:tabs>
        <w:suppressAutoHyphens w:val="0"/>
        <w:ind w:left="0" w:firstLine="0"/>
        <w:jc w:val="both"/>
        <w:rPr>
          <w:rFonts w:ascii="Cambria" w:hAnsi="Cambria"/>
          <w:sz w:val="22"/>
          <w:szCs w:val="22"/>
        </w:rPr>
      </w:pPr>
      <w:r w:rsidRPr="003010D9">
        <w:rPr>
          <w:rFonts w:ascii="Cambria" w:hAnsi="Cambria"/>
          <w:sz w:val="22"/>
          <w:szCs w:val="22"/>
        </w:rPr>
        <w:t>Prawo do świadczenia przysługuje, jeżeli z medycznego punktu widzenia istnieje związek przyczynowo – skutkowy pomiędzy nieszczęśliwym wypadkiem przy pracy, a śmiercią Ubezpieczonego.</w:t>
      </w:r>
    </w:p>
    <w:p w14:paraId="50ADD1C9" w14:textId="77777777" w:rsidR="00A45CD2" w:rsidRPr="003010D9" w:rsidRDefault="00A45CD2" w:rsidP="00B84C7C">
      <w:pPr>
        <w:numPr>
          <w:ilvl w:val="2"/>
          <w:numId w:val="45"/>
        </w:numPr>
        <w:tabs>
          <w:tab w:val="clear" w:pos="720"/>
        </w:tabs>
        <w:suppressAutoHyphens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wypadku przy pracy, który zaistniał:</w:t>
      </w:r>
    </w:p>
    <w:p w14:paraId="3755F48C" w14:textId="77777777" w:rsidR="00A45CD2" w:rsidRPr="003010D9" w:rsidRDefault="00A45CD2" w:rsidP="00A45CD2">
      <w:pPr>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14:paraId="7793613E" w14:textId="77777777" w:rsidR="00A45CD2" w:rsidRPr="003010D9" w:rsidRDefault="00A45CD2" w:rsidP="00A45CD2">
      <w:pPr>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ustawowe znamiona umyślnego przestępstwa,</w:t>
      </w:r>
    </w:p>
    <w:p w14:paraId="6C06852D" w14:textId="77777777" w:rsidR="00A45CD2" w:rsidRPr="003010D9" w:rsidRDefault="00A45CD2" w:rsidP="00A45CD2">
      <w:pPr>
        <w:jc w:val="both"/>
        <w:rPr>
          <w:rFonts w:ascii="Cambria" w:hAnsi="Cambria"/>
          <w:sz w:val="22"/>
          <w:szCs w:val="22"/>
        </w:rPr>
      </w:pPr>
      <w:r w:rsidRPr="003010D9">
        <w:rPr>
          <w:rFonts w:ascii="Cambria" w:hAnsi="Cambria"/>
          <w:sz w:val="22"/>
          <w:szCs w:val="22"/>
        </w:rPr>
        <w:t xml:space="preserve">- w wyniku wypadku komunikacyjnego podczas prowadzenia przez Ubezpieczonego pojazdu: </w:t>
      </w:r>
    </w:p>
    <w:p w14:paraId="513000B7" w14:textId="77777777" w:rsidR="00A45CD2" w:rsidRPr="003010D9" w:rsidRDefault="00A45CD2" w:rsidP="00A45CD2">
      <w:pPr>
        <w:jc w:val="both"/>
        <w:rPr>
          <w:rFonts w:ascii="Cambria" w:hAnsi="Cambria"/>
          <w:sz w:val="22"/>
          <w:szCs w:val="22"/>
        </w:rPr>
      </w:pPr>
      <w:r w:rsidRPr="003010D9">
        <w:rPr>
          <w:rFonts w:ascii="Cambria" w:hAnsi="Cambria"/>
          <w:sz w:val="22"/>
          <w:szCs w:val="22"/>
        </w:rPr>
        <w:t>a) jeżeli Ubezpieczony nie posiadał określonych w stosownych przepisach prawa uprawnień do prowadzenia danego pojazdu,</w:t>
      </w:r>
    </w:p>
    <w:p w14:paraId="39983F94" w14:textId="77777777" w:rsidR="00A45CD2" w:rsidRPr="003010D9" w:rsidRDefault="00A45CD2" w:rsidP="00A45CD2">
      <w:pPr>
        <w:jc w:val="both"/>
        <w:rPr>
          <w:rFonts w:ascii="Cambria" w:hAnsi="Cambria"/>
          <w:sz w:val="22"/>
          <w:szCs w:val="22"/>
        </w:rPr>
      </w:pPr>
      <w:r w:rsidRPr="003010D9">
        <w:rPr>
          <w:rFonts w:ascii="Cambria" w:hAnsi="Cambria"/>
          <w:sz w:val="22"/>
          <w:szCs w:val="22"/>
        </w:rPr>
        <w:t xml:space="preserve">b) jeżeli Ubezpieczony był w stanie po użyciu alkoholu albo w stanie nietrzeźwości, pod wpływem narkotyków, środków odurzających, substancji psychotropowych lub środków zastępczych w rozumieniu przepisów o przeciwdziałaniu narkomanii, </w:t>
      </w:r>
    </w:p>
    <w:p w14:paraId="20CBD51A" w14:textId="77777777" w:rsidR="00A45CD2" w:rsidRPr="003010D9" w:rsidRDefault="00A45CD2" w:rsidP="00A45CD2">
      <w:pPr>
        <w:jc w:val="both"/>
        <w:rPr>
          <w:rFonts w:ascii="Cambria" w:hAnsi="Cambria"/>
          <w:sz w:val="22"/>
          <w:szCs w:val="22"/>
        </w:rPr>
      </w:pPr>
      <w:r w:rsidRPr="003010D9">
        <w:rPr>
          <w:rFonts w:ascii="Cambria" w:hAnsi="Cambria"/>
          <w:sz w:val="22"/>
          <w:szCs w:val="22"/>
        </w:rPr>
        <w:t>c) który nie posiada aktualnego badania technicznego lub innych dokumentów warunkujących dopuszczenie do ruchu, o ile okoliczności, o których mowa pod lit. a) lub b) lub c) przyczyniły się do zajścia nieszczęśliwego wypadku,</w:t>
      </w:r>
    </w:p>
    <w:p w14:paraId="46BB1319" w14:textId="77777777" w:rsidR="00A45CD2" w:rsidRPr="003010D9" w:rsidRDefault="00A45CD2" w:rsidP="00A45CD2">
      <w:pPr>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zaistnienia wypadku przy pracy,</w:t>
      </w:r>
    </w:p>
    <w:p w14:paraId="11D878F5" w14:textId="77777777" w:rsidR="00A45CD2" w:rsidRPr="003010D9" w:rsidRDefault="00A45CD2" w:rsidP="00A45CD2">
      <w:pPr>
        <w:jc w:val="both"/>
        <w:rPr>
          <w:rFonts w:ascii="Cambria" w:hAnsi="Cambria"/>
          <w:sz w:val="22"/>
          <w:szCs w:val="22"/>
        </w:rPr>
      </w:pPr>
      <w:r w:rsidRPr="003010D9">
        <w:rPr>
          <w:rFonts w:ascii="Cambria" w:hAnsi="Cambria"/>
          <w:sz w:val="22"/>
          <w:szCs w:val="22"/>
        </w:rPr>
        <w:t>-  w wyniku samookaleczenia, usiłowania popełnienia albo popełnienia samobójstwa przez Ubezpieczonego,</w:t>
      </w:r>
    </w:p>
    <w:p w14:paraId="38A4FE6F" w14:textId="77777777" w:rsidR="00A45CD2" w:rsidRPr="003010D9" w:rsidRDefault="00A45CD2" w:rsidP="00A45CD2">
      <w:pPr>
        <w:jc w:val="both"/>
        <w:rPr>
          <w:rFonts w:ascii="Cambria" w:hAnsi="Cambria"/>
          <w:sz w:val="22"/>
          <w:szCs w:val="22"/>
        </w:rPr>
      </w:pPr>
      <w:r w:rsidRPr="003010D9">
        <w:rPr>
          <w:rFonts w:ascii="Cambria" w:hAnsi="Cambria"/>
          <w:sz w:val="22"/>
          <w:szCs w:val="22"/>
        </w:rPr>
        <w:t>- podczas wykonywania przez Ubezpieczonego pracy bez kwalifikacji lub uprawnień wymaganych przez obowiązujące przepisy prawa.</w:t>
      </w:r>
    </w:p>
    <w:p w14:paraId="2CC1C157" w14:textId="77777777" w:rsidR="00A45CD2" w:rsidRPr="003010D9" w:rsidRDefault="00A45CD2" w:rsidP="00B84C7C">
      <w:pPr>
        <w:numPr>
          <w:ilvl w:val="1"/>
          <w:numId w:val="45"/>
        </w:numPr>
        <w:tabs>
          <w:tab w:val="clear" w:pos="360"/>
        </w:tabs>
        <w:suppressAutoHyphens w:val="0"/>
        <w:ind w:left="0" w:firstLine="0"/>
        <w:jc w:val="both"/>
        <w:rPr>
          <w:rFonts w:ascii="Cambria" w:hAnsi="Cambria"/>
          <w:sz w:val="22"/>
          <w:szCs w:val="22"/>
        </w:rPr>
      </w:pPr>
      <w:r w:rsidRPr="003010D9">
        <w:rPr>
          <w:rFonts w:ascii="Cambria" w:hAnsi="Cambria"/>
          <w:b/>
          <w:sz w:val="22"/>
          <w:szCs w:val="22"/>
        </w:rPr>
        <w:t>Śmierć Ubezpieczonego w następstwie wypadku komunikacyjnego</w:t>
      </w:r>
    </w:p>
    <w:p w14:paraId="2022F85B"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Ubezpieczonego w następstwie nieszczęśliwego wypadku komunikacyjnego, który wystąpił w okresie odpowiedzialności Wykonawcy.</w:t>
      </w:r>
    </w:p>
    <w:p w14:paraId="789E750D"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Prawo do świadczenia przysługuje, jeżeli z medycznego punktu widzenia istnieje związek przyczynowo – skutkowy pomiędzy nieszczęśliwym wypadkiem komunikacyjnym a śmiercią Ubezpieczonego.</w:t>
      </w:r>
    </w:p>
    <w:p w14:paraId="71FD6430"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wypadku komunikacyjnego, który zaistniał:</w:t>
      </w:r>
    </w:p>
    <w:p w14:paraId="20F9780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14:paraId="1D7D8DDD"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ustawowe znamiona umyślnego przestępstwa,</w:t>
      </w:r>
    </w:p>
    <w:p w14:paraId="74B82668"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podczas prowadzenia przez Ubezpieczonego pojazdu: </w:t>
      </w:r>
    </w:p>
    <w:p w14:paraId="57A65CCA"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a) jeżeli ubezpieczony nie posiadał określonych w stosownych przepisach prawa uprawnień do prowadzenia danego pojazdu,</w:t>
      </w:r>
    </w:p>
    <w:p w14:paraId="244298B6"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w:t>
      </w:r>
    </w:p>
    <w:p w14:paraId="29E9441A"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c) który nie posiada aktualnego badania technicznego lub innych dokumentów warunkujących dopuszczenie do ruchu, o których mowa pod lit. a) lub b) lub c) przyczyniły się do zajścia nieszczęśliwego wypadku,</w:t>
      </w:r>
    </w:p>
    <w:p w14:paraId="74E665F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zaistnienia wypadku komunikacyjnego,</w:t>
      </w:r>
    </w:p>
    <w:p w14:paraId="45E1E036" w14:textId="77777777" w:rsidR="00A45CD2" w:rsidRPr="003010D9" w:rsidRDefault="00A45CD2" w:rsidP="00A45CD2">
      <w:pPr>
        <w:autoSpaceDE w:val="0"/>
        <w:autoSpaceDN w:val="0"/>
        <w:adjustRightInd w:val="0"/>
        <w:jc w:val="both"/>
        <w:rPr>
          <w:rFonts w:ascii="Cambria" w:hAnsi="Cambria"/>
          <w:b/>
          <w:sz w:val="22"/>
          <w:szCs w:val="22"/>
        </w:rPr>
      </w:pPr>
      <w:r w:rsidRPr="003010D9">
        <w:rPr>
          <w:rFonts w:ascii="Cambria" w:hAnsi="Cambria"/>
          <w:sz w:val="22"/>
          <w:szCs w:val="22"/>
        </w:rPr>
        <w:t>-  w wyniku samookaleczenia, usiłowania popełnienia albo popełnienia samobójstwa przez Ubezpieczonego,</w:t>
      </w:r>
    </w:p>
    <w:p w14:paraId="056355A8"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Śmierć Ubezpieczonego w następstwie zawału serca lub udaru mózgu</w:t>
      </w:r>
    </w:p>
    <w:p w14:paraId="4ED9BFE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Ubezpieczonego w następstwie zawału serca lub udaru mózgu, które wystąpił w okresie odpowiedzialności Wykonawcy.</w:t>
      </w:r>
    </w:p>
    <w:p w14:paraId="12A50C9E" w14:textId="77777777" w:rsidR="00A45CD2" w:rsidRPr="003010D9" w:rsidRDefault="00A45CD2" w:rsidP="00B84C7C">
      <w:pPr>
        <w:numPr>
          <w:ilvl w:val="2"/>
          <w:numId w:val="45"/>
        </w:numPr>
        <w:tabs>
          <w:tab w:val="clear" w:pos="720"/>
        </w:tabs>
        <w:suppressAutoHyphens w:val="0"/>
        <w:ind w:left="0" w:firstLine="0"/>
        <w:jc w:val="both"/>
        <w:rPr>
          <w:rFonts w:ascii="Cambria" w:hAnsi="Cambria"/>
          <w:sz w:val="22"/>
          <w:szCs w:val="22"/>
        </w:rPr>
      </w:pPr>
      <w:r w:rsidRPr="003010D9">
        <w:rPr>
          <w:rFonts w:ascii="Cambria" w:hAnsi="Cambria"/>
          <w:sz w:val="22"/>
          <w:szCs w:val="22"/>
        </w:rPr>
        <w:t>Prawo do świadczenia przysługuje, jeżeli z medycznego punktu widzenia istnieje związek przyczynowo – skutkowy pomiędzy zawałem serca lub udarem mózgu, a śmiercią Ubezpieczonego.</w:t>
      </w:r>
    </w:p>
    <w:p w14:paraId="60E1C63D" w14:textId="77777777" w:rsidR="00A45CD2" w:rsidRPr="003010D9" w:rsidRDefault="00A45CD2" w:rsidP="00B84C7C">
      <w:pPr>
        <w:numPr>
          <w:ilvl w:val="2"/>
          <w:numId w:val="45"/>
        </w:numPr>
        <w:tabs>
          <w:tab w:val="clear" w:pos="720"/>
        </w:tabs>
        <w:suppressAutoHyphens w:val="0"/>
        <w:ind w:left="0" w:firstLine="0"/>
        <w:jc w:val="both"/>
        <w:rPr>
          <w:rFonts w:ascii="Cambria" w:hAnsi="Cambria"/>
          <w:sz w:val="22"/>
          <w:szCs w:val="22"/>
        </w:rPr>
      </w:pPr>
      <w:r w:rsidRPr="003010D9">
        <w:rPr>
          <w:rFonts w:ascii="Cambria" w:hAnsi="Cambria"/>
          <w:sz w:val="22"/>
          <w:szCs w:val="22"/>
        </w:rPr>
        <w:t xml:space="preserve">Dopuszczalne wyłączenia i ograniczenia odpowiedzialności - Wykonawca nie ponosi odpowiedzialności za śmierć Ubezpieczonego spowodowaną zawałem serca lub udarem mózgu, w przypadkach wyłączeń dotyczących śmierci Ubezpieczonego wymienionych w pkt. 4.1.2. </w:t>
      </w:r>
    </w:p>
    <w:p w14:paraId="507EFEE1"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współmałżonka</w:t>
      </w:r>
    </w:p>
    <w:p w14:paraId="3304ED15"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współmałżonka, która nastąpiła w okresie odpowiedzialności Wykonawcy.</w:t>
      </w:r>
    </w:p>
    <w:p w14:paraId="5F081552"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jeżeli śmierci współmałżonka nastąpiła w wyniku działań wojennych, czynnego udziału współmałżonka w aktach terroru lub w masowych rozruchach społecznych</w:t>
      </w:r>
    </w:p>
    <w:p w14:paraId="5426CAB2"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współmałżonka w następstwie nieszczęśliwego wypadku</w:t>
      </w:r>
    </w:p>
    <w:p w14:paraId="6F3AFBA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współmałżonka w następstwie nieszczęśliwego wypadku zaistniałego w okresie odpowiedzialności Wykonawcy.</w:t>
      </w:r>
    </w:p>
    <w:p w14:paraId="44D64D6E"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Prawo do świadczenia przysługuje, jeżeli z medycznego punktu widzenia istnieje związek przyczynowo – skutkowy pomiędzy nieszczęśliwym wypadkiem a śmiercią współmałżonka. </w:t>
      </w:r>
    </w:p>
    <w:p w14:paraId="6C653B51"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nieszczęśliwego wypadku, który zaistniał:</w:t>
      </w:r>
    </w:p>
    <w:p w14:paraId="02A181C6"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współmałżonka w aktach terroru lub w masowych rozruchach społecznych, </w:t>
      </w:r>
    </w:p>
    <w:p w14:paraId="08FC3969"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współmałżonka czynu wypełniającego ustawowe znamiona umyślnego przestępstwa,</w:t>
      </w:r>
    </w:p>
    <w:p w14:paraId="4F3338A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wypadku komunikacyjnego podczas prowadzenia przez współmałżonka pojazdu: a) jeżeli współmałżonek nie posiadał określonych w stosownych przepisach prawa uprawnień do prowadzenia danego pojazdu,</w:t>
      </w:r>
    </w:p>
    <w:p w14:paraId="7B104DE5" w14:textId="3E065DAE"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b) jeżeli </w:t>
      </w:r>
      <w:r w:rsidR="00DC7127">
        <w:rPr>
          <w:rFonts w:ascii="Cambria" w:hAnsi="Cambria"/>
          <w:sz w:val="22"/>
          <w:szCs w:val="22"/>
        </w:rPr>
        <w:t>współ</w:t>
      </w:r>
      <w:r w:rsidRPr="003010D9">
        <w:rPr>
          <w:rFonts w:ascii="Cambria" w:hAnsi="Cambria"/>
          <w:sz w:val="22"/>
          <w:szCs w:val="22"/>
        </w:rPr>
        <w:t>małżonek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3B893DCE"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14:paraId="1B14EC2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usiłowania popełnienia albo popełnienia samobójstwa przez współmałżonka,</w:t>
      </w:r>
    </w:p>
    <w:p w14:paraId="0CB4E96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bezpośrednio w wyniku zatrucia spowodowanego spożyciem alkoholu, użyciem narkotyków, środków odurzających, substancji psychotropowych lub środków zastępczych w rozumieniu </w:t>
      </w:r>
      <w:r w:rsidRPr="003010D9">
        <w:rPr>
          <w:rFonts w:ascii="Cambria" w:hAnsi="Cambria"/>
          <w:sz w:val="22"/>
          <w:szCs w:val="22"/>
        </w:rPr>
        <w:lastRenderedPageBreak/>
        <w:t>przepisów o przeciwdziałaniu narkomanii, użycia środków farmakologicznych bez względu na zastosowaną dawkę,</w:t>
      </w:r>
    </w:p>
    <w:p w14:paraId="136B5F6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wykonane, chyba, że chodziło o leczenie bezpośrednich następstw nieszczęśliwego wypadku.</w:t>
      </w:r>
    </w:p>
    <w:p w14:paraId="1937A85E"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rodziców lub teściów</w:t>
      </w:r>
    </w:p>
    <w:p w14:paraId="0742EF99"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rodzica lub teścia, która nastąpiła w okresie odpowiedzialności Wykonawcy.</w:t>
      </w:r>
    </w:p>
    <w:p w14:paraId="2DEE8511"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Dopuszczalne wyłączenia i ograniczenia odpowiedzialności - Wykonawca nie ponosi odpowiedzialności, jeżeli śmierć rodzica lub teścia nastąpiła w wyniku działań wojennych, czynnego udziału rodzica lub teścia w aktach terroru lub w masowych rozruchach społecznych, </w:t>
      </w:r>
    </w:p>
    <w:p w14:paraId="3273B7C4"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Śmierć dziecka</w:t>
      </w:r>
    </w:p>
    <w:p w14:paraId="1C5DA4D6"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śmierć dziecka, która nastąpiła w okresie odpowiedzialności Wykonawcy.</w:t>
      </w:r>
    </w:p>
    <w:p w14:paraId="4F8955EC"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Dopuszczalne wyłączenia i ograniczenia odpowiedzialności - Wykonawca nie ponosi odpowiedzialności, jeżeli śmierć dziecka nastąpiła w wyniku działań wojennych, czynnego udziału dziecka w aktach terroru lub w masowych rozruchach społecznych, </w:t>
      </w:r>
    </w:p>
    <w:p w14:paraId="62B210B4"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Urodzenie się dziecka</w:t>
      </w:r>
    </w:p>
    <w:p w14:paraId="6437BEA7"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urodzenie się dziecka, które nastąpiło w okresie odpowiedzialności Wykonawcy.</w:t>
      </w:r>
    </w:p>
    <w:p w14:paraId="4999F0C6"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Urodzenie martwego dziecka</w:t>
      </w:r>
    </w:p>
    <w:p w14:paraId="31B6A92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urodzenie martwego dziecka, które nastąpiło w okresie odpowiedzialności Wykonawcy,</w:t>
      </w:r>
    </w:p>
    <w:p w14:paraId="47852DF7"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Osierocenie dziecka</w:t>
      </w:r>
    </w:p>
    <w:p w14:paraId="5B4137EB"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osierocenie dziecka wskutek śmierci Ubezpieczonego, która nastąpiła w okresie odpowiedzialności Wykonawcy.</w:t>
      </w:r>
    </w:p>
    <w:p w14:paraId="700B0E61"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Świadczenie z tytułu osierocenia dziecka przez Ubezpieczonego należne jest każdemu dziecku, o ile nie przyczyniło się umyślnie do śmierci Ubezpieczonego.</w:t>
      </w:r>
    </w:p>
    <w:p w14:paraId="7333A189"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w przypadku wyłączeń odpowiedzialności z tytułu śmierci Ubezpieczonego.</w:t>
      </w:r>
    </w:p>
    <w:p w14:paraId="1EC9002E"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Trwały uszczerbek na zdrowiu Ubezpieczonego w następstwie nieszczęśliwego wypadku</w:t>
      </w:r>
    </w:p>
    <w:p w14:paraId="20189E7C"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Zakres ubezpieczenia obejmuje wystąpienie u Ubezpieczonego trwałego uszczerbku na zdrowiu w następstwie nieszczęśliwego wypadku, który wystąpił w okresie odpowiedzialności Wykonawcy. </w:t>
      </w:r>
    </w:p>
    <w:p w14:paraId="6B84B03E"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Prawo do świadczenia przysługuje za każdy procent stwierdzonego uszczerbku na zdrowiu maksymalnie za 100 % trwałego uszczerbku na zdrowiu Ubezpieczonego oraz jeżeli z medycznego punktu widzenia istnieje związek przyczynowo – skutkowy pomiędzy nieszczęśliwym wypadkiem a trwałym uszczerbkiem na zdrowiu Ubezpieczonego. </w:t>
      </w:r>
    </w:p>
    <w:p w14:paraId="5C6A3960"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przy ustalaniu stopnia trwałego uszczerbku na zdrowiu stosuje tabele norm oceny procentowej trwałego uszczerbku na zdrowiu stanowiącej załącznik </w:t>
      </w:r>
      <w:r w:rsidR="00CB36D3">
        <w:rPr>
          <w:rFonts w:ascii="Cambria" w:hAnsi="Cambria"/>
          <w:sz w:val="22"/>
          <w:szCs w:val="22"/>
        </w:rPr>
        <w:t>nr 5 do SIWZ</w:t>
      </w:r>
      <w:r w:rsidRPr="003010D9">
        <w:rPr>
          <w:rFonts w:ascii="Cambria" w:hAnsi="Cambria"/>
          <w:sz w:val="22"/>
          <w:szCs w:val="22"/>
        </w:rPr>
        <w:t xml:space="preserve">. </w:t>
      </w:r>
    </w:p>
    <w:p w14:paraId="722805A4"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nieszczęśliwego wypadku, który zaistniał:</w:t>
      </w:r>
    </w:p>
    <w:p w14:paraId="046D68C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 masowych rozruchach społecznych, </w:t>
      </w:r>
    </w:p>
    <w:p w14:paraId="74587779"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przez Ubezpieczonego czynu wypełniającego ustawowe znamiona umyślnego przestępstwa,</w:t>
      </w:r>
    </w:p>
    <w:p w14:paraId="00EC421D"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wypadku komunikacyjnego podczas prowadzenia przez Ubezpieczonego pojazdu: a) jeżeli Ubezpieczony nie posiadał określonych w stosownych przepisach prawa uprawnień do prowadzenia danego pojazdu,</w:t>
      </w:r>
    </w:p>
    <w:p w14:paraId="02B10E68"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5D82644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6E4DDB7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usiłowania popełnienia albo popełnienia samobójstwa przez Ubezpieczonego,</w:t>
      </w:r>
    </w:p>
    <w:p w14:paraId="3BE9ED8D"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184B1B68"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wykonywane, chyba że chodziło o leczenie bezpośrednich następstw nieszczęśliwego wypadku,</w:t>
      </w:r>
    </w:p>
    <w:p w14:paraId="14672ED0"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Trwały uszczerbek na zdrowiu Ubezpieczonego w następstwie zawału serca lub udaru mózgu</w:t>
      </w:r>
    </w:p>
    <w:p w14:paraId="557BA6B8"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Zakres ubezpieczenia obejmuje wystąpienie u Ubezpieczonego trwałego uszczerbku na zdrowiu w następstwie zawału serca lub udaru mózgu, który wystąpił w okresie odpowiedzialności Wykonawcy. </w:t>
      </w:r>
    </w:p>
    <w:p w14:paraId="03B7D3CA"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Prawo do świadczenia przysługuje za każdy procent stwierdzonego uszczerbku na zdrowiu maksymalnie za 100 % trwałego uszczerbku na zdrowiu Ubezpieczonego oraz jeżeli z medycznego punktu widzenia istnieje związek przyczynowo – skutkowy pomiędzy zawałem serca lub udarem mózgu, a trwałym uszczerbkiem na zdrowiu Ubezpieczonego. </w:t>
      </w:r>
    </w:p>
    <w:p w14:paraId="3E4491EC"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przy ustalaniu stopnia trwałego uszczerbku na zdrowiu stosuje tabele norm oceny procentowej trwałego uszczerbku na zdrowiu stanowiącej </w:t>
      </w:r>
      <w:r w:rsidR="00CB36D3" w:rsidRPr="003010D9">
        <w:rPr>
          <w:rFonts w:ascii="Cambria" w:hAnsi="Cambria"/>
          <w:sz w:val="22"/>
          <w:szCs w:val="22"/>
        </w:rPr>
        <w:t xml:space="preserve">załącznik </w:t>
      </w:r>
      <w:r w:rsidR="00CB36D3">
        <w:rPr>
          <w:rFonts w:ascii="Cambria" w:hAnsi="Cambria"/>
          <w:sz w:val="22"/>
          <w:szCs w:val="22"/>
        </w:rPr>
        <w:t>nr 5 do SIWZ</w:t>
      </w:r>
      <w:r w:rsidRPr="003010D9">
        <w:rPr>
          <w:rFonts w:ascii="Cambria" w:hAnsi="Cambria"/>
          <w:sz w:val="22"/>
          <w:szCs w:val="22"/>
        </w:rPr>
        <w:t xml:space="preserve">.  </w:t>
      </w:r>
    </w:p>
    <w:p w14:paraId="679EE4A5"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za skutki zawału serca lub udaru mózgu, które zaistniały:</w:t>
      </w:r>
    </w:p>
    <w:p w14:paraId="55B68CF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Ubezpieczonego w aktach terroru lub </w:t>
      </w:r>
      <w:r w:rsidRPr="003010D9">
        <w:rPr>
          <w:rFonts w:ascii="Cambria" w:hAnsi="Cambria"/>
          <w:sz w:val="22"/>
          <w:szCs w:val="22"/>
        </w:rPr>
        <w:tab/>
        <w:t xml:space="preserve">w masowych rozruchach społecznych, </w:t>
      </w:r>
    </w:p>
    <w:p w14:paraId="5749F52E"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popełnienia przez Ubezpieczonego czynu wypełniającego ustawowe znamiona umyślnego przestępstwa,</w:t>
      </w:r>
    </w:p>
    <w:p w14:paraId="4B4FDAAC"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usiłowania popełnienia samobójstwa przez Ubezpieczonego</w:t>
      </w:r>
    </w:p>
    <w:p w14:paraId="5184E714" w14:textId="77777777" w:rsidR="00A45CD2" w:rsidRPr="0049042D"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rPr>
      </w:pPr>
      <w:r w:rsidRPr="0049042D">
        <w:rPr>
          <w:rFonts w:ascii="Cambria" w:hAnsi="Cambria"/>
          <w:b/>
          <w:sz w:val="22"/>
          <w:szCs w:val="22"/>
        </w:rPr>
        <w:t>Trwała niezdolność Ubezpieczonego do pracy</w:t>
      </w:r>
    </w:p>
    <w:p w14:paraId="72A1C800" w14:textId="77777777" w:rsidR="00A45CD2" w:rsidRPr="0049042D"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49042D">
        <w:rPr>
          <w:rFonts w:ascii="Cambria" w:hAnsi="Cambria"/>
          <w:sz w:val="22"/>
          <w:szCs w:val="22"/>
        </w:rPr>
        <w:t>Zakres ubezpieczenia obejmuje wystąpienie u Ubezpieczonego niezdolności do pracy lub niezdolności do pracy i samodzielnej egzystencji, która wystąpiła w okresie odpowiedzialności Wykonawcy.</w:t>
      </w:r>
    </w:p>
    <w:p w14:paraId="43828AC1" w14:textId="77777777" w:rsidR="00A45CD2" w:rsidRPr="0049042D"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49042D">
        <w:rPr>
          <w:rFonts w:ascii="Cambria" w:hAnsi="Cambria"/>
          <w:sz w:val="22"/>
          <w:szCs w:val="22"/>
        </w:rPr>
        <w:t>Niezdolność do pracy lub niezdolność do pracy i samodzielnej egzystencji to trwała i całkowita niezdolność do wykonywania jakiejkolwiek pracy zarobkowej w dowolnym zawodzie oraz do samodzielnej egzystencji, będąca rezultatem nieszczęśliwego wypadku lub choroby. Niezdolność do pracy lub niezdolność do pracy i samodzielnej egzystencji oznacza, że zgodnie z wiedzą medyczną nie ma pozytywnych rokowań co do odzyskania przez ubezpieczonego zdolności do pracy. W stosunku do ubezpieczonych nauczycieli – niezdolność do pracy to utrzymująca się dłużej niż 180 dni całkowita i trwała niezdolność do wykonywania zawodu nauczyciela wskutek niemożności do operowania głosem lub wskutek schorzeń w obrębie narządu ruchu, będąca rezultatem nieszczęśliwego wypadku lub choroby powstałych w okresie odpowiedzialności.</w:t>
      </w:r>
    </w:p>
    <w:p w14:paraId="0211F78B" w14:textId="77777777" w:rsidR="00472D8C" w:rsidRPr="0049042D" w:rsidRDefault="00472D8C"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49042D">
        <w:rPr>
          <w:rFonts w:ascii="Cambria" w:hAnsi="Cambria"/>
          <w:sz w:val="22"/>
          <w:szCs w:val="22"/>
        </w:rPr>
        <w:t>W stosunku do Ubezpieczonego, który ukończył 55 rok życia Wykonawca może ograniczyć swoją odpowiedzialność, w taki sposób, że Wykonawca będzie ponosił odpowiedzialność z tytułu trwałej niezdolności Ubezpieczonego do pracy powstałej wyłącznie w wyniku nieszczęśliwego wypadku.</w:t>
      </w:r>
    </w:p>
    <w:p w14:paraId="0652326B" w14:textId="77777777" w:rsidR="00A45CD2" w:rsidRPr="0049042D"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49042D">
        <w:rPr>
          <w:rFonts w:ascii="Cambria" w:hAnsi="Cambria"/>
          <w:sz w:val="22"/>
          <w:szCs w:val="22"/>
        </w:rPr>
        <w:t>Wykonawca nie może odmówić wypłaty świadczenia z tytułu wystąpienia niezdolności do pracy lub niezdolności do pracy i samodzielnej egzystencji  powołując się na fakt, iż zajście zdarzenia jako przyczyna niezdolności do pracy lub niezdolności do pracy i samodzielnej egzystencji miała miejsce przed początkiem odpowiedzialności z tytułu umowy ubezpieczenia zawartej w drodze niniejszego postępowania przetargowego (dotyczy osób aktualnie ubezpieczonych).</w:t>
      </w:r>
    </w:p>
    <w:p w14:paraId="1A64D8B7" w14:textId="77777777" w:rsidR="00A45CD2" w:rsidRPr="0049042D"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49042D">
        <w:rPr>
          <w:rFonts w:ascii="Cambria" w:hAnsi="Cambria"/>
          <w:sz w:val="22"/>
          <w:szCs w:val="22"/>
        </w:rPr>
        <w:lastRenderedPageBreak/>
        <w:t>Dopuszczalne wyłączenia i ograniczenia odpowiedzialności - Wykonawca nie ponosi odpowiedzialności za skutki nieszczęśliwego wypadku, który zaistniał:</w:t>
      </w:r>
    </w:p>
    <w:p w14:paraId="29DAA489"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 xml:space="preserve">- w wyniku działań wojennych, czynnego udziału Ubezpieczonego w aktach terroru lub w masowych rozruchach społecznych, </w:t>
      </w:r>
    </w:p>
    <w:p w14:paraId="43E6F1FA"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 w związku z popełnieniem przez Ubezpieczonego czynu wypełniającego ustawowe znamiona umyślnego przestępstwa,</w:t>
      </w:r>
    </w:p>
    <w:p w14:paraId="0DDDC99F"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 xml:space="preserve">- w wyniku wypadku komunikacyjnego podczas prowadzenia przez Ubezpieczonego pojazdu: </w:t>
      </w:r>
    </w:p>
    <w:p w14:paraId="108C80A0"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a) jeżeli Ubezpieczony nie posiadał określonych w stosownych przepisach prawa uprawnień do prowadzenia danego pojazdu,</w:t>
      </w:r>
    </w:p>
    <w:p w14:paraId="792F45E0"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259894B8"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698E1183"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  w wyniku samookaleczenia, usiłowania popełnienia albo popełnienia samobójstwa przez Ubezpieczonego,</w:t>
      </w:r>
    </w:p>
    <w:p w14:paraId="0A42B10D"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3B8EE6C3" w14:textId="77777777" w:rsidR="00A45CD2" w:rsidRPr="0049042D" w:rsidRDefault="00A45CD2" w:rsidP="00A45CD2">
      <w:pPr>
        <w:autoSpaceDE w:val="0"/>
        <w:autoSpaceDN w:val="0"/>
        <w:adjustRightInd w:val="0"/>
        <w:jc w:val="both"/>
        <w:rPr>
          <w:rFonts w:ascii="Cambria" w:hAnsi="Cambria"/>
          <w:sz w:val="22"/>
          <w:szCs w:val="22"/>
        </w:rPr>
      </w:pPr>
      <w:r w:rsidRPr="0049042D">
        <w:rPr>
          <w:rFonts w:ascii="Cambria" w:hAnsi="Cambria"/>
          <w:sz w:val="22"/>
          <w:szCs w:val="22"/>
        </w:rPr>
        <w:t>- w wyniku uszkodzeń ciała spowodowanych leczeniem oraz zabiegami leczniczymi lub diagnostycznymi, bez względu na to, przez kogo były wykonywane, chyba że chodziło o leczenie bezpośrednich następstw nieszczęśliwego wypadku,</w:t>
      </w:r>
    </w:p>
    <w:p w14:paraId="743792AA"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Poważne zachorowanie Ubezpieczonego</w:t>
      </w:r>
    </w:p>
    <w:p w14:paraId="13027D12"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Zakres ubezpieczenia obejmuje wystąpienie u Ubezpieczonego w okresie odpowiedzialności Wykonawcy następujących poważnych zachorowań:</w:t>
      </w:r>
    </w:p>
    <w:p w14:paraId="6184D203"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zawał serca</w:t>
      </w:r>
    </w:p>
    <w:p w14:paraId="3F7998F4"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chirurgiczne leczenie choroby naczyń wieńcowych – by-pass</w:t>
      </w:r>
    </w:p>
    <w:p w14:paraId="36ED96A4"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xml:space="preserve">- nowotwór złośliwy </w:t>
      </w:r>
    </w:p>
    <w:p w14:paraId="53B8EECA"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udar mózgu</w:t>
      </w:r>
    </w:p>
    <w:p w14:paraId="78AD93B8"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niewydolność nerek</w:t>
      </w:r>
    </w:p>
    <w:p w14:paraId="3608FFF7"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choroba Creutzfelda – Jakoba</w:t>
      </w:r>
    </w:p>
    <w:p w14:paraId="125085F8"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zakażenie wirusem HIV (w związku z wykonywaniem obowiązków zawodowych)</w:t>
      </w:r>
    </w:p>
    <w:p w14:paraId="36302966"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zakażenie wirusem HIV (zakażenie w wyniku transfuzji krwi)</w:t>
      </w:r>
    </w:p>
    <w:p w14:paraId="70B111A2"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sepsa</w:t>
      </w:r>
    </w:p>
    <w:p w14:paraId="53FE5D0D"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wścieklizna</w:t>
      </w:r>
    </w:p>
    <w:p w14:paraId="60449676"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anemia aplastyczna</w:t>
      </w:r>
    </w:p>
    <w:p w14:paraId="424D056F"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bąblowiec mózgu</w:t>
      </w:r>
    </w:p>
    <w:p w14:paraId="1FD641A0"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masywny zator tętnicy płucnej leczony operacyjnie</w:t>
      </w:r>
    </w:p>
    <w:p w14:paraId="79A069D8"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odkleszczowe wirusowe zapalenie mózgu</w:t>
      </w:r>
    </w:p>
    <w:p w14:paraId="1A0971B1"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ropień mózgu</w:t>
      </w:r>
    </w:p>
    <w:p w14:paraId="775B4E44"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tężec</w:t>
      </w:r>
    </w:p>
    <w:p w14:paraId="04D68509"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zgorzel gazowa</w:t>
      </w:r>
    </w:p>
    <w:p w14:paraId="34BA6756"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oparzenia</w:t>
      </w:r>
    </w:p>
    <w:p w14:paraId="6E1B2981"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transplantacja organów</w:t>
      </w:r>
    </w:p>
    <w:p w14:paraId="23141CD8"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utrata wzroku</w:t>
      </w:r>
    </w:p>
    <w:p w14:paraId="55A3625C"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oponiak</w:t>
      </w:r>
    </w:p>
    <w:p w14:paraId="78013FBB" w14:textId="77777777" w:rsidR="00CB36D3" w:rsidRPr="00CB36D3" w:rsidRDefault="00CB36D3" w:rsidP="00CB36D3">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-choroba Parkinsona</w:t>
      </w:r>
    </w:p>
    <w:p w14:paraId="62F6E0BE"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wypłaca świadczenie w przypadku wystąpienia poważnego zachorowania. Wystąpienie poważnego zachorowania oznacza: </w:t>
      </w:r>
    </w:p>
    <w:p w14:paraId="3418C3F2" w14:textId="77777777" w:rsidR="00CB36D3" w:rsidRPr="00CB36D3" w:rsidRDefault="00CB36D3" w:rsidP="00CB36D3">
      <w:pPr>
        <w:autoSpaceDE w:val="0"/>
        <w:autoSpaceDN w:val="0"/>
        <w:adjustRightInd w:val="0"/>
        <w:jc w:val="both"/>
        <w:rPr>
          <w:rFonts w:ascii="Cambria" w:hAnsi="Cambria"/>
          <w:sz w:val="22"/>
          <w:szCs w:val="22"/>
        </w:rPr>
      </w:pPr>
      <w:r w:rsidRPr="00CB36D3">
        <w:rPr>
          <w:rFonts w:ascii="Cambria" w:hAnsi="Cambria"/>
          <w:sz w:val="22"/>
          <w:szCs w:val="22"/>
        </w:rPr>
        <w:lastRenderedPageBreak/>
        <w:t>a) zdiagnozowanie – w przypadku choroby Creutzfelda – Jakoba, choroby Parkinsona, nowotworu złośliwego, oponiaka, sepsy, udaru mózgu, zawału serca, oraz utraty wzroku nie spowodowanej nieszczęśliwym wypadkiem,</w:t>
      </w:r>
    </w:p>
    <w:p w14:paraId="3521FC79" w14:textId="77777777" w:rsidR="00CB36D3" w:rsidRPr="00CB36D3" w:rsidRDefault="00CB36D3" w:rsidP="00CB36D3">
      <w:pPr>
        <w:autoSpaceDE w:val="0"/>
        <w:autoSpaceDN w:val="0"/>
        <w:adjustRightInd w:val="0"/>
        <w:jc w:val="both"/>
        <w:rPr>
          <w:rFonts w:ascii="Cambria" w:hAnsi="Cambria"/>
          <w:sz w:val="22"/>
          <w:szCs w:val="22"/>
        </w:rPr>
      </w:pPr>
      <w:r w:rsidRPr="00CB36D3">
        <w:rPr>
          <w:rFonts w:ascii="Cambria" w:hAnsi="Cambria"/>
          <w:sz w:val="22"/>
          <w:szCs w:val="22"/>
        </w:rPr>
        <w:t>b) zajście nieszczęśliwego wypadku – w przypadku oparzeń, utraty wzroku, tężca, wścieklizny i zgorzeli gazowej,</w:t>
      </w:r>
    </w:p>
    <w:p w14:paraId="73DF7476" w14:textId="77777777" w:rsidR="00CB36D3" w:rsidRPr="00CB36D3" w:rsidRDefault="00CB36D3" w:rsidP="00CB36D3">
      <w:pPr>
        <w:autoSpaceDE w:val="0"/>
        <w:autoSpaceDN w:val="0"/>
        <w:adjustRightInd w:val="0"/>
        <w:jc w:val="both"/>
        <w:rPr>
          <w:rFonts w:ascii="Cambria" w:hAnsi="Cambria"/>
          <w:sz w:val="22"/>
          <w:szCs w:val="22"/>
        </w:rPr>
      </w:pPr>
      <w:r w:rsidRPr="00CB36D3">
        <w:rPr>
          <w:rFonts w:ascii="Cambria" w:hAnsi="Cambria"/>
          <w:sz w:val="22"/>
          <w:szCs w:val="22"/>
        </w:rPr>
        <w:t>c) hospitalizacji – w przypadku: odkleszczowego wirusowego zapalenia mózgu oraz tężca, wścieklizny i zgorzeli gazowej,</w:t>
      </w:r>
    </w:p>
    <w:p w14:paraId="5E83D025" w14:textId="77777777" w:rsidR="00CB36D3" w:rsidRPr="00CB36D3" w:rsidRDefault="00CB36D3" w:rsidP="00CB36D3">
      <w:pPr>
        <w:autoSpaceDE w:val="0"/>
        <w:autoSpaceDN w:val="0"/>
        <w:adjustRightInd w:val="0"/>
        <w:jc w:val="both"/>
        <w:rPr>
          <w:rFonts w:ascii="Cambria" w:hAnsi="Cambria"/>
          <w:sz w:val="22"/>
          <w:szCs w:val="22"/>
        </w:rPr>
      </w:pPr>
      <w:r w:rsidRPr="00CB36D3">
        <w:rPr>
          <w:rFonts w:ascii="Cambria" w:hAnsi="Cambria"/>
          <w:sz w:val="22"/>
          <w:szCs w:val="22"/>
        </w:rPr>
        <w:t>d) specjalistyczne leczenie – w przypadku anemii aplastycznej, niewydolności nerek,</w:t>
      </w:r>
    </w:p>
    <w:p w14:paraId="01D51042" w14:textId="77777777" w:rsidR="00CB36D3" w:rsidRPr="00CB36D3" w:rsidRDefault="00CB36D3" w:rsidP="00CB36D3">
      <w:pPr>
        <w:autoSpaceDE w:val="0"/>
        <w:autoSpaceDN w:val="0"/>
        <w:adjustRightInd w:val="0"/>
        <w:jc w:val="both"/>
        <w:rPr>
          <w:rFonts w:ascii="Cambria" w:hAnsi="Cambria"/>
          <w:sz w:val="22"/>
          <w:szCs w:val="22"/>
        </w:rPr>
      </w:pPr>
      <w:r w:rsidRPr="00CB36D3">
        <w:rPr>
          <w:rFonts w:ascii="Cambria" w:hAnsi="Cambria"/>
          <w:sz w:val="22"/>
          <w:szCs w:val="22"/>
        </w:rPr>
        <w:t>e) przeprowadzenie operacji – w przypadku bąblowca mózgu, chirurgicznego leczenia choroby naczyń wieńcowych – by-pass, masywnego zatoru tętnicy płucnej leczonego operacyjnie, ropnia mózgu, transplantacji organów,</w:t>
      </w:r>
    </w:p>
    <w:p w14:paraId="65DD6E45" w14:textId="77777777" w:rsidR="00A45CD2" w:rsidRPr="00CB36D3" w:rsidRDefault="00CB36D3" w:rsidP="00CB36D3">
      <w:pPr>
        <w:autoSpaceDE w:val="0"/>
        <w:autoSpaceDN w:val="0"/>
        <w:adjustRightInd w:val="0"/>
        <w:jc w:val="both"/>
        <w:rPr>
          <w:rFonts w:ascii="Cambria" w:hAnsi="Cambria"/>
          <w:sz w:val="22"/>
          <w:szCs w:val="22"/>
        </w:rPr>
      </w:pPr>
      <w:r w:rsidRPr="00CB36D3">
        <w:rPr>
          <w:rFonts w:ascii="Cambria" w:hAnsi="Cambria"/>
          <w:sz w:val="22"/>
          <w:szCs w:val="22"/>
        </w:rPr>
        <w:t>f) zakażenie – w przypadku – zakażenia wirusem HIV</w:t>
      </w:r>
    </w:p>
    <w:p w14:paraId="7ADC330B"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14:paraId="6C9F2601"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14:paraId="3081DBB1"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w:t>
      </w:r>
    </w:p>
    <w:p w14:paraId="00D5DB5D"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a) Wykonawca nie ponosi odpowiedzialności za poważne zachorowania powstałe w wyniku nieszczęśliwego wypadku, jeżeli nieszczęśliwy wypadek nastąpił: </w:t>
      </w:r>
    </w:p>
    <w:p w14:paraId="274D2BE5"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działań wojennych, czynnego udziału Ubezpieczonego w aktach terroru lub w masowych rozruchach społecznych,</w:t>
      </w:r>
    </w:p>
    <w:p w14:paraId="5699B10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ustawowe znamiona umyślnego przestępstwa,</w:t>
      </w:r>
    </w:p>
    <w:p w14:paraId="61285D46"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w wyniku wypadku komunikacyjnego podczas prowadzenia przez Ubezpieczonego pojazdu: </w:t>
      </w:r>
    </w:p>
    <w:p w14:paraId="648F29C8"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a. jeżeli ubezpieczony nie posiadał określonych w stosownych przepisach prawa uprawnień do prowadzenia danego pojazdu </w:t>
      </w:r>
    </w:p>
    <w:p w14:paraId="6342D850"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16715C2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doprowadziło to do zaistnienia nieszczęśliwego wypadku,</w:t>
      </w:r>
    </w:p>
    <w:p w14:paraId="15E98EB4"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lub usiłowania popełnienia samobójstwa przez Ubezpieczonego,</w:t>
      </w:r>
    </w:p>
    <w:p w14:paraId="3C1441E5"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14:paraId="7030B200"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wykonane, chyba że chodziło o leczenie bezpośrednich następstw nieszczęśliwego wypadku.</w:t>
      </w:r>
    </w:p>
    <w:p w14:paraId="1729929A"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b) Po wystąpieniu danego poważnego zachorowania odpowiedzialność Wykonawcy wygasa w zakresie tego zachorowania, </w:t>
      </w:r>
    </w:p>
    <w:p w14:paraId="30E9E74D" w14:textId="77777777" w:rsidR="0053616A" w:rsidRDefault="00A45CD2" w:rsidP="0053616A">
      <w:pPr>
        <w:autoSpaceDE w:val="0"/>
        <w:autoSpaceDN w:val="0"/>
        <w:adjustRightInd w:val="0"/>
        <w:jc w:val="both"/>
        <w:rPr>
          <w:rFonts w:ascii="Cambria" w:hAnsi="Cambria"/>
          <w:sz w:val="22"/>
          <w:szCs w:val="22"/>
        </w:rPr>
      </w:pPr>
      <w:r w:rsidRPr="003010D9">
        <w:rPr>
          <w:rFonts w:ascii="Cambria" w:hAnsi="Cambria"/>
          <w:sz w:val="22"/>
          <w:szCs w:val="22"/>
        </w:rPr>
        <w:t>c) W przypadku wystąpienia kolejnego poważnego zachorowania Ubezpieczonego, Wykonawca może odmówić prawa do świadczenia, jeżeli pomiędzy poszczególnymi poważnymi zachorowaniami zachodzi bezpośredni związek przyczynowo – skutkowy, potwierdzony przez lekarza orzecz</w:t>
      </w:r>
      <w:r w:rsidR="0053616A">
        <w:rPr>
          <w:rFonts w:ascii="Cambria" w:hAnsi="Cambria"/>
          <w:sz w:val="22"/>
          <w:szCs w:val="22"/>
        </w:rPr>
        <w:t>nika wskazanego przez Wykonawcę</w:t>
      </w:r>
    </w:p>
    <w:p w14:paraId="185B4825" w14:textId="77777777" w:rsidR="0049042D" w:rsidRPr="004B4785" w:rsidRDefault="00027FA3"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rPr>
      </w:pPr>
      <w:r w:rsidRPr="004B4785">
        <w:rPr>
          <w:rFonts w:ascii="Cambria" w:hAnsi="Cambria"/>
          <w:b/>
          <w:sz w:val="22"/>
          <w:szCs w:val="22"/>
        </w:rPr>
        <w:t xml:space="preserve">Poważne zachorowanie </w:t>
      </w:r>
      <w:r w:rsidR="004B4785">
        <w:rPr>
          <w:rFonts w:ascii="Cambria" w:hAnsi="Cambria"/>
          <w:b/>
          <w:sz w:val="22"/>
          <w:szCs w:val="22"/>
        </w:rPr>
        <w:t>współ</w:t>
      </w:r>
      <w:r w:rsidRPr="004B4785">
        <w:rPr>
          <w:rFonts w:ascii="Cambria" w:hAnsi="Cambria"/>
          <w:b/>
          <w:sz w:val="22"/>
          <w:szCs w:val="22"/>
        </w:rPr>
        <w:t>małżonka</w:t>
      </w:r>
    </w:p>
    <w:p w14:paraId="00EB7EC0" w14:textId="77777777" w:rsidR="0049042D" w:rsidRPr="003010D9" w:rsidRDefault="0049042D"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lastRenderedPageBreak/>
        <w:t xml:space="preserve">Zakres ubezpieczenia obejmuje wystąpienie u </w:t>
      </w:r>
      <w:r w:rsidR="004B4785">
        <w:rPr>
          <w:rFonts w:ascii="Cambria" w:hAnsi="Cambria"/>
          <w:sz w:val="22"/>
          <w:szCs w:val="22"/>
        </w:rPr>
        <w:t xml:space="preserve">współmałżonka </w:t>
      </w:r>
      <w:r w:rsidRPr="003010D9">
        <w:rPr>
          <w:rFonts w:ascii="Cambria" w:hAnsi="Cambria"/>
          <w:sz w:val="22"/>
          <w:szCs w:val="22"/>
        </w:rPr>
        <w:t>Ubezpieczonego w okresie odpowiedzialności Wykonawcy następujących poważnych zachorowań:</w:t>
      </w:r>
    </w:p>
    <w:p w14:paraId="656A2DEA"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zawał serca</w:t>
      </w:r>
    </w:p>
    <w:p w14:paraId="3570639E"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chirurgiczne leczenie choroby naczyń wieńcowych – by-pass</w:t>
      </w:r>
    </w:p>
    <w:p w14:paraId="33AA8223"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xml:space="preserve">- nowotwór złośliwy </w:t>
      </w:r>
    </w:p>
    <w:p w14:paraId="2F4F351C"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udar mózgu</w:t>
      </w:r>
    </w:p>
    <w:p w14:paraId="0CB53616"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niewydolność nerek</w:t>
      </w:r>
    </w:p>
    <w:p w14:paraId="1EE8A556"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choroba Creutzfelda – Jakoba</w:t>
      </w:r>
    </w:p>
    <w:p w14:paraId="5E1BA8AF"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zakażenie wirusem HIV (w związku z wykonywaniem obowiązków zawodowych)</w:t>
      </w:r>
    </w:p>
    <w:p w14:paraId="6623369C"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zakażenie wirusem HIV (zakażenie w wyniku transfuzji krwi)</w:t>
      </w:r>
    </w:p>
    <w:p w14:paraId="6FF2F43B"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sepsa</w:t>
      </w:r>
    </w:p>
    <w:p w14:paraId="56907B69"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wścieklizna</w:t>
      </w:r>
    </w:p>
    <w:p w14:paraId="7FDB4E45"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anemia aplastyczna</w:t>
      </w:r>
    </w:p>
    <w:p w14:paraId="1B56B92F"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bąblowiec mózgu</w:t>
      </w:r>
    </w:p>
    <w:p w14:paraId="690B0D53"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masywny zator tętnicy płucnej leczony operacyjnie</w:t>
      </w:r>
    </w:p>
    <w:p w14:paraId="680B0D67"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odkleszczowe wirusowe zapalenie mózgu</w:t>
      </w:r>
    </w:p>
    <w:p w14:paraId="0B0E29F9"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ropień mózgu</w:t>
      </w:r>
    </w:p>
    <w:p w14:paraId="396CEB1B"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tężec</w:t>
      </w:r>
    </w:p>
    <w:p w14:paraId="228446BF"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zgorzel gazowa</w:t>
      </w:r>
    </w:p>
    <w:p w14:paraId="479AE25B"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oparzenia</w:t>
      </w:r>
    </w:p>
    <w:p w14:paraId="1BEA9627"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transplantacja organów</w:t>
      </w:r>
    </w:p>
    <w:p w14:paraId="118F0886"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utrata wzroku</w:t>
      </w:r>
    </w:p>
    <w:p w14:paraId="3746B28E"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 oponiak</w:t>
      </w:r>
    </w:p>
    <w:p w14:paraId="2E3CBC11" w14:textId="77777777" w:rsidR="0049042D" w:rsidRPr="00CB36D3" w:rsidRDefault="0049042D" w:rsidP="0049042D">
      <w:pPr>
        <w:autoSpaceDE w:val="0"/>
        <w:autoSpaceDN w:val="0"/>
        <w:adjustRightInd w:val="0"/>
        <w:jc w:val="both"/>
        <w:rPr>
          <w:rFonts w:ascii="Cambria" w:hAnsi="Cambria"/>
          <w:sz w:val="22"/>
          <w:szCs w:val="22"/>
          <w:lang w:eastAsia="pl-PL"/>
        </w:rPr>
      </w:pPr>
      <w:r w:rsidRPr="00CB36D3">
        <w:rPr>
          <w:rFonts w:ascii="Cambria" w:hAnsi="Cambria"/>
          <w:sz w:val="22"/>
          <w:szCs w:val="22"/>
          <w:lang w:eastAsia="pl-PL"/>
        </w:rPr>
        <w:t>-choroba Parkinsona</w:t>
      </w:r>
    </w:p>
    <w:p w14:paraId="6B07A0C7" w14:textId="77777777" w:rsidR="0049042D" w:rsidRPr="003010D9" w:rsidRDefault="0049042D"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wypłaca świadczenie w przypadku wystąpienia poważnego zachorowania. Wystąpienie poważnego zachorowania oznacza: </w:t>
      </w:r>
    </w:p>
    <w:p w14:paraId="1EAFF2DF" w14:textId="77777777" w:rsidR="0049042D" w:rsidRPr="00CB36D3" w:rsidRDefault="0049042D" w:rsidP="0049042D">
      <w:pPr>
        <w:autoSpaceDE w:val="0"/>
        <w:autoSpaceDN w:val="0"/>
        <w:adjustRightInd w:val="0"/>
        <w:jc w:val="both"/>
        <w:rPr>
          <w:rFonts w:ascii="Cambria" w:hAnsi="Cambria"/>
          <w:sz w:val="22"/>
          <w:szCs w:val="22"/>
        </w:rPr>
      </w:pPr>
      <w:r w:rsidRPr="00CB36D3">
        <w:rPr>
          <w:rFonts w:ascii="Cambria" w:hAnsi="Cambria"/>
          <w:sz w:val="22"/>
          <w:szCs w:val="22"/>
        </w:rPr>
        <w:t>a) zdiagnozowanie – w przypadku choroby Creutzfelda – Jakoba, choroby Parkinsona, nowotworu złośliwego, oponiaka, sepsy, udaru mózgu, zawału serca, oraz utraty wzroku nie spowodowanej nieszczęśliwym wypadkiem,</w:t>
      </w:r>
    </w:p>
    <w:p w14:paraId="5F052329" w14:textId="77777777" w:rsidR="0049042D" w:rsidRPr="00CB36D3" w:rsidRDefault="0049042D" w:rsidP="0049042D">
      <w:pPr>
        <w:autoSpaceDE w:val="0"/>
        <w:autoSpaceDN w:val="0"/>
        <w:adjustRightInd w:val="0"/>
        <w:jc w:val="both"/>
        <w:rPr>
          <w:rFonts w:ascii="Cambria" w:hAnsi="Cambria"/>
          <w:sz w:val="22"/>
          <w:szCs w:val="22"/>
        </w:rPr>
      </w:pPr>
      <w:r w:rsidRPr="00CB36D3">
        <w:rPr>
          <w:rFonts w:ascii="Cambria" w:hAnsi="Cambria"/>
          <w:sz w:val="22"/>
          <w:szCs w:val="22"/>
        </w:rPr>
        <w:t>b) zajście nieszczęśliwego wypadku – w przypadku oparzeń, utraty wzroku, tężca, wścieklizny i zgorzeli gazowej,</w:t>
      </w:r>
    </w:p>
    <w:p w14:paraId="6322C70A" w14:textId="77777777" w:rsidR="0049042D" w:rsidRPr="00CB36D3" w:rsidRDefault="0049042D" w:rsidP="0049042D">
      <w:pPr>
        <w:autoSpaceDE w:val="0"/>
        <w:autoSpaceDN w:val="0"/>
        <w:adjustRightInd w:val="0"/>
        <w:jc w:val="both"/>
        <w:rPr>
          <w:rFonts w:ascii="Cambria" w:hAnsi="Cambria"/>
          <w:sz w:val="22"/>
          <w:szCs w:val="22"/>
        </w:rPr>
      </w:pPr>
      <w:r w:rsidRPr="00CB36D3">
        <w:rPr>
          <w:rFonts w:ascii="Cambria" w:hAnsi="Cambria"/>
          <w:sz w:val="22"/>
          <w:szCs w:val="22"/>
        </w:rPr>
        <w:t>c) hospitalizacji – w przypadku: odkleszczowego wirusowego zapalenia mózgu oraz tężca, wścieklizny i zgorzeli gazowej,</w:t>
      </w:r>
    </w:p>
    <w:p w14:paraId="483AC118" w14:textId="77777777" w:rsidR="0049042D" w:rsidRPr="00CB36D3" w:rsidRDefault="0049042D" w:rsidP="0049042D">
      <w:pPr>
        <w:autoSpaceDE w:val="0"/>
        <w:autoSpaceDN w:val="0"/>
        <w:adjustRightInd w:val="0"/>
        <w:jc w:val="both"/>
        <w:rPr>
          <w:rFonts w:ascii="Cambria" w:hAnsi="Cambria"/>
          <w:sz w:val="22"/>
          <w:szCs w:val="22"/>
        </w:rPr>
      </w:pPr>
      <w:r w:rsidRPr="00CB36D3">
        <w:rPr>
          <w:rFonts w:ascii="Cambria" w:hAnsi="Cambria"/>
          <w:sz w:val="22"/>
          <w:szCs w:val="22"/>
        </w:rPr>
        <w:t>d) specjalistyczne leczenie – w przypadku anemii aplastycznej, niewydolności nerek,</w:t>
      </w:r>
    </w:p>
    <w:p w14:paraId="110E963B" w14:textId="77777777" w:rsidR="0049042D" w:rsidRPr="00CB36D3" w:rsidRDefault="0049042D" w:rsidP="0049042D">
      <w:pPr>
        <w:autoSpaceDE w:val="0"/>
        <w:autoSpaceDN w:val="0"/>
        <w:adjustRightInd w:val="0"/>
        <w:jc w:val="both"/>
        <w:rPr>
          <w:rFonts w:ascii="Cambria" w:hAnsi="Cambria"/>
          <w:sz w:val="22"/>
          <w:szCs w:val="22"/>
        </w:rPr>
      </w:pPr>
      <w:r w:rsidRPr="00CB36D3">
        <w:rPr>
          <w:rFonts w:ascii="Cambria" w:hAnsi="Cambria"/>
          <w:sz w:val="22"/>
          <w:szCs w:val="22"/>
        </w:rPr>
        <w:t>e) przeprowadzenie operacji – w przypadku bąblowca mózgu, chirurgicznego leczenia choroby naczyń wieńcowych – by-pass, masywnego zatoru tętnicy płucnej leczonego operacyjnie, ropnia mózgu, transplantacji organów,</w:t>
      </w:r>
    </w:p>
    <w:p w14:paraId="77A6071C" w14:textId="77777777" w:rsidR="0049042D" w:rsidRPr="00CB36D3" w:rsidRDefault="0049042D" w:rsidP="0049042D">
      <w:pPr>
        <w:autoSpaceDE w:val="0"/>
        <w:autoSpaceDN w:val="0"/>
        <w:adjustRightInd w:val="0"/>
        <w:jc w:val="both"/>
        <w:rPr>
          <w:rFonts w:ascii="Cambria" w:hAnsi="Cambria"/>
          <w:sz w:val="22"/>
          <w:szCs w:val="22"/>
        </w:rPr>
      </w:pPr>
      <w:r w:rsidRPr="00CB36D3">
        <w:rPr>
          <w:rFonts w:ascii="Cambria" w:hAnsi="Cambria"/>
          <w:sz w:val="22"/>
          <w:szCs w:val="22"/>
        </w:rPr>
        <w:t>f) zakażenie – w przypadku – zakażenia wirusem HIV</w:t>
      </w:r>
    </w:p>
    <w:p w14:paraId="376BA76C" w14:textId="77777777" w:rsidR="0049042D" w:rsidRPr="003010D9" w:rsidRDefault="0049042D"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p>
    <w:p w14:paraId="3802A397" w14:textId="77777777" w:rsidR="0049042D" w:rsidRPr="003010D9" w:rsidRDefault="0049042D"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14:paraId="584AAB06" w14:textId="77777777" w:rsidR="0049042D" w:rsidRPr="003010D9" w:rsidRDefault="0049042D"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w:t>
      </w:r>
    </w:p>
    <w:p w14:paraId="438FF6D9"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a) Wykonawca nie ponosi odpowiedzialności za poważne zachorowania powstałe w wyniku nieszczęśliwego wypadku, jeżeli nieszczęśliwy wypadek nastąpił: </w:t>
      </w:r>
    </w:p>
    <w:p w14:paraId="04FDAB5E"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 w wyniku działań wojennych, czynnego udziału </w:t>
      </w:r>
      <w:r w:rsidR="004B4785">
        <w:rPr>
          <w:rFonts w:ascii="Cambria" w:hAnsi="Cambria"/>
          <w:sz w:val="22"/>
          <w:szCs w:val="22"/>
        </w:rPr>
        <w:t xml:space="preserve">współmałżonka </w:t>
      </w:r>
      <w:r w:rsidRPr="003010D9">
        <w:rPr>
          <w:rFonts w:ascii="Cambria" w:hAnsi="Cambria"/>
          <w:sz w:val="22"/>
          <w:szCs w:val="22"/>
        </w:rPr>
        <w:t>Ubezpieczonego w aktach terroru lub w masowych rozruchach społecznych,</w:t>
      </w:r>
    </w:p>
    <w:p w14:paraId="12A3E209"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 w związku z popełnieniem lub usiłowaniem popełnienia przez </w:t>
      </w:r>
      <w:r w:rsidR="004B4785">
        <w:rPr>
          <w:rFonts w:ascii="Cambria" w:hAnsi="Cambria"/>
          <w:sz w:val="22"/>
          <w:szCs w:val="22"/>
        </w:rPr>
        <w:t xml:space="preserve">współmałżonka </w:t>
      </w:r>
      <w:r w:rsidRPr="003010D9">
        <w:rPr>
          <w:rFonts w:ascii="Cambria" w:hAnsi="Cambria"/>
          <w:sz w:val="22"/>
          <w:szCs w:val="22"/>
        </w:rPr>
        <w:t>Ubezpieczonego czynu wypełniającego ustawowe znamiona umyślnego przestępstwa,</w:t>
      </w:r>
    </w:p>
    <w:p w14:paraId="34231F2E"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lastRenderedPageBreak/>
        <w:t xml:space="preserve">- w wyniku wypadku komunikacyjnego podczas prowadzenia przez </w:t>
      </w:r>
      <w:r w:rsidR="004B4785">
        <w:rPr>
          <w:rFonts w:ascii="Cambria" w:hAnsi="Cambria"/>
          <w:sz w:val="22"/>
          <w:szCs w:val="22"/>
        </w:rPr>
        <w:t xml:space="preserve">współmałżonka </w:t>
      </w:r>
      <w:r w:rsidRPr="003010D9">
        <w:rPr>
          <w:rFonts w:ascii="Cambria" w:hAnsi="Cambria"/>
          <w:sz w:val="22"/>
          <w:szCs w:val="22"/>
        </w:rPr>
        <w:t xml:space="preserve">Ubezpieczonego pojazdu: </w:t>
      </w:r>
    </w:p>
    <w:p w14:paraId="426FEC1F"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a. jeżeli </w:t>
      </w:r>
      <w:r w:rsidR="004B4785">
        <w:rPr>
          <w:rFonts w:ascii="Cambria" w:hAnsi="Cambria"/>
          <w:sz w:val="22"/>
          <w:szCs w:val="22"/>
        </w:rPr>
        <w:t>współmałżonek U</w:t>
      </w:r>
      <w:r w:rsidRPr="003010D9">
        <w:rPr>
          <w:rFonts w:ascii="Cambria" w:hAnsi="Cambria"/>
          <w:sz w:val="22"/>
          <w:szCs w:val="22"/>
        </w:rPr>
        <w:t>bezpieczon</w:t>
      </w:r>
      <w:r w:rsidR="004B4785">
        <w:rPr>
          <w:rFonts w:ascii="Cambria" w:hAnsi="Cambria"/>
          <w:sz w:val="22"/>
          <w:szCs w:val="22"/>
        </w:rPr>
        <w:t>ego</w:t>
      </w:r>
      <w:r w:rsidRPr="003010D9">
        <w:rPr>
          <w:rFonts w:ascii="Cambria" w:hAnsi="Cambria"/>
          <w:sz w:val="22"/>
          <w:szCs w:val="22"/>
        </w:rPr>
        <w:t xml:space="preserve"> nie posiadał określonych w stosownych przepisach prawa uprawnień do prowadzenia danego pojazdu </w:t>
      </w:r>
    </w:p>
    <w:p w14:paraId="5AC234E1"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b. jeżeli </w:t>
      </w:r>
      <w:r w:rsidR="004B4785">
        <w:rPr>
          <w:rFonts w:ascii="Cambria" w:hAnsi="Cambria"/>
          <w:sz w:val="22"/>
          <w:szCs w:val="22"/>
        </w:rPr>
        <w:t>współmałżonek U</w:t>
      </w:r>
      <w:r w:rsidRPr="003010D9">
        <w:rPr>
          <w:rFonts w:ascii="Cambria" w:hAnsi="Cambria"/>
          <w:sz w:val="22"/>
          <w:szCs w:val="22"/>
        </w:rPr>
        <w:t>bezpieczon</w:t>
      </w:r>
      <w:r w:rsidR="004B4785">
        <w:rPr>
          <w:rFonts w:ascii="Cambria" w:hAnsi="Cambria"/>
          <w:sz w:val="22"/>
          <w:szCs w:val="22"/>
        </w:rPr>
        <w:t>ego</w:t>
      </w:r>
      <w:r w:rsidRPr="003010D9">
        <w:rPr>
          <w:rFonts w:ascii="Cambria" w:hAnsi="Cambria"/>
          <w:sz w:val="22"/>
          <w:szCs w:val="22"/>
        </w:rPr>
        <w:t xml:space="preserve">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677390D9"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 podczas, gdy </w:t>
      </w:r>
      <w:r w:rsidR="004B4785">
        <w:rPr>
          <w:rFonts w:ascii="Cambria" w:hAnsi="Cambria"/>
          <w:sz w:val="22"/>
          <w:szCs w:val="22"/>
        </w:rPr>
        <w:t>współmałżonek U</w:t>
      </w:r>
      <w:r w:rsidRPr="003010D9">
        <w:rPr>
          <w:rFonts w:ascii="Cambria" w:hAnsi="Cambria"/>
          <w:sz w:val="22"/>
          <w:szCs w:val="22"/>
        </w:rPr>
        <w:t>bezpieczon</w:t>
      </w:r>
      <w:r w:rsidR="004B4785">
        <w:rPr>
          <w:rFonts w:ascii="Cambria" w:hAnsi="Cambria"/>
          <w:sz w:val="22"/>
          <w:szCs w:val="22"/>
        </w:rPr>
        <w:t>ego</w:t>
      </w:r>
      <w:r w:rsidRPr="003010D9">
        <w:rPr>
          <w:rFonts w:ascii="Cambria" w:hAnsi="Cambria"/>
          <w:sz w:val="22"/>
          <w:szCs w:val="22"/>
        </w:rPr>
        <w:t xml:space="preserve"> był w stanie nietrzeźwości, pod wpływem narkotyków, środków odurzających, substancji psychotropowych lub środków zastępczych w rozumieniu przepisów o przeciwdziałaniu narkomanii, a doprowadziło to do zaistnienia nieszczęśliwego wypadku,</w:t>
      </w:r>
    </w:p>
    <w:p w14:paraId="5788D15D" w14:textId="1544AE1C"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 w wyniku samookaleczenia lub usiłowania popełnienia samobójstwa przez </w:t>
      </w:r>
      <w:r w:rsidR="00DC7127">
        <w:rPr>
          <w:rFonts w:ascii="Cambria" w:hAnsi="Cambria"/>
          <w:sz w:val="22"/>
          <w:szCs w:val="22"/>
        </w:rPr>
        <w:t>współ</w:t>
      </w:r>
      <w:r w:rsidR="004B4785">
        <w:rPr>
          <w:rFonts w:ascii="Cambria" w:hAnsi="Cambria"/>
          <w:sz w:val="22"/>
          <w:szCs w:val="22"/>
        </w:rPr>
        <w:t xml:space="preserve">małżonka </w:t>
      </w:r>
      <w:r w:rsidRPr="003010D9">
        <w:rPr>
          <w:rFonts w:ascii="Cambria" w:hAnsi="Cambria"/>
          <w:sz w:val="22"/>
          <w:szCs w:val="22"/>
        </w:rPr>
        <w:t>Ubezpieczonego,</w:t>
      </w:r>
    </w:p>
    <w:p w14:paraId="36D4B247"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w:t>
      </w:r>
    </w:p>
    <w:p w14:paraId="18C8314D"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wykonane, chyba że chodziło o leczenie bezpośrednich następstw nieszczęśliwego wypadku.</w:t>
      </w:r>
    </w:p>
    <w:p w14:paraId="531812D7" w14:textId="77777777" w:rsidR="0049042D" w:rsidRPr="003010D9"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b) Po wystąpieniu danego poważnego zachorowania odpowiedzialność Wykonawcy wygasa w zakresie tego zachorowania, </w:t>
      </w:r>
    </w:p>
    <w:p w14:paraId="5D97A0F7" w14:textId="77777777" w:rsidR="0049042D" w:rsidRDefault="0049042D" w:rsidP="0049042D">
      <w:pPr>
        <w:autoSpaceDE w:val="0"/>
        <w:autoSpaceDN w:val="0"/>
        <w:adjustRightInd w:val="0"/>
        <w:jc w:val="both"/>
        <w:rPr>
          <w:rFonts w:ascii="Cambria" w:hAnsi="Cambria"/>
          <w:sz w:val="22"/>
          <w:szCs w:val="22"/>
        </w:rPr>
      </w:pPr>
      <w:r w:rsidRPr="003010D9">
        <w:rPr>
          <w:rFonts w:ascii="Cambria" w:hAnsi="Cambria"/>
          <w:sz w:val="22"/>
          <w:szCs w:val="22"/>
        </w:rPr>
        <w:t xml:space="preserve">c) W przypadku wystąpienia kolejnego poważnego zachorowania </w:t>
      </w:r>
      <w:r w:rsidR="004B4785">
        <w:rPr>
          <w:rFonts w:ascii="Cambria" w:hAnsi="Cambria"/>
          <w:sz w:val="22"/>
          <w:szCs w:val="22"/>
        </w:rPr>
        <w:t xml:space="preserve">u współmałżonka </w:t>
      </w:r>
      <w:r w:rsidRPr="003010D9">
        <w:rPr>
          <w:rFonts w:ascii="Cambria" w:hAnsi="Cambria"/>
          <w:sz w:val="22"/>
          <w:szCs w:val="22"/>
        </w:rPr>
        <w:t>Ubezpieczonego, Wykonawca może odmówić prawa do świadczenia, jeżeli pomiędzy poszczególnymi poważnymi zachorowaniami zachodzi bezpośredni związek przyczynowo – skutkowy, potwierdzony przez lekarza orzecz</w:t>
      </w:r>
      <w:r>
        <w:rPr>
          <w:rFonts w:ascii="Cambria" w:hAnsi="Cambria"/>
          <w:sz w:val="22"/>
          <w:szCs w:val="22"/>
        </w:rPr>
        <w:t>nika wskazanego przez Wykonawcę</w:t>
      </w:r>
    </w:p>
    <w:p w14:paraId="1D06FBEC" w14:textId="77777777" w:rsidR="0049042D" w:rsidRDefault="004B4785" w:rsidP="00B84C7C">
      <w:pPr>
        <w:numPr>
          <w:ilvl w:val="1"/>
          <w:numId w:val="45"/>
        </w:numPr>
        <w:tabs>
          <w:tab w:val="clear" w:pos="360"/>
        </w:tabs>
        <w:suppressAutoHyphens w:val="0"/>
        <w:autoSpaceDE w:val="0"/>
        <w:autoSpaceDN w:val="0"/>
        <w:adjustRightInd w:val="0"/>
        <w:ind w:left="0" w:firstLine="0"/>
        <w:jc w:val="both"/>
        <w:rPr>
          <w:rFonts w:ascii="Cambria" w:hAnsi="Cambria"/>
          <w:b/>
          <w:color w:val="FF0000"/>
          <w:sz w:val="22"/>
          <w:szCs w:val="22"/>
        </w:rPr>
      </w:pPr>
      <w:r>
        <w:rPr>
          <w:rFonts w:ascii="Cambria" w:hAnsi="Cambria"/>
          <w:b/>
          <w:color w:val="FF0000"/>
          <w:sz w:val="22"/>
          <w:szCs w:val="22"/>
        </w:rPr>
        <w:t xml:space="preserve"> </w:t>
      </w:r>
      <w:r w:rsidRPr="004B4785">
        <w:rPr>
          <w:rFonts w:ascii="Cambria" w:hAnsi="Cambria"/>
          <w:b/>
          <w:sz w:val="22"/>
          <w:szCs w:val="22"/>
        </w:rPr>
        <w:t>Poważne zachorowanie dziecka</w:t>
      </w:r>
    </w:p>
    <w:p w14:paraId="2FFB5E8F" w14:textId="77777777" w:rsidR="004B4785" w:rsidRPr="004B4785" w:rsidRDefault="004B4785" w:rsidP="00B84C7C">
      <w:pPr>
        <w:numPr>
          <w:ilvl w:val="1"/>
          <w:numId w:val="45"/>
        </w:numPr>
        <w:tabs>
          <w:tab w:val="clear" w:pos="360"/>
        </w:tabs>
        <w:suppressAutoHyphens w:val="0"/>
        <w:autoSpaceDE w:val="0"/>
        <w:autoSpaceDN w:val="0"/>
        <w:adjustRightInd w:val="0"/>
        <w:ind w:left="0" w:firstLine="0"/>
        <w:jc w:val="both"/>
        <w:rPr>
          <w:rFonts w:ascii="Cambria" w:hAnsi="Cambria"/>
          <w:b/>
          <w:color w:val="FF0000"/>
          <w:sz w:val="22"/>
          <w:szCs w:val="22"/>
        </w:rPr>
      </w:pPr>
      <w:r w:rsidRPr="004B4785">
        <w:rPr>
          <w:rFonts w:ascii="Cambria" w:hAnsi="Cambria"/>
          <w:sz w:val="22"/>
          <w:szCs w:val="22"/>
        </w:rPr>
        <w:t xml:space="preserve">Zakres ubezpieczenia obejmuje wystąpienie u dziecka </w:t>
      </w:r>
      <w:r>
        <w:rPr>
          <w:rFonts w:ascii="Cambria" w:hAnsi="Cambria"/>
          <w:sz w:val="22"/>
          <w:szCs w:val="22"/>
        </w:rPr>
        <w:t xml:space="preserve">Ubezpieczonego </w:t>
      </w:r>
      <w:r w:rsidRPr="004B4785">
        <w:rPr>
          <w:rFonts w:ascii="Cambria" w:hAnsi="Cambria"/>
          <w:sz w:val="22"/>
          <w:szCs w:val="22"/>
        </w:rPr>
        <w:t>w okresie odpowiedzialności Wykonawcy następujących ciężkich chorób: ciężkie oparzenie, dystrofia mięśni, gorączka reumatyczna z przetrwałymi powikłaniami sercowymi, łagodny guz mózgu, nabyta niedokrwistość aplastyczna, nabyta niedokrwistość hemolityczna, nabyta przewlekła choroba serca, nagminne porażenie dziecięce (poliomyelitis), niewydolność nerek, nowotwór złośliwy, porażenie (paraliż), przewlekłe wirusowe zapalenie wątroby typu B lub C, śpiączka, tężec, utrata kończyn, utrata słuchu, utrata wzroku, zakażenie wirusem HIV w wyniku transfuzji krwi, zapalenie mózgu, zapalenia opon mózgowo – rdzeniowych</w:t>
      </w:r>
    </w:p>
    <w:p w14:paraId="596754E9" w14:textId="77777777" w:rsidR="004B4785" w:rsidRDefault="004B4785"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965670">
        <w:rPr>
          <w:rFonts w:ascii="Cambria" w:hAnsi="Cambria"/>
          <w:sz w:val="22"/>
          <w:szCs w:val="22"/>
        </w:rPr>
        <w:t>W związku z tym, że wskazany wykaz chorób jest różny pod względem ich ciężkości i częstości występowania, Zamawiający dopuszcza aby kwotę wskazaną w tabeli z zakresami świadczeń traktować jako sumę ubezpieczenia, od której wyliczane będą zróżnicowane wysokości świadczeń w zależności od rodzaju ciężkiej choroby.</w:t>
      </w:r>
    </w:p>
    <w:p w14:paraId="6C315AFD" w14:textId="77777777" w:rsidR="004B4785" w:rsidRPr="004B4785" w:rsidRDefault="004B4785"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962C63">
        <w:rPr>
          <w:rFonts w:ascii="Cambria" w:hAnsi="Cambria"/>
          <w:sz w:val="22"/>
          <w:szCs w:val="22"/>
        </w:rPr>
        <w:t>Wykonawca nie może odmówić wypłaty świadczenia z tytułu wystąpienia poważnego zachorowania</w:t>
      </w:r>
      <w:r>
        <w:rPr>
          <w:rFonts w:ascii="Cambria" w:hAnsi="Cambria"/>
          <w:sz w:val="22"/>
          <w:szCs w:val="22"/>
        </w:rPr>
        <w:t xml:space="preserve"> dziecka</w:t>
      </w:r>
      <w:r w:rsidRPr="00962C63">
        <w:rPr>
          <w:rFonts w:ascii="Cambria" w:hAnsi="Cambria"/>
          <w:sz w:val="22"/>
          <w:szCs w:val="22"/>
        </w:rPr>
        <w:t xml:space="preserve"> powołując się na fakt, iż zajście zdarzenia jako przyczyna poważnego zachorowania miała miejsce przed początkiem odpowiedzialności z tytułu umowy ubezpieczenia zawartej w drodze niniejszego postępowania przetargowego ( dotyczy osób aktualnie ubezpieczonych w tym zakresie)</w:t>
      </w:r>
      <w:r>
        <w:rPr>
          <w:rFonts w:ascii="Cambria" w:hAnsi="Cambria"/>
          <w:sz w:val="22"/>
          <w:szCs w:val="22"/>
        </w:rPr>
        <w:t>.</w:t>
      </w:r>
    </w:p>
    <w:p w14:paraId="3C7C8EC7" w14:textId="77777777" w:rsidR="00A45CD2" w:rsidRPr="00F05104"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sz w:val="22"/>
          <w:szCs w:val="22"/>
        </w:rPr>
      </w:pPr>
      <w:r w:rsidRPr="00F05104">
        <w:rPr>
          <w:rFonts w:ascii="Cambria" w:hAnsi="Cambria"/>
          <w:b/>
          <w:sz w:val="22"/>
          <w:szCs w:val="22"/>
        </w:rPr>
        <w:t>Operacje chirurgiczne</w:t>
      </w:r>
    </w:p>
    <w:p w14:paraId="117E2D4E" w14:textId="77777777" w:rsidR="00A45CD2" w:rsidRPr="00F05104"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sz w:val="22"/>
          <w:szCs w:val="22"/>
        </w:rPr>
        <w:t xml:space="preserve">Zakres ubezpieczenia obejmuje wykonanie w okresie odpowiedzialności Wykonawcy operacji chirurgicznych. Wysokość świadczenia zależy od stopnia trudności operacji. Decydujące znaczenie w zakwalifikowaniu danej operacji do kategorii ma katalog operacji chirurgicznych znajdujący się w obowiązujących w dniu składania oferty OWU Wykonawcy. </w:t>
      </w:r>
    </w:p>
    <w:p w14:paraId="309CC7FA" w14:textId="77777777" w:rsidR="00A45CD2" w:rsidRPr="00F05104"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sz w:val="22"/>
          <w:szCs w:val="22"/>
        </w:rPr>
        <w:t>Kwota podana w tabelach w pozycji „Operacje chirurgiczne Ubezpieczonego” określająca wysokość świadczenia z tytułu operacji chirurgicznych stanowi najwyższą możliwą pojedynczą wypłatę z tytułu operacji chirurgicznych.</w:t>
      </w:r>
      <w:r w:rsidR="00E84805" w:rsidRPr="00F05104">
        <w:rPr>
          <w:rFonts w:ascii="Cambria" w:hAnsi="Cambria"/>
          <w:sz w:val="22"/>
          <w:szCs w:val="22"/>
        </w:rPr>
        <w:t xml:space="preserve"> Najniższa wypłata świadczenia z tytułu operacji chirurgicznych nie może być natomiast niższa niż 20% kwoty podanej w tabelach.</w:t>
      </w:r>
    </w:p>
    <w:p w14:paraId="09B095F8" w14:textId="77777777" w:rsidR="00A45CD2" w:rsidRPr="00F05104"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sz w:val="22"/>
          <w:szCs w:val="22"/>
        </w:rPr>
        <w:lastRenderedPageBreak/>
        <w:t>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w:t>
      </w:r>
    </w:p>
    <w:p w14:paraId="5675FDE5" w14:textId="77777777" w:rsidR="00A45CD2" w:rsidRPr="00F05104"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sz w:val="22"/>
          <w:szCs w:val="22"/>
        </w:rPr>
        <w:t>Odpowiedzialność wykonawcy w przypadku operacji chirurgicznych będących następstwem jednej i tej samej przyczyny w każdym 12-miesięcznym okresie ubezpieczenia, wygasa w momencie wypłaty łącznego świadczenia w wysokości 200 % kwoty podanej w tabelach dla danej grupy w pozycji „Operacje chirurgiczne Ubezpieczonego”. Odpowiedzialność wykonawcy w przypadku operacji chirurgicznych będących następstwem różnych przyczyn w każdym 12-miesięcznym okresie ubezpieczenia, wygasa w momencie wypłaty łącznego świadczenia w wysokości 400% kwoty podanej w tabelach dla danej grupy w pozycji „Operacje chirurgiczne Ubezpieczonego”. Wykonawca gwarantuje wypłatę, co najmniej jednego świadczenia w każdym 60 dniowym okresie ubezpieczenia.</w:t>
      </w:r>
    </w:p>
    <w:p w14:paraId="079A19E1" w14:textId="77777777" w:rsidR="00A45CD2" w:rsidRPr="00F05104"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sz w:val="22"/>
          <w:szCs w:val="22"/>
        </w:rPr>
        <w:t>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 (dotyczy osób aktualnie ubezpieczonych w zakresie operacji chirurgicznych).</w:t>
      </w:r>
    </w:p>
    <w:p w14:paraId="3DDF7E7E" w14:textId="77777777" w:rsidR="00A45CD2" w:rsidRPr="00F05104"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sz w:val="22"/>
          <w:szCs w:val="22"/>
        </w:rPr>
        <w:t>Dopuszczalne wyłączenia i ograniczenia odpowiedzialności - Wykonawca nie ponosi odpowiedzialności, jeżeli konieczność przeprowadzenia operacji chirurgicznej, powstała:</w:t>
      </w:r>
    </w:p>
    <w:p w14:paraId="420472A1"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w wyniku działań wojennych, katastrof powodujących skażenie promieniotwórcze, chemiczne bądź biologiczne oraz czynnego udziału Ubezpieczonego w aktach terroru lub w masowych rozruchach społecznych,</w:t>
      </w:r>
    </w:p>
    <w:p w14:paraId="3FAE4F93"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w związku z popełnieniem lub usiłowaniem popełnienia przez Ubezpieczonego czynu wypełniającego ustawowe znamiona umyślnego przestępstwa,</w:t>
      </w:r>
    </w:p>
    <w:p w14:paraId="1D2F8003"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podczas prowadzenia przez Ubezpieczonego pojazdu:</w:t>
      </w:r>
    </w:p>
    <w:p w14:paraId="424EC31D"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a) jeżeli ubezpieczony nie posiadał określonych w stosownych przepisach prawa uprawnień do prowadzenia danego pojazdu,</w:t>
      </w:r>
    </w:p>
    <w:p w14:paraId="62A00913"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w:t>
      </w:r>
    </w:p>
    <w:p w14:paraId="3088FA11"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konieczności przeprowadzenia operacji chirurgicznej,</w:t>
      </w:r>
    </w:p>
    <w:p w14:paraId="11EE21B0"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w wyniku samookaleczenia lub usiłowania popełnienia samobójstwa przez Ubezpieczonego,</w:t>
      </w:r>
    </w:p>
    <w:p w14:paraId="778F29A9"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4A3E3899"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w wyniku uszkodzeń ciała spowodowanych leczeniem oraz zabiegami leczniczymi lub diagnostycznymi, bez względu na to, przez kogo były wykonane, chyba że chodziło o leczenie bezpośrednich następstw nieszczęśliwego wypadku,</w:t>
      </w:r>
    </w:p>
    <w:p w14:paraId="500E1754"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w wyniku profesjonalnego uprawiania sportu lub uprawiania niebezpiecznych sportów, takich jak: sporty walki, sporty motorowe i motorowodne, sporty lotnicze, wspinaczka wysokogórska i skałkowa, speleologia, nurkowanie ze specjalistycznym sprzętem umożliwiającym oddychanie pod wodą, skoki do wody, skoki na linie (ang. bungee jumping).</w:t>
      </w:r>
    </w:p>
    <w:p w14:paraId="47A1D1E0"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Ponadto Wykonawca nie ponosi odpowiedzialności z tytułu operacji chirurgicznej:</w:t>
      </w:r>
    </w:p>
    <w:p w14:paraId="25FD487B"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co do której nie istniały wskazania medyczne warunkujące konieczność jej wykonania w celu wyleczenia lub zmniejszenia objawów choroby albo zmniejszenia skutków nieszczęśliwego wypadku,</w:t>
      </w:r>
    </w:p>
    <w:p w14:paraId="00D262D1"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w której ubezpieczony był dawcą organów lub narządów,</w:t>
      </w:r>
    </w:p>
    <w:p w14:paraId="22258E05"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lastRenderedPageBreak/>
        <w:t>- kosmetycznej lub estetycznej, z wyjątkiem operacji chirurgicznej niezbędnej do usunięcia następstw nieszczęśliwych wypadków zaistniałych lub choroby nowotworowej wykrytej w okresie odpowiedzialności Wykonawcy</w:t>
      </w:r>
    </w:p>
    <w:p w14:paraId="15C62219"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przeprowadzonej w celu antykoncepcyjnym,</w:t>
      </w:r>
    </w:p>
    <w:p w14:paraId="6D16D49C"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zmniejszenia lub powiększenia piersi oraz zmiany płci,</w:t>
      </w:r>
    </w:p>
    <w:p w14:paraId="1FE75DB9"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stomatologicznej, z wyjątkiem operacji chirurgicznej niezbędnej do usunięcia następstw nieszczęśliwego wypadku zaistniałego w okresie odpowiedzialności Wykonawcy,</w:t>
      </w:r>
    </w:p>
    <w:p w14:paraId="0A033370"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wykonanej w celach diagnostycznych,</w:t>
      </w:r>
    </w:p>
    <w:p w14:paraId="37D91020"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związanej z usunięciem ciał obcych metodą endoskopową,</w:t>
      </w:r>
    </w:p>
    <w:p w14:paraId="1D4C7D8F" w14:textId="77777777" w:rsidR="00A45CD2" w:rsidRPr="00F05104" w:rsidRDefault="00A45CD2" w:rsidP="00A45CD2">
      <w:pPr>
        <w:autoSpaceDE w:val="0"/>
        <w:autoSpaceDN w:val="0"/>
        <w:adjustRightInd w:val="0"/>
        <w:jc w:val="both"/>
        <w:rPr>
          <w:rFonts w:ascii="Cambria" w:hAnsi="Cambria"/>
          <w:sz w:val="22"/>
          <w:szCs w:val="22"/>
        </w:rPr>
      </w:pPr>
      <w:r w:rsidRPr="00F05104">
        <w:rPr>
          <w:rFonts w:ascii="Cambria" w:hAnsi="Cambria"/>
          <w:sz w:val="22"/>
          <w:szCs w:val="22"/>
        </w:rPr>
        <w:t>- związanej z wymianą wszczepionego na stałe urządzenia, sztucznego narządu lub części sztucznego narządu,</w:t>
      </w:r>
    </w:p>
    <w:p w14:paraId="1A7999F0" w14:textId="77777777" w:rsidR="00472D8C" w:rsidRPr="00F05104" w:rsidRDefault="00A45CD2" w:rsidP="00472D8C">
      <w:pPr>
        <w:autoSpaceDE w:val="0"/>
        <w:autoSpaceDN w:val="0"/>
        <w:adjustRightInd w:val="0"/>
        <w:jc w:val="both"/>
        <w:rPr>
          <w:rFonts w:ascii="Cambria" w:hAnsi="Cambria"/>
          <w:sz w:val="22"/>
          <w:szCs w:val="22"/>
        </w:rPr>
      </w:pPr>
      <w:r w:rsidRPr="00F05104">
        <w:rPr>
          <w:rFonts w:ascii="Cambria" w:hAnsi="Cambria"/>
          <w:sz w:val="22"/>
          <w:szCs w:val="22"/>
        </w:rPr>
        <w:t>- która jest kolejną operacją chirurgiczną tego samego narządu, pozostającą w związku przyczynowo – skutkowym z pierwszą operacją chirurgiczną, wykonaną w ramach leczenia tego samego stanu chorobowego lub skutków tego samego nieszczęśliwego wypadku (reoperacja).</w:t>
      </w:r>
    </w:p>
    <w:p w14:paraId="46134E80" w14:textId="77777777" w:rsidR="00472D8C" w:rsidRDefault="00472D8C" w:rsidP="00B84C7C">
      <w:pPr>
        <w:widowControl w:val="0"/>
        <w:numPr>
          <w:ilvl w:val="1"/>
          <w:numId w:val="45"/>
        </w:numPr>
        <w:suppressAutoHyphens w:val="0"/>
        <w:jc w:val="both"/>
        <w:rPr>
          <w:rFonts w:ascii="Cambria" w:hAnsi="Cambria"/>
          <w:sz w:val="22"/>
          <w:szCs w:val="22"/>
        </w:rPr>
      </w:pPr>
      <w:r>
        <w:rPr>
          <w:rFonts w:ascii="Cambria" w:hAnsi="Cambria"/>
          <w:b/>
          <w:sz w:val="22"/>
          <w:szCs w:val="22"/>
        </w:rPr>
        <w:t xml:space="preserve">Specjalistyczne leczenie </w:t>
      </w:r>
    </w:p>
    <w:p w14:paraId="6DB754D2" w14:textId="77777777" w:rsidR="00472D8C" w:rsidRDefault="00472D8C" w:rsidP="00B84C7C">
      <w:pPr>
        <w:widowControl w:val="0"/>
        <w:numPr>
          <w:ilvl w:val="2"/>
          <w:numId w:val="45"/>
        </w:numPr>
        <w:tabs>
          <w:tab w:val="clear" w:pos="720"/>
        </w:tabs>
        <w:ind w:left="0" w:firstLine="0"/>
        <w:jc w:val="both"/>
        <w:rPr>
          <w:rFonts w:ascii="Cambria" w:hAnsi="Cambria"/>
          <w:sz w:val="22"/>
          <w:szCs w:val="22"/>
        </w:rPr>
      </w:pPr>
      <w:r>
        <w:rPr>
          <w:rFonts w:ascii="Cambria" w:hAnsi="Cambria"/>
          <w:sz w:val="22"/>
          <w:szCs w:val="22"/>
        </w:rPr>
        <w:t>Zakres ubezpieczenia obejmuje zastosowanie u ubezpieczonego w okresie odpowiedzialności niezależnie od czasu pobytu w placówce medycznej, specjalistycznego leczenia tj:</w:t>
      </w:r>
    </w:p>
    <w:p w14:paraId="2D3DF1B4" w14:textId="77777777"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chemioterapii albo radioterapii</w:t>
      </w:r>
    </w:p>
    <w:p w14:paraId="3C6E5225" w14:textId="77777777"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terapii interferonowej,</w:t>
      </w:r>
    </w:p>
    <w:p w14:paraId="6F52216B" w14:textId="77777777"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wszczepienia kardiowertera / defibrylatora,</w:t>
      </w:r>
    </w:p>
    <w:p w14:paraId="3CD8E6C1" w14:textId="77777777"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wszczepienia rozrusznika serca,</w:t>
      </w:r>
    </w:p>
    <w:p w14:paraId="68194EB5" w14:textId="77777777" w:rsidR="00472D8C" w:rsidRDefault="00472D8C" w:rsidP="00472D8C">
      <w:pPr>
        <w:jc w:val="both"/>
        <w:rPr>
          <w:rFonts w:ascii="Cambria" w:hAnsi="Cambria"/>
          <w:sz w:val="22"/>
          <w:szCs w:val="22"/>
        </w:rPr>
      </w:pPr>
      <w:r>
        <w:rPr>
          <w:rFonts w:ascii="Cambria" w:hAnsi="Cambria"/>
          <w:sz w:val="22"/>
          <w:szCs w:val="22"/>
        </w:rPr>
        <w:t xml:space="preserve">- </w:t>
      </w:r>
      <w:r>
        <w:rPr>
          <w:rFonts w:ascii="Cambria" w:hAnsi="Cambria"/>
          <w:sz w:val="22"/>
          <w:szCs w:val="22"/>
        </w:rPr>
        <w:tab/>
        <w:t>ablacji</w:t>
      </w:r>
    </w:p>
    <w:p w14:paraId="2DED525E" w14:textId="77777777" w:rsidR="00472D8C" w:rsidRDefault="00472D8C" w:rsidP="00B84C7C">
      <w:pPr>
        <w:widowControl w:val="0"/>
        <w:numPr>
          <w:ilvl w:val="2"/>
          <w:numId w:val="45"/>
        </w:numPr>
        <w:jc w:val="both"/>
        <w:rPr>
          <w:rFonts w:ascii="Cambria" w:hAnsi="Cambria"/>
          <w:sz w:val="22"/>
          <w:szCs w:val="22"/>
        </w:rPr>
      </w:pPr>
      <w:r>
        <w:rPr>
          <w:rFonts w:ascii="Cambria" w:hAnsi="Cambria"/>
          <w:sz w:val="22"/>
          <w:szCs w:val="22"/>
        </w:rPr>
        <w:t>Zastosowanie leczenia specjalistycznego oznacza:</w:t>
      </w:r>
    </w:p>
    <w:p w14:paraId="047DA71C" w14:textId="77777777" w:rsidR="00472D8C" w:rsidRDefault="00472D8C" w:rsidP="00472D8C">
      <w:pPr>
        <w:jc w:val="both"/>
        <w:rPr>
          <w:rFonts w:ascii="Cambria" w:hAnsi="Cambria"/>
          <w:sz w:val="22"/>
          <w:szCs w:val="22"/>
        </w:rPr>
      </w:pPr>
      <w:r>
        <w:rPr>
          <w:rFonts w:ascii="Cambria" w:hAnsi="Cambria"/>
          <w:sz w:val="22"/>
          <w:szCs w:val="22"/>
        </w:rPr>
        <w:t>a)</w:t>
      </w:r>
      <w:r>
        <w:rPr>
          <w:rFonts w:ascii="Cambria" w:hAnsi="Cambria"/>
          <w:sz w:val="22"/>
          <w:szCs w:val="22"/>
        </w:rPr>
        <w:tab/>
        <w:t>podanie pierwszej dawki leku – w przypadku chemioterapii i terapii interferonowej,</w:t>
      </w:r>
    </w:p>
    <w:p w14:paraId="6380912C" w14:textId="77777777" w:rsidR="00472D8C" w:rsidRDefault="00472D8C" w:rsidP="00472D8C">
      <w:pPr>
        <w:jc w:val="both"/>
        <w:rPr>
          <w:rFonts w:ascii="Cambria" w:hAnsi="Cambria"/>
          <w:sz w:val="22"/>
          <w:szCs w:val="22"/>
        </w:rPr>
      </w:pPr>
      <w:r>
        <w:rPr>
          <w:rFonts w:ascii="Cambria" w:hAnsi="Cambria"/>
          <w:sz w:val="22"/>
          <w:szCs w:val="22"/>
        </w:rPr>
        <w:t>b) podanie pierwszej dawki promieniowania jonizującego – w przypadku radioterapii,</w:t>
      </w:r>
    </w:p>
    <w:p w14:paraId="564E2112" w14:textId="77777777" w:rsidR="00472D8C" w:rsidRDefault="00472D8C" w:rsidP="00472D8C">
      <w:pPr>
        <w:jc w:val="both"/>
        <w:rPr>
          <w:rFonts w:ascii="Cambria" w:hAnsi="Cambria"/>
          <w:sz w:val="22"/>
          <w:szCs w:val="22"/>
        </w:rPr>
      </w:pPr>
      <w:r>
        <w:rPr>
          <w:rFonts w:ascii="Cambria" w:hAnsi="Cambria"/>
          <w:sz w:val="22"/>
          <w:szCs w:val="22"/>
        </w:rPr>
        <w:t>c) wszczepienie kardiowertera / defibrylatora, wszczepienie rozrusznika serca, wykonanie ablacji.</w:t>
      </w:r>
    </w:p>
    <w:p w14:paraId="0E579273" w14:textId="77777777" w:rsidR="00472D8C" w:rsidRDefault="00472D8C" w:rsidP="00B84C7C">
      <w:pPr>
        <w:widowControl w:val="0"/>
        <w:numPr>
          <w:ilvl w:val="2"/>
          <w:numId w:val="45"/>
        </w:numPr>
        <w:jc w:val="both"/>
        <w:rPr>
          <w:rFonts w:ascii="Cambria" w:hAnsi="Cambria"/>
          <w:sz w:val="22"/>
          <w:szCs w:val="22"/>
        </w:rPr>
      </w:pPr>
      <w:r>
        <w:rPr>
          <w:rFonts w:ascii="Cambria" w:hAnsi="Cambria"/>
          <w:sz w:val="22"/>
          <w:szCs w:val="22"/>
        </w:rPr>
        <w:t>Po zrealizowaniu wypłaty świadczenia z tytułu:</w:t>
      </w:r>
    </w:p>
    <w:p w14:paraId="5099F043" w14:textId="77777777" w:rsidR="00472D8C" w:rsidRDefault="00472D8C" w:rsidP="00472D8C">
      <w:pPr>
        <w:jc w:val="both"/>
        <w:rPr>
          <w:rFonts w:ascii="Cambria" w:hAnsi="Cambria"/>
          <w:sz w:val="22"/>
          <w:szCs w:val="22"/>
        </w:rPr>
      </w:pPr>
      <w:r>
        <w:rPr>
          <w:rFonts w:ascii="Cambria" w:hAnsi="Cambria"/>
          <w:sz w:val="22"/>
          <w:szCs w:val="22"/>
        </w:rPr>
        <w:t>a) chemioterapii albo radioterapii,</w:t>
      </w:r>
    </w:p>
    <w:p w14:paraId="3CA313CE" w14:textId="77777777" w:rsidR="00472D8C" w:rsidRDefault="00472D8C" w:rsidP="00472D8C">
      <w:pPr>
        <w:jc w:val="both"/>
        <w:rPr>
          <w:rFonts w:ascii="Cambria" w:hAnsi="Cambria"/>
          <w:sz w:val="22"/>
          <w:szCs w:val="22"/>
        </w:rPr>
      </w:pPr>
      <w:r>
        <w:rPr>
          <w:rFonts w:ascii="Cambria" w:hAnsi="Cambria"/>
          <w:sz w:val="22"/>
          <w:szCs w:val="22"/>
        </w:rPr>
        <w:t>b) terapii interferonowej,</w:t>
      </w:r>
    </w:p>
    <w:p w14:paraId="573B9B07" w14:textId="77777777" w:rsidR="00472D8C" w:rsidRDefault="00472D8C" w:rsidP="00472D8C">
      <w:pPr>
        <w:jc w:val="both"/>
        <w:rPr>
          <w:rFonts w:ascii="Cambria" w:hAnsi="Cambria"/>
          <w:sz w:val="22"/>
          <w:szCs w:val="22"/>
        </w:rPr>
      </w:pPr>
      <w:r>
        <w:rPr>
          <w:rFonts w:ascii="Cambria" w:hAnsi="Cambria"/>
          <w:sz w:val="22"/>
          <w:szCs w:val="22"/>
        </w:rPr>
        <w:t>c) wszczepienie kardiowertera/ defibrylatora,</w:t>
      </w:r>
    </w:p>
    <w:p w14:paraId="24B7498A" w14:textId="77777777" w:rsidR="00472D8C" w:rsidRDefault="00472D8C" w:rsidP="00472D8C">
      <w:pPr>
        <w:jc w:val="both"/>
        <w:rPr>
          <w:rFonts w:ascii="Cambria" w:hAnsi="Cambria"/>
          <w:sz w:val="22"/>
          <w:szCs w:val="22"/>
        </w:rPr>
      </w:pPr>
      <w:r>
        <w:rPr>
          <w:rFonts w:ascii="Cambria" w:hAnsi="Cambria"/>
          <w:sz w:val="22"/>
          <w:szCs w:val="22"/>
        </w:rPr>
        <w:t>d) wszczepienie rozrusznika serca,</w:t>
      </w:r>
    </w:p>
    <w:p w14:paraId="268CFF7D" w14:textId="77777777" w:rsidR="00472D8C" w:rsidRDefault="00472D8C" w:rsidP="00472D8C">
      <w:pPr>
        <w:jc w:val="both"/>
        <w:rPr>
          <w:rFonts w:ascii="Cambria" w:hAnsi="Cambria"/>
          <w:sz w:val="22"/>
          <w:szCs w:val="22"/>
        </w:rPr>
      </w:pPr>
      <w:r>
        <w:rPr>
          <w:rFonts w:ascii="Cambria" w:hAnsi="Cambria"/>
          <w:sz w:val="22"/>
          <w:szCs w:val="22"/>
        </w:rPr>
        <w:t>e) ablacji,</w:t>
      </w:r>
    </w:p>
    <w:p w14:paraId="0A321569" w14:textId="77777777" w:rsidR="00472D8C" w:rsidRDefault="00472D8C" w:rsidP="00472D8C">
      <w:pPr>
        <w:jc w:val="both"/>
        <w:rPr>
          <w:rFonts w:ascii="Cambria" w:hAnsi="Cambria"/>
          <w:sz w:val="22"/>
          <w:szCs w:val="22"/>
        </w:rPr>
      </w:pPr>
      <w:r>
        <w:rPr>
          <w:rFonts w:ascii="Cambria" w:hAnsi="Cambria"/>
          <w:sz w:val="22"/>
          <w:szCs w:val="22"/>
        </w:rPr>
        <w:t>odpowiedzialność Wykonawcy wygasa w zakresie tego specjalistycznego leczenia w stosunku do danego Ubezpieczonego.</w:t>
      </w:r>
    </w:p>
    <w:p w14:paraId="3E6C1D0F" w14:textId="77777777" w:rsidR="00472D8C" w:rsidRDefault="00472D8C" w:rsidP="00B84C7C">
      <w:pPr>
        <w:widowControl w:val="0"/>
        <w:numPr>
          <w:ilvl w:val="2"/>
          <w:numId w:val="45"/>
        </w:numPr>
        <w:tabs>
          <w:tab w:val="clear" w:pos="720"/>
        </w:tabs>
        <w:ind w:left="0" w:firstLine="0"/>
        <w:jc w:val="both"/>
        <w:rPr>
          <w:rFonts w:ascii="Cambria" w:hAnsi="Cambria"/>
          <w:sz w:val="22"/>
          <w:szCs w:val="22"/>
        </w:rPr>
      </w:pPr>
      <w:r>
        <w:rPr>
          <w:rFonts w:ascii="Cambria" w:hAnsi="Cambria"/>
          <w:sz w:val="22"/>
          <w:szCs w:val="22"/>
        </w:rPr>
        <w:t>Dopuszczalne wyłączenia i ograniczenia odpowiedzialności - Wykonawca nie ponosi odpowiedzialności z tytułu specjalistycznego leczenia, które rozpoczęło się przed początkiem odpowiedzialności Wykonawcy w stosunku do ubezpieczonego (nie dotyczy osób aktualnie ubezpieczonych w zakresie specjalistycznego leczenia).</w:t>
      </w:r>
    </w:p>
    <w:p w14:paraId="54A39FF7" w14:textId="77777777" w:rsidR="00472D8C" w:rsidRPr="00472D8C" w:rsidRDefault="00472D8C" w:rsidP="00B84C7C">
      <w:pPr>
        <w:widowControl w:val="0"/>
        <w:numPr>
          <w:ilvl w:val="2"/>
          <w:numId w:val="45"/>
        </w:numPr>
        <w:tabs>
          <w:tab w:val="clear" w:pos="720"/>
        </w:tabs>
        <w:ind w:left="0" w:firstLine="0"/>
        <w:jc w:val="both"/>
        <w:rPr>
          <w:rFonts w:ascii="Cambria" w:hAnsi="Cambria"/>
          <w:b/>
          <w:sz w:val="22"/>
          <w:szCs w:val="22"/>
        </w:rPr>
      </w:pPr>
      <w:r>
        <w:rPr>
          <w:rFonts w:ascii="Cambria" w:hAnsi="Cambria"/>
          <w:sz w:val="22"/>
          <w:szCs w:val="22"/>
        </w:rPr>
        <w:t xml:space="preserve">W przypadku przeprowadzenia u ubezpieczonego zarówno radioterapii i chemioterapii Wykonawca wypłaca tylko jedno świadczenie. </w:t>
      </w:r>
    </w:p>
    <w:p w14:paraId="243CA691" w14:textId="77777777" w:rsidR="00541EB2" w:rsidRPr="00F05104" w:rsidRDefault="00541EB2"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lang w:eastAsia="pl-PL"/>
        </w:rPr>
      </w:pPr>
      <w:r w:rsidRPr="00F05104">
        <w:rPr>
          <w:rFonts w:ascii="Cambria" w:hAnsi="Cambria"/>
          <w:b/>
          <w:sz w:val="22"/>
          <w:szCs w:val="22"/>
          <w:lang w:eastAsia="pl-PL"/>
        </w:rPr>
        <w:t xml:space="preserve">Zwrot kosztów zakupu leków </w:t>
      </w:r>
    </w:p>
    <w:p w14:paraId="45CEC85D" w14:textId="77777777" w:rsidR="00541EB2" w:rsidRPr="00F05104" w:rsidRDefault="00541EB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lang w:eastAsia="pl-PL"/>
        </w:rPr>
      </w:pPr>
      <w:r w:rsidRPr="00F05104">
        <w:rPr>
          <w:rFonts w:ascii="Cambria" w:hAnsi="Cambria"/>
          <w:sz w:val="22"/>
          <w:szCs w:val="22"/>
          <w:lang w:eastAsia="pl-PL"/>
        </w:rPr>
        <w:t xml:space="preserve">Zakres ochrony ubezpieczeniowej obejmuje wypłatę dodatkowego świadczenia do wypłaconego świadczenia z tytułu leczenia szpitalnego. Świadczenie wynosi każdorazowo 200 zł (nie więcej niż 3 razy w roku polisowym) i jest wypłacane albo w formie karty </w:t>
      </w:r>
      <w:r w:rsidR="004A7D0E" w:rsidRPr="00F05104">
        <w:rPr>
          <w:rFonts w:ascii="Cambria" w:hAnsi="Cambria"/>
          <w:sz w:val="22"/>
          <w:szCs w:val="22"/>
          <w:lang w:eastAsia="pl-PL"/>
        </w:rPr>
        <w:t xml:space="preserve">bezgotówkowej </w:t>
      </w:r>
      <w:r w:rsidRPr="00F05104">
        <w:rPr>
          <w:rFonts w:ascii="Cambria" w:hAnsi="Cambria"/>
          <w:sz w:val="22"/>
          <w:szCs w:val="22"/>
          <w:lang w:eastAsia="pl-PL"/>
        </w:rPr>
        <w:t>lub w formie dodatkowego świadczenia w złotych polskich. Wybór formy wypłaty leży w gestii Wykonawcy. Funkcją powyższego świadczenia jest uzyskanie dodatkowych środków finansowych na pokrycie kosztów zakupu leków.</w:t>
      </w:r>
    </w:p>
    <w:p w14:paraId="28E980C3" w14:textId="77777777" w:rsidR="00A45CD2" w:rsidRPr="003010D9" w:rsidRDefault="00A45CD2" w:rsidP="00B84C7C">
      <w:pPr>
        <w:numPr>
          <w:ilvl w:val="1"/>
          <w:numId w:val="45"/>
        </w:numPr>
        <w:tabs>
          <w:tab w:val="clear" w:pos="36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Leczenie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20FD7EAD"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lastRenderedPageBreak/>
        <w:t xml:space="preserve">Świadczenia z tytułu pobytu w szpitalu będą wypłacane za cały okres pobytu w szpitalu, jeżeli pobyt trwa co najmniej 3 kolejne dni w przypadku choroby oraz co najmniej 1 dzień w przypadku nieszczęśliwego wypadku. Wykonawca wypłaci łączne świadczenia maksymalnie za okres nieprzekraczający 90 dni pobytu Ubezpieczonego w szpitalu w każdym 12-miesięcznym okresie polisy. </w:t>
      </w:r>
    </w:p>
    <w:p w14:paraId="37F1716A"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W przypadku pobytu na OIOM / OIT (co najmniej 48 godzin pobytu) wypłacane świadczenie jest świadczeniem jednorazowym. Zakres ochrony ubezpieczeniowej obejmuje również rekonwalescencję z tytułu pobytu w szpitalu.</w:t>
      </w:r>
    </w:p>
    <w:p w14:paraId="4498BCA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Odpowiedzialność z tytułu leczenia w szpitalu oraz pobytu na OIOM / OIT obejmuje kraje należące do Unii Europejskiej lub na terytorium: Australii, Islandii, Japonii, Kanady, Monako, Norwegii, Nowej Zelandii, Stanów Zjednoczonych Ameryki, Szwajcarii, Watykanu. </w:t>
      </w:r>
    </w:p>
    <w:p w14:paraId="328B62DC"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14:paraId="285C713C"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sz w:val="22"/>
          <w:szCs w:val="22"/>
        </w:rPr>
        <w:t>Dopuszczalne wyłączenia i ograniczenia odpowiedzialności – Wykonawca nie ponosi odpowiedzialności z tytułu pobytu w szpitalu, który powstał:</w:t>
      </w:r>
    </w:p>
    <w:p w14:paraId="7D70C01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działań wojennych, katastrof powodujących skażenie promieniotwórcze, chemiczne bądź biologiczne oraz czynnego udziału Ubezpieczonego w aktach terroru lub w masowych rozruchach społecznych,</w:t>
      </w:r>
    </w:p>
    <w:p w14:paraId="698551FF"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popełnieniem lub usiłowaniem popełnienia przez Ubezpieczonego czynu wypełniającego znamiona umyślnego przestępstwa,</w:t>
      </w:r>
    </w:p>
    <w:p w14:paraId="3AA78D5C"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wypadku komunikacyjnego podczas prowadzenia przez ubezpieczonego pojazdu:</w:t>
      </w:r>
    </w:p>
    <w:p w14:paraId="48E6E793"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a) jeżeli ubezpieczony nie posiadał określonych w stosownych przepisach prawa uprawnień do prowadzenia danego pojazdu,</w:t>
      </w:r>
    </w:p>
    <w:p w14:paraId="5D4ED47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jeżeli ubezpieczony był w stanie po użyciu alkoholu albo w stanie nietrzeźwości, pod wpływem narkotyków, środków odurzających, substancji psychotropowych lub środków zastępczych w rozumieniu przepisów o przeciwdziałaniu narkomanii, o ile okoliczności, o których mowa pod lit. a) lub b) przyczyniły się do zajścia nieszczęśliwego wypadku</w:t>
      </w:r>
    </w:p>
    <w:p w14:paraId="343A69F8"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podczas, gdy ubezpieczony był w stanie nietrzeźwości, pod wpływem narkotyków, środków odurzających, substancji psychotropowych lub środków zastępczych w rozumieniu przepisów o przeciwdziałaniu narkomanii, a przyczyniło się to do konieczności pobytu w szpitalu,</w:t>
      </w:r>
    </w:p>
    <w:p w14:paraId="40002F8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samookaleczenia lub usiłowania popełnienia samobójstwa przez Ubezpieczonego,</w:t>
      </w:r>
    </w:p>
    <w:p w14:paraId="622C1F1D"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xml:space="preserve">- bezpośrednio w wyniku zatrucia spowodowanego spożyciem alkoholu, użyciem narkotyków, środków odurzających, substancji psychotropowych lub środków zastępczych w rozumieniu przepisów o przeciwdziałaniu narkomanii, </w:t>
      </w:r>
      <w:r w:rsidRPr="00D85941">
        <w:rPr>
          <w:rFonts w:ascii="Cambria" w:hAnsi="Cambria"/>
          <w:sz w:val="22"/>
          <w:szCs w:val="22"/>
        </w:rPr>
        <w:t>użycia środków farmakologicznych bez względu na zastosowaną dawkę</w:t>
      </w:r>
      <w:r w:rsidR="00D85941" w:rsidRPr="00D85941">
        <w:rPr>
          <w:rFonts w:ascii="Cambria" w:hAnsi="Cambria"/>
          <w:sz w:val="22"/>
          <w:szCs w:val="22"/>
        </w:rPr>
        <w:t xml:space="preserve"> </w:t>
      </w:r>
      <w:r w:rsidRPr="003010D9">
        <w:rPr>
          <w:rFonts w:ascii="Cambria" w:hAnsi="Cambria"/>
          <w:sz w:val="22"/>
          <w:szCs w:val="22"/>
        </w:rPr>
        <w:t>oraz w wyniku schorzeń spowodowanych nadużywaniem ww. substancji,</w:t>
      </w:r>
    </w:p>
    <w:p w14:paraId="51B289E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uszkodzeń ciała spowodowanych leczeniem oraz zabiegami leczniczymi lub diagnostycznymi, bez względu na to, przez kogo były wykonane, chyba że chodziło o leczenie bezpośrednich następstw nieszczęśliwego wypadku,</w:t>
      </w:r>
    </w:p>
    <w:p w14:paraId="4961521C"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padaczki, z wyłączeniem padaczki objawowej będącej objawem innej choroby, oraz wszelkich zaburzeń psychicznych, zaburzeń zachowania, nerwic i uzależnień,</w:t>
      </w:r>
    </w:p>
    <w:p w14:paraId="3597EB4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chorób spowodowanych obniżeniem odporności organizmu w przebiegu zakażenia wirusem HIV,</w:t>
      </w:r>
    </w:p>
    <w:p w14:paraId="202A5E09"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leczeniem i zabiegami stomatologicznymi, chyba że wynikają one z konieczności leczenia obrażeń doznanych w wyniku nieszczęśliwego wypadku,</w:t>
      </w:r>
    </w:p>
    <w:p w14:paraId="1466452E"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14:paraId="3278BB3F"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leczenia niepłodności,</w:t>
      </w:r>
    </w:p>
    <w:p w14:paraId="5CB428F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związku z wykonywaniem operacji kosmetycznych lub plastycznych, w tym operacji zmiany płci, z wyjątkiem operacji niezbędnych do usunięcia następstw nieszczęśliwych wypadków zaistniałych lub choroby nowotworowej wykrytej w okresie odpowiedzialności</w:t>
      </w:r>
    </w:p>
    <w:p w14:paraId="0693833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w związku z rehabilitacją,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Wykonawcy</w:t>
      </w:r>
    </w:p>
    <w:p w14:paraId="641D8A6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skoki do wody, skoki na linie (ang. bungee jumping).</w:t>
      </w:r>
    </w:p>
    <w:p w14:paraId="5C537ED0"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Ponadto Wykonawca nie ponosi odpowiedzialności z tytułu pobytu w:</w:t>
      </w:r>
    </w:p>
    <w:p w14:paraId="0A34D2E6"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hospicjach, placówkach lecznictwa odwykowego, placówkach dla przewlekle chorych, zakładach opiekuńczo-leczniczych oraz zakładach pielęgnacyjno-opiekuńczych,</w:t>
      </w:r>
    </w:p>
    <w:p w14:paraId="278B7329"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zakładach lecznictwa uzdrowiskowego, w szczególności w sanatoriach, prewentoriach i szpitalach uzdrowiskowych, sanatoryjnych oraz rehabilitacyjno-uzdrowiskowych,</w:t>
      </w:r>
    </w:p>
    <w:p w14:paraId="2BCDA8D0" w14:textId="77777777" w:rsidR="00A45CD2" w:rsidRPr="00D85941" w:rsidRDefault="00A45CD2" w:rsidP="00A45CD2">
      <w:pPr>
        <w:autoSpaceDE w:val="0"/>
        <w:autoSpaceDN w:val="0"/>
        <w:adjustRightInd w:val="0"/>
        <w:jc w:val="both"/>
        <w:rPr>
          <w:rFonts w:ascii="Cambria" w:hAnsi="Cambria"/>
          <w:color w:val="FF0000"/>
          <w:sz w:val="22"/>
          <w:szCs w:val="22"/>
        </w:rPr>
      </w:pPr>
      <w:r w:rsidRPr="003010D9">
        <w:rPr>
          <w:rFonts w:ascii="Cambria" w:hAnsi="Cambria"/>
          <w:sz w:val="22"/>
          <w:szCs w:val="22"/>
        </w:rPr>
        <w:t>- ośrodkach rehabilitacyjnych, szpitalach rehabilitacyjnych, oddziałach rehabilitacyjnych,</w:t>
      </w:r>
    </w:p>
    <w:p w14:paraId="0BD200E4"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oddziałach dziennych oraz innych nie wymienionych z nazwy zakładach opieki zdrowotnej nie przeznaczonych do udzielania świadczeń w zakresie leczenia szpitalnego.</w:t>
      </w:r>
    </w:p>
    <w:p w14:paraId="1278EFB1" w14:textId="77777777" w:rsidR="00A45CD2" w:rsidRPr="003010D9" w:rsidRDefault="00A45CD2" w:rsidP="00B84C7C">
      <w:pPr>
        <w:numPr>
          <w:ilvl w:val="1"/>
          <w:numId w:val="45"/>
        </w:numPr>
        <w:tabs>
          <w:tab w:val="clear" w:pos="360"/>
          <w:tab w:val="num" w:pos="709"/>
        </w:tabs>
        <w:suppressAutoHyphens w:val="0"/>
        <w:autoSpaceDE w:val="0"/>
        <w:autoSpaceDN w:val="0"/>
        <w:adjustRightInd w:val="0"/>
        <w:ind w:left="709" w:hanging="709"/>
        <w:jc w:val="both"/>
        <w:rPr>
          <w:rFonts w:ascii="Cambria" w:hAnsi="Cambria"/>
          <w:sz w:val="22"/>
          <w:szCs w:val="22"/>
        </w:rPr>
      </w:pPr>
      <w:r w:rsidRPr="003010D9">
        <w:rPr>
          <w:rFonts w:ascii="Cambria" w:hAnsi="Cambria"/>
          <w:b/>
          <w:sz w:val="22"/>
          <w:szCs w:val="22"/>
        </w:rPr>
        <w:t>Wymagane definicje</w:t>
      </w:r>
    </w:p>
    <w:p w14:paraId="44900A01"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Nabycie prawa przystąpienia do ubezpieczenia</w:t>
      </w:r>
      <w:r w:rsidRPr="003010D9">
        <w:rPr>
          <w:rFonts w:ascii="Cambria" w:hAnsi="Cambria"/>
          <w:sz w:val="22"/>
          <w:szCs w:val="22"/>
        </w:rPr>
        <w:t xml:space="preserve"> - Za datę nabycia przez pracownika prawa przystąpienia do ubezpieczenia uważa się datę początku okresu ubezpieczenia albo najbliższy termin należności składki następujący po dacie zatrudnienia Pracownika. Za datę nabycia prawa do przystąpienia przez współmałżonka, pełnoletniego dziecka pracownika uważa się późniejszą z dat: 1) datę nabycia prawa przystąpienia do ubezpieczenia przez pracownika, 2) datę początku okresu ubezpieczenia, 3) lub datę a) zawarcia związku małżeńskiego w przypadku współmałżonka, b) ukończenia 18 roku życia w przypadku przystępowania pełnoletniego dziecka.</w:t>
      </w:r>
    </w:p>
    <w:p w14:paraId="64DCA4B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Pracownik</w:t>
      </w:r>
      <w:r w:rsidRPr="003010D9">
        <w:rPr>
          <w:rFonts w:ascii="Cambria" w:hAnsi="Cambria"/>
          <w:sz w:val="22"/>
          <w:szCs w:val="22"/>
        </w:rPr>
        <w:t xml:space="preserve"> - osoba fizyczna </w:t>
      </w:r>
      <w:r w:rsidRPr="004E79C9">
        <w:rPr>
          <w:rFonts w:ascii="Cambria" w:hAnsi="Cambria"/>
          <w:sz w:val="22"/>
          <w:szCs w:val="22"/>
        </w:rPr>
        <w:t xml:space="preserve">zatrudniona przez </w:t>
      </w:r>
      <w:r w:rsidR="00F719DE" w:rsidRPr="004E79C9">
        <w:rPr>
          <w:rFonts w:ascii="Cambria" w:hAnsi="Cambria"/>
          <w:sz w:val="22"/>
          <w:szCs w:val="22"/>
        </w:rPr>
        <w:t>pracodawcę</w:t>
      </w:r>
      <w:r w:rsidRPr="004E79C9">
        <w:rPr>
          <w:rFonts w:ascii="Cambria" w:hAnsi="Cambria"/>
          <w:sz w:val="22"/>
          <w:szCs w:val="22"/>
        </w:rPr>
        <w:t xml:space="preserve"> na podstawie umowy o pracę, powołania, wyboru, mianowania, umowy o pracę nakładczą, spółdzielczej umowy o pracę, w pełnym lub niepełnym wymiarze czasu pracy; osoba związana z </w:t>
      </w:r>
      <w:r w:rsidR="00F719DE" w:rsidRPr="004E79C9">
        <w:rPr>
          <w:rFonts w:ascii="Cambria" w:hAnsi="Cambria"/>
          <w:sz w:val="22"/>
          <w:szCs w:val="22"/>
        </w:rPr>
        <w:t>pracodawcą</w:t>
      </w:r>
      <w:r w:rsidRPr="004E79C9">
        <w:rPr>
          <w:rFonts w:ascii="Cambria" w:hAnsi="Cambria"/>
          <w:sz w:val="22"/>
          <w:szCs w:val="22"/>
        </w:rPr>
        <w:t xml:space="preserve"> kontraktem menedżerskim, osoba wykonująca na rzecz </w:t>
      </w:r>
      <w:r w:rsidR="00807CE3" w:rsidRPr="004E79C9">
        <w:rPr>
          <w:rFonts w:ascii="Cambria" w:hAnsi="Cambria"/>
          <w:sz w:val="22"/>
          <w:szCs w:val="22"/>
        </w:rPr>
        <w:t>pracodawcy</w:t>
      </w:r>
      <w:r w:rsidRPr="004E79C9">
        <w:rPr>
          <w:rFonts w:ascii="Cambria" w:hAnsi="Cambria"/>
          <w:sz w:val="22"/>
          <w:szCs w:val="22"/>
        </w:rPr>
        <w:t xml:space="preserve"> pracę na podstawie umowy cywilnoprawnej, osoba zatrudniona na podstawie umowy </w:t>
      </w:r>
      <w:r w:rsidRPr="003010D9">
        <w:rPr>
          <w:rFonts w:ascii="Cambria" w:hAnsi="Cambria"/>
          <w:sz w:val="22"/>
          <w:szCs w:val="22"/>
        </w:rPr>
        <w:t>zawartej w wyniku powołania lub wyboru do organu reprezentującego osobę prawną.</w:t>
      </w:r>
    </w:p>
    <w:p w14:paraId="7FA93229"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Nieszczęśliwy wypadek</w:t>
      </w:r>
      <w:r w:rsidRPr="003010D9">
        <w:rPr>
          <w:rFonts w:ascii="Cambria" w:hAnsi="Cambria"/>
          <w:sz w:val="22"/>
          <w:szCs w:val="22"/>
        </w:rPr>
        <w:t xml:space="preserve"> – przypadkowe, nagłe, niezależne od woli Ubezpieczonego 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sidRPr="003010D9">
        <w:rPr>
          <w:rFonts w:ascii="Cambria" w:hAnsi="Cambria"/>
          <w:i/>
          <w:sz w:val="22"/>
          <w:szCs w:val="22"/>
        </w:rPr>
        <w:t>(dotyczy: wszystkich ubezpieczeń),</w:t>
      </w:r>
      <w:r w:rsidRPr="003010D9">
        <w:rPr>
          <w:rFonts w:ascii="Cambria" w:hAnsi="Cambria"/>
          <w:sz w:val="22"/>
          <w:szCs w:val="22"/>
        </w:rPr>
        <w:t xml:space="preserve"> </w:t>
      </w:r>
    </w:p>
    <w:p w14:paraId="18F65BFD"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Wypadek przy pracy</w:t>
      </w:r>
      <w:r w:rsidRPr="003010D9">
        <w:rPr>
          <w:rFonts w:ascii="Cambria" w:hAnsi="Cambria"/>
          <w:sz w:val="22"/>
          <w:szCs w:val="22"/>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w:t>
      </w:r>
      <w:r w:rsidRPr="003010D9">
        <w:rPr>
          <w:rFonts w:ascii="Cambria" w:hAnsi="Cambria"/>
          <w:i/>
          <w:sz w:val="22"/>
          <w:szCs w:val="22"/>
        </w:rPr>
        <w:t>(dotyczy: ubezpieczenia na wypadek śmierci Ubezpieczonego w związku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p>
    <w:p w14:paraId="3E33AD96"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Wypadek komunikacyjny</w:t>
      </w:r>
      <w:r w:rsidRPr="003010D9">
        <w:rPr>
          <w:rFonts w:ascii="Cambria" w:hAnsi="Cambria"/>
          <w:sz w:val="22"/>
          <w:szCs w:val="22"/>
        </w:rPr>
        <w:t xml:space="preserve"> - nieszczęśliwy wypadek:</w:t>
      </w:r>
    </w:p>
    <w:p w14:paraId="5F97219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 xml:space="preserve">a) </w:t>
      </w:r>
      <w:r w:rsidRPr="003010D9">
        <w:rPr>
          <w:rFonts w:ascii="Cambria" w:hAnsi="Cambria"/>
          <w:sz w:val="22"/>
          <w:szCs w:val="22"/>
        </w:rPr>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43EF9BD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 xml:space="preserve">b) </w:t>
      </w:r>
      <w:r w:rsidRPr="003010D9">
        <w:rPr>
          <w:rFonts w:ascii="Cambria" w:hAnsi="Cambria"/>
          <w:sz w:val="22"/>
          <w:szCs w:val="22"/>
        </w:rPr>
        <w:t>wywołany ruchem pojazdu kolejowego ciągniętego przez pojazd trakcyjny, w którym ubezpieczony brał udział jako pasażer albo członek załogi tego pojazdu, z tym, że:</w:t>
      </w:r>
    </w:p>
    <w:p w14:paraId="5A3AF4C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 pojazd kolejowy oznacza pojazd dostosowany do poruszania się na własnych kołach po torach kolejowych,</w:t>
      </w:r>
    </w:p>
    <w:p w14:paraId="22CD566E"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pojazd trakcyjny oznacza pojazd kolejowy z napędem własnym, w tym metro, wypadkiem komunikacyjnym, w rozumieniu pkt b, nie są wypadki dotyczące kolejowego transportu wewnątrzzakładowego oraz transportu linowego i linowo – terenowego,</w:t>
      </w:r>
    </w:p>
    <w:p w14:paraId="3A796F29"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c)</w:t>
      </w:r>
      <w:r w:rsidRPr="003010D9">
        <w:rPr>
          <w:rFonts w:ascii="Cambria" w:hAnsi="Cambria"/>
          <w:sz w:val="22"/>
          <w:szCs w:val="22"/>
        </w:rPr>
        <w:t xml:space="preserve">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jest niemożliwy,</w:t>
      </w:r>
    </w:p>
    <w:p w14:paraId="5FAA5062" w14:textId="77777777" w:rsidR="00A45CD2" w:rsidRPr="003010D9" w:rsidRDefault="00A45CD2" w:rsidP="00A45CD2">
      <w:pPr>
        <w:autoSpaceDE w:val="0"/>
        <w:autoSpaceDN w:val="0"/>
        <w:adjustRightInd w:val="0"/>
        <w:jc w:val="both"/>
        <w:rPr>
          <w:rFonts w:ascii="Cambria" w:hAnsi="Cambria"/>
          <w:i/>
          <w:sz w:val="22"/>
          <w:szCs w:val="22"/>
        </w:rPr>
      </w:pPr>
      <w:r w:rsidRPr="003010D9">
        <w:rPr>
          <w:rFonts w:ascii="Cambria" w:hAnsi="Cambria"/>
          <w:b/>
          <w:sz w:val="22"/>
          <w:szCs w:val="22"/>
        </w:rPr>
        <w:t xml:space="preserve">d) </w:t>
      </w:r>
      <w:r w:rsidRPr="003010D9">
        <w:rPr>
          <w:rFonts w:ascii="Cambria" w:hAnsi="Cambria"/>
          <w:sz w:val="22"/>
          <w:szCs w:val="22"/>
        </w:rPr>
        <w:t xml:space="preserve">wywołany ruchem statku, w którym ubezpieczony brał udział jako członek załogi lub pasażer, a statek zatonął albo został uszkodzony lub nastąpiło zniszczenie jego konstrukcji albo statek zaginał i nie został odnaleziony, a urzędowe jego poszukiwania zostały odwołane lub statek znajduje się w miejscu, do którego dostęp jest niemożliwy. </w:t>
      </w:r>
      <w:r w:rsidRPr="003010D9">
        <w:rPr>
          <w:rFonts w:ascii="Cambria" w:hAnsi="Cambria"/>
          <w:i/>
          <w:sz w:val="22"/>
          <w:szCs w:val="22"/>
        </w:rPr>
        <w:t>(dotyczy: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w:t>
      </w:r>
    </w:p>
    <w:p w14:paraId="23DAAD4C" w14:textId="37B706BA" w:rsidR="00A45CD2"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Trwały uszczerbek na zdrowiu</w:t>
      </w:r>
      <w:r w:rsidRPr="003010D9">
        <w:rPr>
          <w:rFonts w:ascii="Cambria" w:hAnsi="Cambria"/>
          <w:sz w:val="22"/>
          <w:szCs w:val="22"/>
        </w:rPr>
        <w:t xml:space="preserve"> – trwałe, nie rokujące poprawy uszkodzenie danego organu, narządu lub układu, polegające na fizycznej utracie tego organu, narządu lub układu lub upośledzeniu jego funkcji. </w:t>
      </w:r>
      <w:r w:rsidRPr="003010D9">
        <w:rPr>
          <w:rFonts w:ascii="Cambria" w:hAnsi="Cambria"/>
          <w:i/>
          <w:sz w:val="22"/>
          <w:szCs w:val="22"/>
        </w:rPr>
        <w:t>(dotyczy: ubezpieczenia na wypadek trwałego uszczerbku na zdrowiu Ubezpieczonego w następstwie nieszczęśliwego wypadku</w:t>
      </w:r>
      <w:r w:rsidR="00655CEE">
        <w:rPr>
          <w:rFonts w:ascii="Cambria" w:hAnsi="Cambria"/>
          <w:i/>
          <w:sz w:val="22"/>
          <w:szCs w:val="22"/>
        </w:rPr>
        <w:t xml:space="preserve">, </w:t>
      </w:r>
      <w:r w:rsidR="00655CEE" w:rsidRPr="00AB2A1B">
        <w:rPr>
          <w:rFonts w:ascii="Cambria" w:hAnsi="Cambria"/>
          <w:i/>
          <w:sz w:val="22"/>
          <w:szCs w:val="22"/>
        </w:rPr>
        <w:t>ubezpieczenia na wypadek trwałego uszczerbku na zdrowiu w następstwie zawału serca lub udaru mózgu</w:t>
      </w:r>
      <w:r w:rsidRPr="003010D9">
        <w:rPr>
          <w:rFonts w:ascii="Cambria" w:hAnsi="Cambria"/>
          <w:i/>
          <w:sz w:val="22"/>
          <w:szCs w:val="22"/>
        </w:rPr>
        <w:t>),</w:t>
      </w:r>
    </w:p>
    <w:p w14:paraId="17371374" w14:textId="77777777" w:rsidR="00A45CD2" w:rsidRPr="00AB2A1B"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AB2A1B">
        <w:rPr>
          <w:rFonts w:ascii="Cambria" w:hAnsi="Cambria"/>
          <w:b/>
          <w:sz w:val="22"/>
          <w:szCs w:val="22"/>
        </w:rPr>
        <w:t>Udar mózgu</w:t>
      </w:r>
      <w:r w:rsidRPr="00AB2A1B">
        <w:rPr>
          <w:rFonts w:ascii="Cambria" w:hAnsi="Cambria"/>
          <w:sz w:val="22"/>
          <w:szCs w:val="22"/>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 </w:t>
      </w:r>
      <w:r w:rsidRPr="00AB2A1B">
        <w:rPr>
          <w:rFonts w:ascii="Cambria" w:hAnsi="Cambria"/>
          <w:i/>
          <w:sz w:val="22"/>
          <w:szCs w:val="22"/>
        </w:rPr>
        <w:t>(dotyczy: ubezpieczenia na wypadek śmierci Ubezpieczonego w następstwie zawału serca lub udaru mózgu, ubezpieczenia leczenia Ubezpieczonego w szpitalu spowodowanego zawałem serca lub udarem mózgu, ubezpieczenia na wypadek poważnego zachorowania Ubezpieczonego, ubezpieczenia na wypadek trwałego uszczerbku na zdrowiu w następstwie zawału serca lub udaru mózgu),</w:t>
      </w:r>
    </w:p>
    <w:p w14:paraId="36F210A0"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Zawał serca:</w:t>
      </w:r>
    </w:p>
    <w:p w14:paraId="7F748889"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a)</w:t>
      </w:r>
      <w:r w:rsidRPr="003010D9">
        <w:rPr>
          <w:rFonts w:ascii="Cambria" w:hAnsi="Cambria"/>
          <w:sz w:val="22"/>
          <w:szCs w:val="22"/>
        </w:rPr>
        <w:t xml:space="preserve"> martwica części mięśnia sercowego spowodowana nagłym zmniejszeniem dopływu krwi do tej części mięśnia sercowego. </w:t>
      </w:r>
    </w:p>
    <w:p w14:paraId="34A6FBBD" w14:textId="77777777" w:rsidR="00A45CD2" w:rsidRPr="003010D9" w:rsidRDefault="00A45CD2" w:rsidP="00A45CD2">
      <w:pPr>
        <w:autoSpaceDE w:val="0"/>
        <w:autoSpaceDN w:val="0"/>
        <w:adjustRightInd w:val="0"/>
        <w:jc w:val="both"/>
        <w:rPr>
          <w:rFonts w:ascii="Cambria" w:hAnsi="Cambria"/>
          <w:i/>
          <w:sz w:val="22"/>
          <w:szCs w:val="22"/>
        </w:rPr>
      </w:pPr>
      <w:r w:rsidRPr="003010D9">
        <w:rPr>
          <w:rFonts w:ascii="Cambria" w:hAnsi="Cambria"/>
          <w:i/>
          <w:sz w:val="22"/>
          <w:szCs w:val="22"/>
        </w:rPr>
        <w:t>(dotyczy: ubezpieczenia na wypadek śmierci Ubezpieczonego w następstwie zawału serca lub udaru mózgu),</w:t>
      </w:r>
    </w:p>
    <w:p w14:paraId="051440D4"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b/>
          <w:sz w:val="22"/>
          <w:szCs w:val="22"/>
        </w:rPr>
        <w:t>b)</w:t>
      </w:r>
      <w:r w:rsidRPr="003010D9">
        <w:rPr>
          <w:rFonts w:ascii="Cambria" w:hAnsi="Cambria"/>
          <w:sz w:val="22"/>
          <w:szCs w:val="22"/>
        </w:rPr>
        <w:t xml:space="preserve"> Tylko taki zawał serca, który powoduje:</w:t>
      </w:r>
    </w:p>
    <w:p w14:paraId="7507BD35"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a) wzrost lub spadek podwyższonego stężenia biomarkerów sercowych, z zastrzeżeniem, że przynajmniej w jednym pomiarze to stężenie musi przekraczać górną granicę normy oraz obecność co najmniej jednego z następujących wykładników niedokrwienia mięśnia sercowego:</w:t>
      </w:r>
    </w:p>
    <w:p w14:paraId="44F2A34C"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objawy kliniczne niedokrwienia (m.in. ból w klatce piersiowej),</w:t>
      </w:r>
    </w:p>
    <w:p w14:paraId="2B6F7CFE"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zmiany w zapisie elektrokardiograficznym (EKG) typowe dla nowo powstałego niedokrwienia,</w:t>
      </w:r>
    </w:p>
    <w:p w14:paraId="6F1AE2B4"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nowe odcinkowe zaburzenia kurczliwości w badaniach obrazowych,</w:t>
      </w:r>
    </w:p>
    <w:p w14:paraId="757809B3" w14:textId="77777777" w:rsidR="00A45CD2" w:rsidRPr="00AB2A1B" w:rsidRDefault="00A45CD2" w:rsidP="00A45CD2">
      <w:pPr>
        <w:autoSpaceDE w:val="0"/>
        <w:autoSpaceDN w:val="0"/>
        <w:adjustRightInd w:val="0"/>
        <w:jc w:val="both"/>
        <w:rPr>
          <w:rFonts w:ascii="Cambria" w:hAnsi="Cambria"/>
          <w:i/>
          <w:sz w:val="22"/>
          <w:szCs w:val="22"/>
        </w:rPr>
      </w:pPr>
      <w:r w:rsidRPr="003010D9">
        <w:rPr>
          <w:rFonts w:ascii="Cambria" w:hAnsi="Cambria"/>
          <w:i/>
          <w:sz w:val="22"/>
          <w:szCs w:val="22"/>
        </w:rPr>
        <w:t>(</w:t>
      </w:r>
      <w:r w:rsidRPr="00AB2A1B">
        <w:rPr>
          <w:rFonts w:ascii="Cambria" w:hAnsi="Cambria"/>
          <w:i/>
          <w:sz w:val="22"/>
          <w:szCs w:val="22"/>
        </w:rPr>
        <w:t>dotyczy: ubezpieczenia leczenia Ubezpieczonego w szpitalu spowodowanego zawałem serca lub</w:t>
      </w:r>
    </w:p>
    <w:p w14:paraId="1919110A" w14:textId="77777777" w:rsidR="00A45CD2" w:rsidRPr="003010D9" w:rsidRDefault="00A45CD2" w:rsidP="00A45CD2">
      <w:pPr>
        <w:autoSpaceDE w:val="0"/>
        <w:autoSpaceDN w:val="0"/>
        <w:adjustRightInd w:val="0"/>
        <w:jc w:val="both"/>
        <w:rPr>
          <w:rFonts w:ascii="Cambria" w:hAnsi="Cambria"/>
          <w:i/>
          <w:sz w:val="22"/>
          <w:szCs w:val="22"/>
        </w:rPr>
      </w:pPr>
      <w:r w:rsidRPr="00AB2A1B">
        <w:rPr>
          <w:rFonts w:ascii="Cambria" w:hAnsi="Cambria"/>
          <w:i/>
          <w:sz w:val="22"/>
          <w:szCs w:val="22"/>
        </w:rPr>
        <w:t>udarem mózgu, ubezpieczenie na wypadek poważnego zachorowania Ubezpieczonego, ubezpieczenia na wypadek trwałego uszczerbku na zdrowiu w następstwie zawału serca lub udaru mózgu</w:t>
      </w:r>
      <w:r w:rsidRPr="003010D9">
        <w:rPr>
          <w:rFonts w:ascii="Cambria" w:hAnsi="Cambria"/>
          <w:i/>
          <w:sz w:val="22"/>
          <w:szCs w:val="22"/>
        </w:rPr>
        <w:t>),</w:t>
      </w:r>
    </w:p>
    <w:p w14:paraId="71AF6D98"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lub</w:t>
      </w:r>
    </w:p>
    <w:p w14:paraId="720C4C90"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b) zwiększenie stężenia biomarkerów sercowych do wartości przekraczającej trzykrotnie górną granicę normy, przy prawidłowym ich poziomie wyjściowym w przypadku zabiegu przezskórnej interwencji wieńcowej ( PCI),</w:t>
      </w:r>
    </w:p>
    <w:p w14:paraId="5CE22353"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w:t>
      </w:r>
      <w:r w:rsidRPr="00AB2A1B">
        <w:rPr>
          <w:rFonts w:ascii="Cambria" w:hAnsi="Cambria"/>
          <w:i/>
          <w:sz w:val="22"/>
          <w:szCs w:val="22"/>
        </w:rPr>
        <w:t>dotyczy: ubezpieczenie na wypadek poważnego zachorowania Ubezpieczonego, ubezpieczenia na wypadek trwałego uszczerbku na zdrowiu w następstwie zawału serca lub udaru mózgu</w:t>
      </w:r>
      <w:r w:rsidRPr="003010D9">
        <w:rPr>
          <w:rFonts w:ascii="Cambria" w:hAnsi="Cambria"/>
          <w:sz w:val="22"/>
          <w:szCs w:val="22"/>
        </w:rPr>
        <w:t>),</w:t>
      </w:r>
    </w:p>
    <w:p w14:paraId="6A722075"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Lub</w:t>
      </w:r>
    </w:p>
    <w:p w14:paraId="37542BA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c) zwiększenie stężenia biomarkerów sercowych – w przypadku pomostowania tętnic wieńcowych (CABG) – do wartości przekraczającej pięciokrotnie górną granicę normy , przy prawidłowym ich poziomie wyjściowym oraz pojawienie się jednego z następujących objawów:</w:t>
      </w:r>
    </w:p>
    <w:p w14:paraId="331A946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nowych patologicznych załamków Q lub nowego bloku lewej odnogi pęczka Hisa,</w:t>
      </w:r>
    </w:p>
    <w:p w14:paraId="1DBB45BA"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udokumentowanej angiograficznie niedrożności pomostu wieńcowego lub nowej niedrożności natywnej tętnicy wieńcowej,</w:t>
      </w:r>
    </w:p>
    <w:p w14:paraId="346EA70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udokumentowanej badaniem obrazowym nowej martwicy mięśnia sercowego.</w:t>
      </w:r>
    </w:p>
    <w:p w14:paraId="140B2CDC" w14:textId="77777777" w:rsidR="00A45CD2" w:rsidRPr="003010D9" w:rsidRDefault="00A45CD2" w:rsidP="00A45CD2">
      <w:pPr>
        <w:autoSpaceDE w:val="0"/>
        <w:autoSpaceDN w:val="0"/>
        <w:adjustRightInd w:val="0"/>
        <w:jc w:val="both"/>
        <w:rPr>
          <w:rFonts w:ascii="Cambria" w:hAnsi="Cambria"/>
          <w:i/>
          <w:sz w:val="22"/>
          <w:szCs w:val="22"/>
        </w:rPr>
      </w:pPr>
      <w:r w:rsidRPr="003010D9">
        <w:rPr>
          <w:rFonts w:ascii="Cambria" w:hAnsi="Cambria"/>
          <w:i/>
          <w:sz w:val="22"/>
          <w:szCs w:val="22"/>
        </w:rPr>
        <w:t xml:space="preserve">(dotyczy: </w:t>
      </w:r>
      <w:r w:rsidRPr="00AB2A1B">
        <w:rPr>
          <w:rFonts w:ascii="Cambria" w:hAnsi="Cambria"/>
          <w:i/>
          <w:sz w:val="22"/>
          <w:szCs w:val="22"/>
        </w:rPr>
        <w:t>ubezpieczenie na wypadek poważnego zachorowania Ubezpieczonego, ubezpieczenia na wypadek trwałego uszczerbku na zdrowiu w następstwie zawału serca lub udaru mózgu</w:t>
      </w:r>
      <w:r w:rsidRPr="003010D9">
        <w:rPr>
          <w:rFonts w:ascii="Cambria" w:hAnsi="Cambria"/>
          <w:i/>
          <w:sz w:val="22"/>
          <w:szCs w:val="22"/>
        </w:rPr>
        <w:t>),</w:t>
      </w:r>
    </w:p>
    <w:p w14:paraId="0BC4C1ED" w14:textId="06D8301B"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Współmałżonek</w:t>
      </w:r>
      <w:r w:rsidRPr="003010D9">
        <w:rPr>
          <w:rFonts w:ascii="Cambria" w:hAnsi="Cambria"/>
          <w:sz w:val="22"/>
          <w:szCs w:val="22"/>
        </w:rPr>
        <w:t xml:space="preserve"> – osoba pozostająca z ubezpieczonym w związku małżeńskim, w stosunku, do którego nie została, na dzień zdarzenia objętego ochroną ubezpieczeniową orzeczona separacja zgodnie z obowiązującymi przepisami prawa. Za </w:t>
      </w:r>
      <w:r w:rsidR="00DC7127">
        <w:rPr>
          <w:rFonts w:ascii="Cambria" w:hAnsi="Cambria"/>
          <w:sz w:val="22"/>
          <w:szCs w:val="22"/>
        </w:rPr>
        <w:t>współ</w:t>
      </w:r>
      <w:r w:rsidRPr="003010D9">
        <w:rPr>
          <w:rFonts w:ascii="Cambria" w:hAnsi="Cambria"/>
          <w:sz w:val="22"/>
          <w:szCs w:val="22"/>
        </w:rPr>
        <w:t xml:space="preserve">małżonka uważa się również partnera życiowego, czyli wskazaną w deklaracji przystąpienia ubezpieczonego osobę nie będącą w formalnym związku małżeńskim, pozostającą z ubezpieczonym – również nie będącym w formalnym związku małżeńskim – we wspólnym pożyciu, partner życiowy nie może być spokrewniony z ubezpieczonym </w:t>
      </w:r>
      <w:r w:rsidRPr="003010D9">
        <w:rPr>
          <w:rFonts w:ascii="Cambria" w:hAnsi="Cambria"/>
          <w:i/>
          <w:sz w:val="22"/>
          <w:szCs w:val="22"/>
        </w:rPr>
        <w:t>(dotyczy: ubezpieczenia na wypadek śmierci współmałżonka, ubezpieczenia na wypadek śmierci współmałżonka w następstwie nieszczęśliwego wypadku, ubezpieczenia na wypadek śmierci rodziców lub teściów, możliwości przystępowania do ubezpieczenia),</w:t>
      </w:r>
    </w:p>
    <w:p w14:paraId="165057F3"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b/>
          <w:sz w:val="22"/>
          <w:szCs w:val="22"/>
        </w:rPr>
      </w:pPr>
      <w:r w:rsidRPr="003010D9">
        <w:rPr>
          <w:rFonts w:ascii="Cambria" w:hAnsi="Cambria"/>
          <w:b/>
          <w:sz w:val="22"/>
          <w:szCs w:val="22"/>
        </w:rPr>
        <w:t xml:space="preserve">Dziecko:  </w:t>
      </w:r>
    </w:p>
    <w:p w14:paraId="234AB742" w14:textId="77777777" w:rsidR="00A45CD2" w:rsidRPr="003010D9" w:rsidRDefault="00A45CD2" w:rsidP="00A45CD2">
      <w:pPr>
        <w:autoSpaceDE w:val="0"/>
        <w:autoSpaceDN w:val="0"/>
        <w:adjustRightInd w:val="0"/>
        <w:jc w:val="both"/>
        <w:rPr>
          <w:rFonts w:ascii="Cambria" w:hAnsi="Cambria"/>
          <w:b/>
          <w:sz w:val="22"/>
          <w:szCs w:val="22"/>
        </w:rPr>
      </w:pPr>
      <w:r w:rsidRPr="003010D9">
        <w:rPr>
          <w:rFonts w:ascii="Cambria" w:hAnsi="Cambria"/>
          <w:sz w:val="22"/>
          <w:szCs w:val="22"/>
        </w:rPr>
        <w:t xml:space="preserve">a) dziecko własne, przysposobione oraz pasierb Ubezpieczonego (jeżeli nie żyje ojciec lub matka), pod warunkiem, ze nie ukończyło 25 roku życia. </w:t>
      </w:r>
      <w:r w:rsidRPr="003010D9">
        <w:rPr>
          <w:rFonts w:ascii="Cambria" w:hAnsi="Cambria"/>
          <w:i/>
          <w:sz w:val="22"/>
          <w:szCs w:val="22"/>
        </w:rPr>
        <w:t xml:space="preserve">(dotyczy: ubezpieczenia na wypadek śmierci dziecka), </w:t>
      </w:r>
    </w:p>
    <w:p w14:paraId="04651860" w14:textId="77777777" w:rsidR="00A45CD2" w:rsidRPr="003010D9" w:rsidRDefault="00A45CD2" w:rsidP="00A45CD2">
      <w:pPr>
        <w:autoSpaceDE w:val="0"/>
        <w:autoSpaceDN w:val="0"/>
        <w:adjustRightInd w:val="0"/>
        <w:jc w:val="both"/>
        <w:rPr>
          <w:rFonts w:ascii="Cambria" w:hAnsi="Cambria"/>
          <w:b/>
          <w:i/>
          <w:sz w:val="22"/>
          <w:szCs w:val="22"/>
        </w:rPr>
      </w:pPr>
      <w:r w:rsidRPr="003010D9">
        <w:rPr>
          <w:rFonts w:ascii="Cambria" w:hAnsi="Cambria"/>
          <w:sz w:val="22"/>
          <w:szCs w:val="22"/>
        </w:rPr>
        <w:t xml:space="preserve">b) dziecko własne, przysposobione oraz pasierb Ubezpieczonego (jeżeli nie żyje ojciec lub matka), w wieku do 18 lat, a w przypadku jego uczęszczania do szkoły w wieku do 25 lat lub bez względu na wiek w przypadku całkowitej niezdolności dziecka do pracy. </w:t>
      </w:r>
      <w:r w:rsidRPr="003010D9">
        <w:rPr>
          <w:rFonts w:ascii="Cambria" w:hAnsi="Cambria"/>
          <w:i/>
          <w:sz w:val="22"/>
          <w:szCs w:val="22"/>
        </w:rPr>
        <w:t>(dotyczy: ubezpieczenia na wypadek osierocenia dziecka),</w:t>
      </w:r>
    </w:p>
    <w:p w14:paraId="3564D399"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 xml:space="preserve">Rodzic </w:t>
      </w:r>
      <w:r w:rsidRPr="003010D9">
        <w:rPr>
          <w:rFonts w:ascii="Cambria" w:hAnsi="Cambria"/>
          <w:sz w:val="22"/>
          <w:szCs w:val="22"/>
        </w:rPr>
        <w:t xml:space="preserve">– matka lub ojciec Ubezpieczonego w rozumieniu kodeksu rodzinnego i opiekuńczego, a także macocha lub ojczym Ubezpieczonego, o ile nie żyje odpowiednio matka lub ojciec Ubezpieczonego. </w:t>
      </w:r>
      <w:r w:rsidRPr="003010D9">
        <w:rPr>
          <w:rFonts w:ascii="Cambria" w:hAnsi="Cambria"/>
          <w:i/>
          <w:sz w:val="22"/>
          <w:szCs w:val="22"/>
        </w:rPr>
        <w:t>(dotyczy: ubezpieczenia na wypadek śmierci rodziców lub teściów),</w:t>
      </w:r>
    </w:p>
    <w:p w14:paraId="78165B50"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Teść</w:t>
      </w:r>
      <w:r w:rsidRPr="003010D9">
        <w:rPr>
          <w:rFonts w:ascii="Cambria" w:hAnsi="Cambria"/>
          <w:sz w:val="22"/>
          <w:szCs w:val="22"/>
        </w:rPr>
        <w:t xml:space="preserve"> – matka lub ojciec </w:t>
      </w:r>
      <w:r>
        <w:rPr>
          <w:rFonts w:ascii="Cambria" w:hAnsi="Cambria"/>
          <w:sz w:val="22"/>
          <w:szCs w:val="22"/>
        </w:rPr>
        <w:t xml:space="preserve">aktualnego </w:t>
      </w:r>
      <w:r w:rsidRPr="003010D9">
        <w:rPr>
          <w:rFonts w:ascii="Cambria" w:hAnsi="Cambria"/>
          <w:sz w:val="22"/>
          <w:szCs w:val="22"/>
        </w:rPr>
        <w:t xml:space="preserve">Współmałżonka Ubezpieczonego w rozumieniu kodeksu rodzinnego i opiekuńczego, a także macocha lub ojczym Współmałżonka Ubezpieczonego, o ile nie żyje odpowiednio matka lub ojciec Współmałżonka Ubezpieczonego. </w:t>
      </w:r>
      <w:r w:rsidRPr="003010D9">
        <w:rPr>
          <w:rFonts w:ascii="Cambria" w:hAnsi="Cambria"/>
          <w:i/>
          <w:sz w:val="22"/>
          <w:szCs w:val="22"/>
        </w:rPr>
        <w:t>(dotyczy: ubezpieczenia na wypadek śmierci rodziców lub teściów),</w:t>
      </w:r>
    </w:p>
    <w:p w14:paraId="0CB9F7E3"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Urodzenie się dziecka</w:t>
      </w:r>
      <w:r w:rsidRPr="003010D9">
        <w:rPr>
          <w:rFonts w:ascii="Cambria" w:hAnsi="Cambria"/>
          <w:sz w:val="22"/>
          <w:szCs w:val="22"/>
        </w:rPr>
        <w:t xml:space="preserve"> – urodzenie się żywego własnego dziecka Ubezpieczonemu, potwierdzone aktem urodzenia. </w:t>
      </w:r>
      <w:r w:rsidRPr="003010D9">
        <w:rPr>
          <w:rFonts w:ascii="Cambria" w:hAnsi="Cambria"/>
          <w:i/>
          <w:sz w:val="22"/>
          <w:szCs w:val="22"/>
        </w:rPr>
        <w:t>(dotyczy: ubezpieczenia na wypadek urodzenia się dziecka),</w:t>
      </w:r>
    </w:p>
    <w:p w14:paraId="556781A0"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Urodzenie martwego dziecka</w:t>
      </w:r>
      <w:r w:rsidRPr="003010D9">
        <w:rPr>
          <w:rFonts w:ascii="Cambria" w:hAnsi="Cambria"/>
          <w:sz w:val="22"/>
          <w:szCs w:val="22"/>
        </w:rPr>
        <w:t xml:space="preserve"> – urodzenie się własnego dziecka Ubezpieczonemu, które zmarło w trakcie porodu lub urodziło się martwe, pod warunkiem, że urodzenie to zostało zarejestrowane. </w:t>
      </w:r>
      <w:r w:rsidRPr="003010D9">
        <w:rPr>
          <w:rFonts w:ascii="Cambria" w:hAnsi="Cambria"/>
          <w:i/>
          <w:sz w:val="22"/>
          <w:szCs w:val="22"/>
        </w:rPr>
        <w:t>(dotyczy: ubezpieczenia na wypadek urodzenia martwego dziecka),</w:t>
      </w:r>
    </w:p>
    <w:p w14:paraId="7EE4BFD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 xml:space="preserve">Operacja chirurgiczna </w:t>
      </w:r>
      <w:r w:rsidRPr="003010D9">
        <w:rPr>
          <w:rFonts w:ascii="Cambria" w:hAnsi="Cambria"/>
          <w:sz w:val="22"/>
          <w:szCs w:val="22"/>
        </w:rPr>
        <w:t xml:space="preserve">- to zabieg chirurgiczny </w:t>
      </w:r>
      <w:r w:rsidRPr="003010D9">
        <w:rPr>
          <w:rFonts w:ascii="Cambria" w:hAnsi="Cambria"/>
          <w:sz w:val="22"/>
          <w:szCs w:val="22"/>
        </w:rPr>
        <w:tab/>
        <w:t>wykonany w placówce medycznej na terenie RP przez wykwalifikowanego lekarza o specjalności zabiegowej, w znieczuleniu ogólnym, przewodowym lub miejscowym niezbędny z medycznego punktu widzenia w celu wyleczenia lub zmniejszenia objawów choroby lub urazu.</w:t>
      </w:r>
      <w:r w:rsidRPr="003010D9">
        <w:rPr>
          <w:rFonts w:ascii="Cambria" w:hAnsi="Cambria"/>
          <w:i/>
          <w:sz w:val="22"/>
          <w:szCs w:val="22"/>
        </w:rPr>
        <w:t xml:space="preserve"> (dotyczy: ubezpieczenia operacji chirurgicznych Ubezpieczonego),</w:t>
      </w:r>
    </w:p>
    <w:p w14:paraId="28A1CBAB"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Choroba</w:t>
      </w:r>
      <w:r w:rsidRPr="003010D9">
        <w:rPr>
          <w:rFonts w:ascii="Cambria" w:hAnsi="Cambria"/>
          <w:sz w:val="22"/>
          <w:szCs w:val="22"/>
        </w:rPr>
        <w:t xml:space="preserve"> – stan organizmu polegający na nieprawidłowej reakcji układów lub narządów na bodźce środowiska zewnętrznego lub wewnętrznego powodujący konieczność leczenia szpitalnego. </w:t>
      </w:r>
      <w:r w:rsidRPr="003010D9">
        <w:rPr>
          <w:rFonts w:ascii="Cambria" w:hAnsi="Cambria"/>
          <w:i/>
          <w:sz w:val="22"/>
          <w:szCs w:val="22"/>
        </w:rPr>
        <w:t>(dotyczy: ubezpieczenia leczenia Ubezpieczonego w szpitalu w związku z chorobą),</w:t>
      </w:r>
    </w:p>
    <w:p w14:paraId="620F2A1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lastRenderedPageBreak/>
        <w:t>Leczenie szpitalne</w:t>
      </w:r>
      <w:r w:rsidRPr="003010D9">
        <w:rPr>
          <w:rFonts w:ascii="Cambria" w:hAnsi="Cambria"/>
          <w:sz w:val="22"/>
          <w:szCs w:val="22"/>
        </w:rPr>
        <w:t xml:space="preserve"> – leczenie stacjonarne stanów nagłych, w przypadku których odroczenie w czasie pomocy medycznej może skutkować utratą zdrowia albo utratą życia lub leczenie stanów, w których nie można uzyskać celu leczniczego podczas leczenia ambulatoryjnego. </w:t>
      </w:r>
      <w:r w:rsidRPr="003010D9">
        <w:rPr>
          <w:rFonts w:ascii="Cambria" w:hAnsi="Cambria"/>
          <w:i/>
          <w:sz w:val="22"/>
          <w:szCs w:val="22"/>
        </w:rPr>
        <w:t xml:space="preserve">(dotyczy: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14:paraId="7ACFE0A4"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Szpital</w:t>
      </w:r>
      <w:r w:rsidRPr="003010D9">
        <w:rPr>
          <w:rFonts w:ascii="Cambria" w:hAnsi="Cambria"/>
          <w:sz w:val="22"/>
          <w:szCs w:val="22"/>
        </w:rPr>
        <w:t xml:space="preserve"> – zakład lecznictwa zamkniętego przeznaczony do udzielania świadczeń zdrowotnych w zakresie leczenia szpitalnego. </w:t>
      </w:r>
      <w:r w:rsidRPr="003010D9">
        <w:rPr>
          <w:rFonts w:ascii="Cambria" w:hAnsi="Cambria"/>
          <w:i/>
          <w:sz w:val="22"/>
          <w:szCs w:val="22"/>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13E9FDAD"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 xml:space="preserve">Dzień pobytu w szpitalu </w:t>
      </w:r>
      <w:r w:rsidRPr="003010D9">
        <w:rPr>
          <w:rFonts w:ascii="Cambria" w:hAnsi="Cambria"/>
          <w:sz w:val="22"/>
          <w:szCs w:val="22"/>
        </w:rPr>
        <w:t xml:space="preserve">– każdy ukończony dzień kalendarzowy pobytu Ubezpieczonego w szpitalu. Za pierwszy dzień pobytu w szpitalu uważa się okres od przyjęcia do szpitala do końca dnia (do godz. 24:00). </w:t>
      </w:r>
      <w:r w:rsidRPr="003010D9">
        <w:rPr>
          <w:rFonts w:ascii="Cambria" w:hAnsi="Cambria"/>
          <w:i/>
          <w:sz w:val="22"/>
          <w:szCs w:val="22"/>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12B58056"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010D9">
        <w:rPr>
          <w:rFonts w:ascii="Cambria" w:hAnsi="Cambria"/>
          <w:b/>
          <w:sz w:val="22"/>
          <w:szCs w:val="22"/>
        </w:rPr>
        <w:t>Rekonwalescencja</w:t>
      </w:r>
      <w:r w:rsidRPr="003010D9">
        <w:rPr>
          <w:rFonts w:ascii="Cambria" w:hAnsi="Cambria"/>
          <w:sz w:val="22"/>
          <w:szCs w:val="22"/>
        </w:rPr>
        <w:t xml:space="preserve"> (w tym również rehabilitacja poszpitalna) – trwający nieprzerwanie maksymalnie 30 dni, bezpośrednio po pobycie w szpitalu trwającym co najmniej 14 dni  i kończącym się w trakcie trwania odpowiedzialności ubezpieczyciela, pobyt na zwolnieniu lekarskim wydanym przez oddział szpitalny, w którym odbywało się leczenie szpitalne. </w:t>
      </w:r>
      <w:r w:rsidRPr="003010D9">
        <w:rPr>
          <w:rFonts w:ascii="Cambria" w:hAnsi="Cambria"/>
          <w:i/>
          <w:sz w:val="22"/>
          <w:szCs w:val="22"/>
        </w:rPr>
        <w:t>(dotyczy: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58091658" w14:textId="77777777" w:rsidR="00A45CD2" w:rsidRPr="003010D9" w:rsidRDefault="00A45CD2" w:rsidP="00B84C7C">
      <w:pPr>
        <w:numPr>
          <w:ilvl w:val="0"/>
          <w:numId w:val="45"/>
        </w:numPr>
        <w:suppressAutoHyphens w:val="0"/>
        <w:autoSpaceDE w:val="0"/>
        <w:autoSpaceDN w:val="0"/>
        <w:adjustRightInd w:val="0"/>
        <w:jc w:val="both"/>
        <w:rPr>
          <w:rFonts w:ascii="Cambria" w:hAnsi="Cambria"/>
          <w:b/>
          <w:sz w:val="22"/>
          <w:szCs w:val="22"/>
        </w:rPr>
      </w:pPr>
      <w:r w:rsidRPr="003010D9">
        <w:rPr>
          <w:rFonts w:ascii="Cambria" w:hAnsi="Cambria"/>
          <w:b/>
          <w:sz w:val="22"/>
          <w:szCs w:val="22"/>
        </w:rPr>
        <w:t>Warunki dodatkowe i inne postanowienia szczególne fakultatywne:</w:t>
      </w:r>
    </w:p>
    <w:p w14:paraId="6FAB0329"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obniżenia karencji</w:t>
      </w:r>
      <w:r w:rsidRPr="003010D9">
        <w:rPr>
          <w:rFonts w:ascii="Cambria" w:hAnsi="Cambria"/>
          <w:sz w:val="22"/>
          <w:szCs w:val="22"/>
        </w:rPr>
        <w:t xml:space="preserve"> – Wykonawca skraca okres karencji do 3 miesięcy dla wszystkich rodzajów świadczeń, dla których karencja miałaby zastosowanie i dla których byłaby dłuższa niż 3 miesiące. </w:t>
      </w:r>
    </w:p>
    <w:p w14:paraId="0EA529E5"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zniesienia karencji</w:t>
      </w:r>
      <w:r w:rsidRPr="003010D9">
        <w:rPr>
          <w:rFonts w:ascii="Cambria" w:hAnsi="Cambria"/>
          <w:sz w:val="22"/>
          <w:szCs w:val="22"/>
        </w:rPr>
        <w:t xml:space="preserve"> – Wykonawca obejmuje ubezpieczeniem na życie pracowników bez okresu karencji w pełnym zakresie niezależnie od momentu przystąpienia do ubezpieczenia poprzez złożenie deklaracji uczestnictwa. </w:t>
      </w:r>
    </w:p>
    <w:p w14:paraId="7144DC2D"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Definicja zawału serca</w:t>
      </w:r>
      <w:r w:rsidRPr="003010D9">
        <w:rPr>
          <w:rFonts w:ascii="Cambria" w:hAnsi="Cambria"/>
          <w:sz w:val="22"/>
          <w:szCs w:val="22"/>
        </w:rPr>
        <w:t xml:space="preserve"> – Tylko taki zawał serca, który powoduje:</w:t>
      </w:r>
    </w:p>
    <w:p w14:paraId="79BFAE1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a) wzrost lub spadek podwyższonego stężenia biomarkerów sercowych, z zastrzeżeniem, że przynajmniej w jednym pomiarze to stężenie musi przekraczać górną granicę normy oraz obecność co najmniej jednego z następujących wykładników niedokrwienia mięśnia sercowego:</w:t>
      </w:r>
    </w:p>
    <w:p w14:paraId="4985CEF7"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objawy kliniczne niedokrwienia (m.in. ból w klatce piersiowej),</w:t>
      </w:r>
    </w:p>
    <w:p w14:paraId="2D61BF4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zmiany w zapisie elektrokardiograficznym (EKG) typowe dla nowo powstałego niedokrwienia,</w:t>
      </w:r>
    </w:p>
    <w:p w14:paraId="19F3258A"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nowe odcinkowe zaburzenia kurczliwości w badaniach obrazowych,</w:t>
      </w:r>
    </w:p>
    <w:p w14:paraId="1FF3DB74"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(dotyczy: ubezpieczenia leczenia Ubezpieczonego w szpitalu spowodowanego zawałem serca lub udarem mózgu, ubezpieczenie na wypadek poważnego zachorowania Ubezpieczonego),</w:t>
      </w:r>
    </w:p>
    <w:p w14:paraId="6936AD15"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Lub</w:t>
      </w:r>
    </w:p>
    <w:p w14:paraId="719AE474"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b) zwiększenie stężenia biomarkerów sercowych do wartości przekraczającej trzykrotnie górną granicę normy, przy prawidłowym ich poziomie wyjściowym w przypadku zabiegu przezskórnej interwencji wieńcowej ( PCI),</w:t>
      </w:r>
    </w:p>
    <w:p w14:paraId="5E3B309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(dotyczy: ubezpieczenie na wypadek poważnego zachorowania Ubezpieczonego),</w:t>
      </w:r>
    </w:p>
    <w:p w14:paraId="1FC349C0"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Lub</w:t>
      </w:r>
    </w:p>
    <w:p w14:paraId="21F11621"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lastRenderedPageBreak/>
        <w:t>c) zwiększenie stężenia biomarkerów sercowych – w przypadku pomostowania tętnic wieńcowych (CABG) – do wartości przekraczającej pięciokrotnie górną granicę normy , przy prawidłowym ich poziomie wyjściowym oraz pojawienie się jednego z następujących objawów:</w:t>
      </w:r>
    </w:p>
    <w:p w14:paraId="38EABF7D"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nowych patologicznych załamków Q lub nowego bloku lewej odnogi pęczka Hisa,</w:t>
      </w:r>
    </w:p>
    <w:p w14:paraId="20C0ED89"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udokumentowanej angiograficznie niedrożności pomostu wieńcowego lub nowej niedrożności natywnej tętnicy wieńcowej,</w:t>
      </w:r>
    </w:p>
    <w:p w14:paraId="2465736B"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 udokumentowanej badaniem obrazowym nowej martwicy mięśnia sercowego.</w:t>
      </w:r>
    </w:p>
    <w:p w14:paraId="630990C2"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(dotyczy: ubezpieczenie na wypadek poważnego zachorowania Ubezpieczonego),</w:t>
      </w:r>
    </w:p>
    <w:p w14:paraId="010347DC" w14:textId="77777777" w:rsidR="00A45CD2" w:rsidRPr="003010D9" w:rsidRDefault="00A45CD2" w:rsidP="00A45CD2">
      <w:pPr>
        <w:autoSpaceDE w:val="0"/>
        <w:autoSpaceDN w:val="0"/>
        <w:adjustRightInd w:val="0"/>
        <w:jc w:val="both"/>
        <w:rPr>
          <w:rFonts w:ascii="Cambria" w:hAnsi="Cambria"/>
          <w:sz w:val="22"/>
          <w:szCs w:val="22"/>
        </w:rPr>
      </w:pPr>
      <w:r w:rsidRPr="003010D9">
        <w:rPr>
          <w:rFonts w:ascii="Cambria" w:hAnsi="Cambria"/>
          <w:sz w:val="22"/>
          <w:szCs w:val="22"/>
        </w:rPr>
        <w:t>W przypadku ubezpieczenia na wypadek poważnego zachorowania Ubezpieczonego definicja zawału serca obejmuje zarówno zawał pierwszorazowy, jak i każdy następny, jednakże pod warunkiem, że w przypadku kolejnego zawału, w badaniu lekarskim stwierdzono wystąpienie nowego załamka Q.</w:t>
      </w:r>
    </w:p>
    <w:p w14:paraId="75E86D2E" w14:textId="77777777" w:rsidR="00A45CD2" w:rsidRDefault="00A45CD2" w:rsidP="00B84C7C">
      <w:pPr>
        <w:numPr>
          <w:ilvl w:val="2"/>
          <w:numId w:val="45"/>
        </w:numPr>
        <w:tabs>
          <w:tab w:val="clear" w:pos="720"/>
        </w:tabs>
        <w:ind w:left="0" w:firstLine="0"/>
        <w:jc w:val="both"/>
        <w:rPr>
          <w:rFonts w:ascii="Cambria" w:hAnsi="Cambria"/>
          <w:sz w:val="22"/>
          <w:szCs w:val="22"/>
        </w:rPr>
      </w:pPr>
      <w:r w:rsidRPr="003010D9">
        <w:rPr>
          <w:rFonts w:ascii="Cambria" w:hAnsi="Cambria"/>
          <w:b/>
          <w:sz w:val="22"/>
          <w:szCs w:val="22"/>
        </w:rPr>
        <w:t>Klauzula dodatkowa świadczenia z tytułu wystąpienia choroby śmiertelnej</w:t>
      </w:r>
      <w:r w:rsidRPr="003010D9">
        <w:rPr>
          <w:rFonts w:ascii="Cambria" w:hAnsi="Cambria"/>
          <w:sz w:val="22"/>
          <w:szCs w:val="22"/>
        </w:rPr>
        <w:t xml:space="preserve"> – w przypadku wystąpienia w zdrowiu ubezpieczonego w okresie ubezpieczenia choroby śmiertelnej, Wykonawca wypłaci ubezpieczonemu świadczenie w wysokości 50% sumy ubezpieczenia z tytułu śmierci ubezpieczonego. Choroba śmiertelna oznacza nieuleczalna chorobę nie rokującą przeżycia przez osobę ubezpieczoną okresu dłuższego niż 12 miesięcy.</w:t>
      </w:r>
    </w:p>
    <w:p w14:paraId="70B168A2" w14:textId="77777777" w:rsidR="00F05104" w:rsidRPr="00F05104" w:rsidRDefault="00F05104" w:rsidP="00B84C7C">
      <w:pPr>
        <w:numPr>
          <w:ilvl w:val="2"/>
          <w:numId w:val="45"/>
        </w:numPr>
        <w:tabs>
          <w:tab w:val="clear" w:pos="720"/>
        </w:tabs>
        <w:suppressAutoHyphens w:val="0"/>
        <w:autoSpaceDE w:val="0"/>
        <w:autoSpaceDN w:val="0"/>
        <w:adjustRightInd w:val="0"/>
        <w:ind w:left="0" w:firstLine="0"/>
        <w:jc w:val="both"/>
        <w:rPr>
          <w:rFonts w:ascii="Cambria" w:hAnsi="Cambria"/>
          <w:i/>
          <w:sz w:val="22"/>
          <w:szCs w:val="22"/>
        </w:rPr>
      </w:pPr>
      <w:r w:rsidRPr="003326B6">
        <w:rPr>
          <w:rFonts w:ascii="Cambria" w:hAnsi="Cambria"/>
          <w:b/>
          <w:sz w:val="22"/>
          <w:szCs w:val="22"/>
        </w:rPr>
        <w:t>Klauzula rozszerzająca definicję dziecka</w:t>
      </w:r>
      <w:r>
        <w:rPr>
          <w:rFonts w:ascii="Cambria" w:hAnsi="Cambria"/>
          <w:sz w:val="22"/>
          <w:szCs w:val="22"/>
        </w:rPr>
        <w:t xml:space="preserve"> – dziecko własne, przysposobione oraz pasierb Ubezpieczonego (jeżeli nie żyje ojciec lub matka), bez względu na wiek. </w:t>
      </w:r>
      <w:r w:rsidRPr="003326B6">
        <w:rPr>
          <w:rFonts w:ascii="Cambria" w:hAnsi="Cambria"/>
          <w:i/>
          <w:sz w:val="22"/>
          <w:szCs w:val="22"/>
        </w:rPr>
        <w:t>(dotyczy: ubezpieczenia na wypadek śmierci dziecka).</w:t>
      </w:r>
    </w:p>
    <w:p w14:paraId="6107FC05" w14:textId="77777777" w:rsidR="00A45CD2" w:rsidRPr="003010D9" w:rsidRDefault="00A45CD2" w:rsidP="00B84C7C">
      <w:pPr>
        <w:numPr>
          <w:ilvl w:val="2"/>
          <w:numId w:val="45"/>
        </w:numPr>
        <w:tabs>
          <w:tab w:val="clear" w:pos="720"/>
        </w:tabs>
        <w:ind w:left="0" w:firstLine="0"/>
        <w:jc w:val="both"/>
        <w:rPr>
          <w:rFonts w:ascii="Cambria" w:hAnsi="Cambria"/>
          <w:sz w:val="22"/>
          <w:szCs w:val="22"/>
        </w:rPr>
      </w:pPr>
      <w:r w:rsidRPr="008F74F3">
        <w:rPr>
          <w:rFonts w:ascii="Cambria" w:hAnsi="Cambria"/>
          <w:b/>
          <w:sz w:val="22"/>
          <w:szCs w:val="22"/>
        </w:rPr>
        <w:t>Klauzula rozszerzająca katalog poważnych zachorowań Ubezpieczonego</w:t>
      </w:r>
      <w:r w:rsidRPr="008F74F3">
        <w:rPr>
          <w:rFonts w:ascii="Cambria" w:hAnsi="Cambria"/>
          <w:sz w:val="22"/>
          <w:szCs w:val="22"/>
        </w:rPr>
        <w:t xml:space="preserve"> - zakres ochrony ubezpieczeniowej na wypadek poważnego zachorowania Ubezpieczonego zostaje rozszerzony o co najmniej 8 poważnych zachorowań ponad </w:t>
      </w:r>
      <w:r>
        <w:rPr>
          <w:rFonts w:ascii="Cambria" w:hAnsi="Cambria"/>
          <w:sz w:val="22"/>
          <w:szCs w:val="22"/>
        </w:rPr>
        <w:t>wykazane</w:t>
      </w:r>
      <w:r w:rsidRPr="008F74F3">
        <w:rPr>
          <w:rFonts w:ascii="Cambria" w:hAnsi="Cambria"/>
          <w:sz w:val="22"/>
          <w:szCs w:val="22"/>
        </w:rPr>
        <w:t xml:space="preserve"> poważne zachorowania wymagane w pkt. 4.16. podlegające wypłacie świadczenia</w:t>
      </w:r>
      <w:r w:rsidRPr="003010D9">
        <w:rPr>
          <w:rFonts w:ascii="Cambria" w:hAnsi="Cambria"/>
          <w:sz w:val="22"/>
          <w:szCs w:val="22"/>
        </w:rPr>
        <w:t>.</w:t>
      </w:r>
    </w:p>
    <w:p w14:paraId="0A5C3EAF"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maksymalnego pobytu Ubezpieczonego w szpitalu</w:t>
      </w:r>
      <w:r w:rsidRPr="003010D9">
        <w:rPr>
          <w:rFonts w:ascii="Cambria" w:hAnsi="Cambria"/>
          <w:sz w:val="22"/>
          <w:szCs w:val="22"/>
        </w:rPr>
        <w:t xml:space="preserve"> – rozszerzenie zakresu ochrony ubezpieczenia leczenia w szpitalu poprzez wydłużenie maksymalnego okresu pobytu w szpitalu, za który Wykonawca wypłaci świadczenie z 90 dni na 180 dni.</w:t>
      </w:r>
    </w:p>
    <w:p w14:paraId="0FDD8483"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minimalnego pobytu Ubezpieczonego w szpitalu w następstwie choroby</w:t>
      </w:r>
      <w:r w:rsidRPr="003010D9">
        <w:rPr>
          <w:rFonts w:ascii="Cambria" w:hAnsi="Cambria"/>
          <w:sz w:val="22"/>
          <w:szCs w:val="22"/>
        </w:rPr>
        <w:t xml:space="preserve"> – świadczenia z tytułu leczenia w szpitalu następstwie choroby będą wypłacane w przypadku hospitalizacji, jeżeli pobyt trwa co najmniej 2 dni. </w:t>
      </w:r>
    </w:p>
    <w:p w14:paraId="40314D43" w14:textId="77777777" w:rsidR="00A45CD2"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 xml:space="preserve">Klauzula minimalnego pobytu Ubezpieczonego w szpitalu </w:t>
      </w:r>
      <w:r w:rsidRPr="003010D9">
        <w:rPr>
          <w:rFonts w:ascii="Cambria" w:hAnsi="Cambria"/>
          <w:sz w:val="22"/>
          <w:szCs w:val="22"/>
        </w:rPr>
        <w:t>– świadczenia z tytułu leczenia w szpitalu w następstwie choroby i nieszczęśliwego wypadku będą wypłacane w przypadku hospitalizacji, jeżeli pobyt trwa co najmniej 1 dzień.</w:t>
      </w:r>
    </w:p>
    <w:p w14:paraId="3E6DDB9B" w14:textId="77777777" w:rsidR="00CB36D3" w:rsidRPr="00F05104" w:rsidRDefault="00CB36D3"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b/>
          <w:sz w:val="22"/>
          <w:szCs w:val="22"/>
        </w:rPr>
        <w:t>Klauzula dodatkow</w:t>
      </w:r>
      <w:r w:rsidR="00F05104">
        <w:rPr>
          <w:rFonts w:ascii="Cambria" w:hAnsi="Cambria"/>
          <w:b/>
          <w:sz w:val="22"/>
          <w:szCs w:val="22"/>
        </w:rPr>
        <w:t>a</w:t>
      </w:r>
      <w:r w:rsidRPr="00F05104">
        <w:rPr>
          <w:rFonts w:ascii="Cambria" w:hAnsi="Cambria"/>
          <w:b/>
          <w:sz w:val="22"/>
          <w:szCs w:val="22"/>
        </w:rPr>
        <w:t xml:space="preserve"> świadczenia z tytułu trwalej niezdolności Ubezpieczonego do pracy (</w:t>
      </w:r>
      <w:r w:rsidRPr="00F05104">
        <w:rPr>
          <w:rFonts w:ascii="Cambria" w:hAnsi="Cambria"/>
          <w:b/>
          <w:sz w:val="22"/>
          <w:szCs w:val="22"/>
          <w:lang w:eastAsia="pl-PL"/>
        </w:rPr>
        <w:t>dotyczy Grupy nr 1 i/lub Grupy nr 2</w:t>
      </w:r>
      <w:r w:rsidRPr="00F05104">
        <w:rPr>
          <w:rFonts w:ascii="Cambria" w:hAnsi="Cambria"/>
          <w:b/>
          <w:sz w:val="22"/>
          <w:szCs w:val="22"/>
        </w:rPr>
        <w:t>)</w:t>
      </w:r>
      <w:r w:rsidRPr="00F05104">
        <w:rPr>
          <w:rFonts w:ascii="Cambria" w:hAnsi="Cambria"/>
          <w:sz w:val="22"/>
          <w:szCs w:val="22"/>
        </w:rPr>
        <w:t xml:space="preserve"> – zakres ochrony ubezpieczeniowej obejmuje w okresie odpowiedzialności powstanie trwałej niezdolności do pracy i samodzielnej egzystencji, która oznacza trwającą dłużej niż 180 dni całkowitą i trwałą niezdolność do wykonywania jakiejkolwiek pracy zarobkowej w dowolnym zawodzie oraz do samodzielnej egzystencji, będącą rezultatem nieszczęśliwego wypadku lub choroby powstałych w okresie odpowiedzialności Wykonawcy; trwała niezdolność do pracy i samodzielnej egzystencji oznacza, że zgodnie z aktualną wiedzą medyczną nie ma pozytywnych rokowań co do odzyskania przez ubezpieczonego zdolności do pracy. Wysokość świadczenia (świadczenie jednorazowe) w tym zakresie wynosi –  8 000,00 zł.</w:t>
      </w:r>
    </w:p>
    <w:p w14:paraId="178EA21A" w14:textId="77777777" w:rsidR="00F05104" w:rsidRPr="00F05104" w:rsidRDefault="00F05104"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b/>
          <w:sz w:val="22"/>
          <w:szCs w:val="22"/>
        </w:rPr>
        <w:t xml:space="preserve">Klauzula dodatkowa świadczenia z tytułu trwałego uszczerbku na zdrowiu w następstwie zawału serca lud udaru mózgu </w:t>
      </w:r>
      <w:r w:rsidRPr="00F05104">
        <w:rPr>
          <w:rFonts w:ascii="Cambria" w:hAnsi="Cambria"/>
          <w:b/>
          <w:sz w:val="22"/>
          <w:szCs w:val="22"/>
          <w:lang w:eastAsia="pl-PL"/>
        </w:rPr>
        <w:t>(dotyczy Grupy nr 1 i/lub Grupy nr 2 i/lub Grupy nr 4 i/lub Grupy nr 5)</w:t>
      </w:r>
      <w:r w:rsidRPr="00F05104">
        <w:rPr>
          <w:rFonts w:ascii="Cambria" w:hAnsi="Cambria"/>
          <w:sz w:val="22"/>
          <w:szCs w:val="22"/>
          <w:lang w:eastAsia="pl-PL"/>
        </w:rPr>
        <w:t xml:space="preserve"> </w:t>
      </w:r>
      <w:r w:rsidRPr="00C44AC6">
        <w:rPr>
          <w:rFonts w:ascii="Cambria" w:hAnsi="Cambria"/>
          <w:sz w:val="22"/>
          <w:szCs w:val="22"/>
        </w:rPr>
        <w:t xml:space="preserve">– zakres ochrony ubezpieczeniowej obejmuje wystąpienie u Ubezpieczonego trwałego uszczerbku na zdrowiu w następstwie zawału serca lub udaru mózgu, który wystąpił w okresie odpowiedzialności Wykonawcy. Prawo do świadczenia przysługuje za każdy procent stwierdzonego uszczerbku na zdrowiu maksymalnie za 100 % trwałego uszczerbku na zdrowiu Ubezpieczonego oraz jeżeli z medycznego punktu widzenia istnieje związek przyczynowo – skutkowy pomiędzy zawałem serca lub udarem mózgu a trwałym uszczerbkiem na zdrowiu Ubezpieczonego. Kwota świadczenia za 1% stwierdzonego uszczerbku wynosi </w:t>
      </w:r>
      <w:r>
        <w:rPr>
          <w:rFonts w:ascii="Cambria" w:hAnsi="Cambria"/>
          <w:sz w:val="22"/>
          <w:szCs w:val="22"/>
        </w:rPr>
        <w:t>320</w:t>
      </w:r>
      <w:r w:rsidRPr="00C44AC6">
        <w:rPr>
          <w:rFonts w:ascii="Cambria" w:hAnsi="Cambria"/>
          <w:sz w:val="22"/>
          <w:szCs w:val="22"/>
        </w:rPr>
        <w:t>,00 zł.</w:t>
      </w:r>
    </w:p>
    <w:p w14:paraId="55ED7C49" w14:textId="77777777" w:rsidR="00F05104" w:rsidRPr="00C44AC6" w:rsidRDefault="00F05104"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b/>
          <w:sz w:val="22"/>
          <w:szCs w:val="22"/>
        </w:rPr>
        <w:lastRenderedPageBreak/>
        <w:t>Klauzula dodatkowa świadczenia z tytułu leczenia specjalistycznego Ubezpieczonego</w:t>
      </w:r>
      <w:r w:rsidRPr="00F05104">
        <w:rPr>
          <w:rFonts w:ascii="Cambria" w:hAnsi="Cambria"/>
          <w:sz w:val="22"/>
          <w:szCs w:val="22"/>
        </w:rPr>
        <w:t xml:space="preserve"> </w:t>
      </w:r>
      <w:r w:rsidRPr="00F05104">
        <w:rPr>
          <w:rFonts w:ascii="Cambria" w:hAnsi="Cambria"/>
          <w:b/>
          <w:sz w:val="22"/>
          <w:szCs w:val="22"/>
          <w:lang w:eastAsia="pl-PL"/>
        </w:rPr>
        <w:t xml:space="preserve">(dotyczy Grupy nr 1 i/lub Grupy nr 2 i/lub Grupy nr 3 i/lub Grupy nr 4 i/lub Grupy nr 5) </w:t>
      </w:r>
      <w:r w:rsidRPr="00C44AC6">
        <w:rPr>
          <w:rFonts w:ascii="Cambria" w:hAnsi="Cambria"/>
          <w:sz w:val="22"/>
          <w:szCs w:val="22"/>
        </w:rPr>
        <w:t>- rozszerzenie zakresu ochrony o wypłatę świadczenia z tytułu przebytego leczenia specjalistycznego, niezależnie od czasu pobytu w placówce medycznej.</w:t>
      </w:r>
    </w:p>
    <w:p w14:paraId="12C5E93E"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Zastosowanie leczenia specjalistycznego:</w:t>
      </w:r>
    </w:p>
    <w:p w14:paraId="4D91B881"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a) podanie pierwszej dawki leku – w przypadku chemioterapii i terapii interferonowej,</w:t>
      </w:r>
    </w:p>
    <w:p w14:paraId="6A60038E"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b) podanie pierwszej dawki promieniowania jonizującego – w przypadku radioterapii,</w:t>
      </w:r>
    </w:p>
    <w:p w14:paraId="00753E80"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c) wszczepienie kardiowertera/defibrylatora, wszczepienie rozrusznika serca, wykonanie ablacji,</w:t>
      </w:r>
    </w:p>
    <w:p w14:paraId="2CEB54CC"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Definicje:</w:t>
      </w:r>
    </w:p>
    <w:p w14:paraId="5B20D499"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ablacja – zabieg wykonywane za pomocą prądu o częstotliwości radiowej w celu leczenia zaburzeń rytmu serca,</w:t>
      </w:r>
    </w:p>
    <w:p w14:paraId="1588E9A8"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chemioterapia – metoda systemowego leczenia choroby nowotworowej za pomocą przynajmniej jednego leku przeciwnowotworowego z grupy leków L według klasyfikacji ATC podanego drogą pozajelitową,</w:t>
      </w:r>
    </w:p>
    <w:p w14:paraId="40789BC3"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kardiowerter/defibrylator – urządzenie elektroniczne z funkcją detekcyjną i defibrylacyjną wszczepiane chorym, którzy mają poważne zaburzenia rytmu pochodzenia komorowego lub wystąpił epizod nagłego zatrzymania krążenia,</w:t>
      </w:r>
    </w:p>
    <w:p w14:paraId="6DFC577C"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radioterapia – leczenie choroby nowotworowej za pomocą promieniowania jonizującego,</w:t>
      </w:r>
    </w:p>
    <w:p w14:paraId="04B5337A"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rozrusznik serca (stymulator serca, kardiostymulator) – urządzenie elektroniczne służące do pobudzania rytmu serca, wszczepiane do ciała chorego,</w:t>
      </w:r>
    </w:p>
    <w:p w14:paraId="36847383" w14:textId="77777777" w:rsid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terapia interferonowa – podawanie drogą pozajelitową interferonu, jako metoda leczenia przewlekłego wirusowego zapalenia wątroby typu C,</w:t>
      </w:r>
    </w:p>
    <w:p w14:paraId="1250382B" w14:textId="77777777" w:rsidR="00F05104" w:rsidRPr="00F05104" w:rsidRDefault="00F05104" w:rsidP="00F05104">
      <w:pPr>
        <w:autoSpaceDE w:val="0"/>
        <w:autoSpaceDN w:val="0"/>
        <w:adjustRightInd w:val="0"/>
        <w:jc w:val="both"/>
        <w:rPr>
          <w:rFonts w:ascii="Cambria" w:hAnsi="Cambria"/>
          <w:sz w:val="22"/>
          <w:szCs w:val="22"/>
        </w:rPr>
      </w:pPr>
      <w:r w:rsidRPr="00C44AC6">
        <w:rPr>
          <w:rFonts w:ascii="Cambria" w:hAnsi="Cambria"/>
          <w:sz w:val="22"/>
          <w:szCs w:val="22"/>
        </w:rPr>
        <w:t xml:space="preserve">Wysokość świadczenia w tym zakresie wynosi </w:t>
      </w:r>
      <w:r>
        <w:rPr>
          <w:rFonts w:ascii="Cambria" w:hAnsi="Cambria"/>
          <w:sz w:val="22"/>
          <w:szCs w:val="22"/>
        </w:rPr>
        <w:t>2 5</w:t>
      </w:r>
      <w:r w:rsidRPr="00C44AC6">
        <w:rPr>
          <w:rFonts w:ascii="Cambria" w:hAnsi="Cambria"/>
          <w:sz w:val="22"/>
          <w:szCs w:val="22"/>
        </w:rPr>
        <w:t>00,00 zł.</w:t>
      </w:r>
    </w:p>
    <w:p w14:paraId="2A87795A" w14:textId="77777777" w:rsidR="00CB36D3" w:rsidRPr="00F05104" w:rsidRDefault="00CB36D3"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F05104">
        <w:rPr>
          <w:rFonts w:ascii="Cambria" w:hAnsi="Cambria"/>
          <w:b/>
          <w:sz w:val="22"/>
          <w:szCs w:val="22"/>
          <w:lang w:eastAsia="pl-PL"/>
        </w:rPr>
        <w:t>Klauzula dodatkowego świadczenia z tytułu przeprowadzenia operacji chirurgicznych (dotyczy Grupy nr 2)</w:t>
      </w:r>
      <w:r w:rsidRPr="00F05104">
        <w:rPr>
          <w:rFonts w:ascii="Cambria" w:hAnsi="Cambria"/>
          <w:sz w:val="22"/>
          <w:szCs w:val="22"/>
          <w:lang w:eastAsia="pl-PL"/>
        </w:rPr>
        <w:t xml:space="preserve"> – zakres ochrony ubezpieczeniowej obejmuje w okresie odpowiedzialności wykonanie operacji chirurgicznej. Ustalenie wysokości świadczenia w przypadku konkretnej operacji chirurgicznej będzie odbywało się zgodnie z postanowieniami OWU danego Ubezpieczyciela. Przy czym dla grupy operacji chirurgicznych, które w OWU danego Ubezpieczyciela zostały sklasyfikowane jako operacje chirurgiczne, którym przysługuje wypłata świadczenia w najwyższej kwocie, Wykonawca zapewni, że kwota tego świadczenia wyniesie 1 500,00 zł.</w:t>
      </w:r>
    </w:p>
    <w:p w14:paraId="2A474039" w14:textId="77777777" w:rsidR="00CB36D3" w:rsidRPr="00F05104" w:rsidRDefault="00CB36D3"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lang w:eastAsia="pl-PL"/>
        </w:rPr>
      </w:pPr>
      <w:r w:rsidRPr="00F05104">
        <w:rPr>
          <w:rFonts w:ascii="Cambria" w:hAnsi="Cambria"/>
          <w:b/>
          <w:sz w:val="22"/>
          <w:szCs w:val="22"/>
          <w:lang w:eastAsia="pl-PL"/>
        </w:rPr>
        <w:t>Klauzula dodatkowa zwrotu kosztów zakupu leków</w:t>
      </w:r>
      <w:r w:rsidRPr="00F05104">
        <w:rPr>
          <w:rFonts w:ascii="Cambria" w:hAnsi="Cambria"/>
          <w:sz w:val="22"/>
          <w:szCs w:val="22"/>
          <w:lang w:eastAsia="pl-PL"/>
        </w:rPr>
        <w:t xml:space="preserve"> </w:t>
      </w:r>
      <w:r w:rsidRPr="00F05104">
        <w:rPr>
          <w:rFonts w:ascii="Cambria" w:hAnsi="Cambria"/>
          <w:b/>
          <w:sz w:val="22"/>
          <w:szCs w:val="22"/>
          <w:lang w:eastAsia="pl-PL"/>
        </w:rPr>
        <w:t xml:space="preserve">(dotyczy Grupy nr </w:t>
      </w:r>
      <w:r w:rsidR="00F05104" w:rsidRPr="00F05104">
        <w:rPr>
          <w:rFonts w:ascii="Cambria" w:hAnsi="Cambria"/>
          <w:b/>
          <w:sz w:val="22"/>
          <w:szCs w:val="22"/>
          <w:lang w:eastAsia="pl-PL"/>
        </w:rPr>
        <w:t>5</w:t>
      </w:r>
      <w:r w:rsidRPr="00F05104">
        <w:rPr>
          <w:rFonts w:ascii="Cambria" w:hAnsi="Cambria"/>
          <w:b/>
          <w:sz w:val="22"/>
          <w:szCs w:val="22"/>
          <w:lang w:eastAsia="pl-PL"/>
        </w:rPr>
        <w:t xml:space="preserve">) </w:t>
      </w:r>
      <w:r w:rsidRPr="00F05104">
        <w:rPr>
          <w:rFonts w:ascii="Cambria" w:hAnsi="Cambria"/>
          <w:sz w:val="22"/>
          <w:szCs w:val="22"/>
          <w:lang w:eastAsia="pl-PL"/>
        </w:rPr>
        <w:t>– rozszerzenie ochrony ubezpieczeniowej o wypłatę dodatkowego świadczenia do wypłaconego świadczenia z tytułu leczenia szpitalnego. Świadczenie wynosi każdorazowo 200 zł (nie więcej niż 3 razy w roku polisowym) i jest wypłacane albo w formie karty lub w formie dodatkowego świadczenia w złotych polskich. Wybór formy wypłaty leży w gestii Wykonawcy. Funkcją powyższego świadczenia jest uzyskanie dodatkowych środków finansowych na pokrycie kosztów zakupu leków.</w:t>
      </w:r>
    </w:p>
    <w:p w14:paraId="0A778BF9"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pomocy medycznej – wariant podstawowy</w:t>
      </w:r>
      <w:r w:rsidRPr="003010D9">
        <w:rPr>
          <w:rFonts w:ascii="Cambria" w:hAnsi="Cambria"/>
          <w:sz w:val="22"/>
          <w:szCs w:val="22"/>
        </w:rPr>
        <w:t xml:space="preserve"> - pomoc (opieka) medyczna w przypadku nieszczęśliwego wypadku w domu polegająca co najmniej na: </w:t>
      </w:r>
    </w:p>
    <w:p w14:paraId="27418AF4" w14:textId="77777777"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zorganizowaniu transportu medycznego z domu do najbliższego szpitala danej specjalności,</w:t>
      </w:r>
    </w:p>
    <w:p w14:paraId="187C6EA9" w14:textId="77777777"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zorganizowaniu opieki nad dziećmi do lat 15 w domu, przez okres nie dłuższy niż 7 dni,</w:t>
      </w:r>
    </w:p>
    <w:p w14:paraId="78AE0FD3" w14:textId="77777777"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xml:space="preserve">- zorganizowaniu wizyty pielęgniarki w domu dla zapewnienia pomocy. </w:t>
      </w:r>
    </w:p>
    <w:p w14:paraId="48A207F7" w14:textId="77777777"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Przedmiotem ubezpieczenia w wariancie podstawowym jest zdrowie ubezpieczonego.</w:t>
      </w:r>
    </w:p>
    <w:p w14:paraId="0B186161"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Klauzula pomocy medycznej – wariant rozszerzony</w:t>
      </w:r>
      <w:r w:rsidRPr="003010D9">
        <w:rPr>
          <w:rFonts w:ascii="Cambria" w:hAnsi="Cambria"/>
          <w:sz w:val="22"/>
          <w:szCs w:val="22"/>
        </w:rPr>
        <w:t xml:space="preserve"> - pomoc (opieka) medyczna w przypadku nieszczęśliwego wypadku w domu polegająca co najmniej na: </w:t>
      </w:r>
    </w:p>
    <w:p w14:paraId="415C8720" w14:textId="77777777"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zorganizowaniu transportu medycznego z domu do najbliższego szpitala danej specjalności,</w:t>
      </w:r>
    </w:p>
    <w:p w14:paraId="15B8BC02" w14:textId="77777777"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zorganizowaniu opieki nad dziećmi do lat 15 w domu, przez okres nie dłuższy niż 7 dni,</w:t>
      </w:r>
    </w:p>
    <w:p w14:paraId="6B1142FC" w14:textId="77777777"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 xml:space="preserve">- zorganizowaniu wizyty pielęgniarki w domu dla zapewnienia pomocy. </w:t>
      </w:r>
    </w:p>
    <w:p w14:paraId="1043A879" w14:textId="77777777" w:rsidR="00A45CD2" w:rsidRPr="003010D9" w:rsidRDefault="00A45CD2" w:rsidP="00A45CD2">
      <w:pPr>
        <w:suppressAutoHyphens w:val="0"/>
        <w:autoSpaceDE w:val="0"/>
        <w:autoSpaceDN w:val="0"/>
        <w:adjustRightInd w:val="0"/>
        <w:jc w:val="both"/>
        <w:rPr>
          <w:rFonts w:ascii="Cambria" w:hAnsi="Cambria"/>
          <w:sz w:val="22"/>
          <w:szCs w:val="22"/>
        </w:rPr>
      </w:pPr>
      <w:r w:rsidRPr="003010D9">
        <w:rPr>
          <w:rFonts w:ascii="Cambria" w:hAnsi="Cambria"/>
          <w:sz w:val="22"/>
          <w:szCs w:val="22"/>
        </w:rPr>
        <w:t>Przedmiotem ubezpieczenia w wariancie rozszerzonym jest zdrowie ubezpieczonego i  wszystkich współubezpieczonych - współmałżonek lub pełnoletnie dziecko.</w:t>
      </w:r>
    </w:p>
    <w:p w14:paraId="0EA2E53B" w14:textId="77777777" w:rsidR="00A45CD2" w:rsidRPr="003010D9"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 xml:space="preserve">Klauzula zagranicznej konsultacji medycznej </w:t>
      </w:r>
      <w:r w:rsidRPr="003010D9">
        <w:rPr>
          <w:rFonts w:ascii="Cambria" w:hAnsi="Cambria"/>
          <w:sz w:val="22"/>
          <w:szCs w:val="22"/>
        </w:rPr>
        <w:t xml:space="preserve">- Wykonawca zapewni możliwość skorzystania przez ubezpieczonego z zagranicznej konsultacji, przeprowadzonej przez lekarza </w:t>
      </w:r>
      <w:r w:rsidRPr="003010D9">
        <w:rPr>
          <w:rFonts w:ascii="Cambria" w:hAnsi="Cambria"/>
          <w:sz w:val="22"/>
          <w:szCs w:val="22"/>
        </w:rPr>
        <w:lastRenderedPageBreak/>
        <w:t xml:space="preserve">zatrudnionego w jednym z ośrodków medycznych w Europie Zachodniej oraz USA, na podstawie dokumentacji medycznej oraz pierwszej opinii medycznej wydanej przez lekarza prowadzącego.  </w:t>
      </w:r>
    </w:p>
    <w:p w14:paraId="1A40AF8C" w14:textId="77777777" w:rsidR="00A45CD2"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3010D9">
        <w:rPr>
          <w:rFonts w:ascii="Cambria" w:hAnsi="Cambria"/>
          <w:b/>
          <w:sz w:val="22"/>
          <w:szCs w:val="22"/>
        </w:rPr>
        <w:t xml:space="preserve">Klauzula dodatkowej gwarancji indywidualnej kontynuacji – </w:t>
      </w:r>
      <w:r w:rsidRPr="003010D9">
        <w:rPr>
          <w:rFonts w:ascii="Cambria" w:hAnsi="Cambria"/>
          <w:sz w:val="22"/>
          <w:szCs w:val="22"/>
        </w:rPr>
        <w:t xml:space="preserve">Wykonawca przez 1 rok trwania indywidualnej kontynuacji gwarantuje zachowanie zakresu ubezpieczenia, wysokości świadczeń oraz wysokości składki na identycznym poziomie jak w ubezpieczeniu grupowym. Po tym okresie ubezpieczenie indywidualne kontynuowane realizowane jest zgodnie z zasadami opisanymi w pkt. 3.15. </w:t>
      </w:r>
    </w:p>
    <w:p w14:paraId="3E9B60A8" w14:textId="77777777" w:rsidR="00A45CD2" w:rsidRPr="00AB2A1B" w:rsidRDefault="00A45CD2" w:rsidP="00B84C7C">
      <w:pPr>
        <w:numPr>
          <w:ilvl w:val="2"/>
          <w:numId w:val="45"/>
        </w:numPr>
        <w:tabs>
          <w:tab w:val="clear" w:pos="720"/>
        </w:tabs>
        <w:suppressAutoHyphens w:val="0"/>
        <w:autoSpaceDE w:val="0"/>
        <w:autoSpaceDN w:val="0"/>
        <w:adjustRightInd w:val="0"/>
        <w:ind w:left="0" w:firstLine="0"/>
        <w:jc w:val="both"/>
        <w:rPr>
          <w:rFonts w:ascii="Cambria" w:hAnsi="Cambria"/>
          <w:sz w:val="22"/>
          <w:szCs w:val="22"/>
        </w:rPr>
      </w:pPr>
      <w:r w:rsidRPr="00AB2A1B">
        <w:rPr>
          <w:rFonts w:ascii="Cambria" w:hAnsi="Cambria"/>
          <w:b/>
          <w:sz w:val="22"/>
          <w:szCs w:val="22"/>
        </w:rPr>
        <w:t xml:space="preserve">Klauzula dodatkowa zniżek indywidualnych </w:t>
      </w:r>
      <w:r w:rsidRPr="00AB2A1B">
        <w:rPr>
          <w:rFonts w:ascii="Cambria" w:hAnsi="Cambria"/>
          <w:sz w:val="22"/>
          <w:szCs w:val="22"/>
        </w:rPr>
        <w:t>- Wykonawca gwarantuje specjalną zniżkę indywidualną dla osób posiadających certyfikat grupowego ubezpieczenia na życie zawartego w drodze niniejszego postępowania w wysokości co najmniej 10% dla ubezpieczeń majątkowych w tym w szczególności ubezpieczeń komunikacyjnych (ubezpieczenie OC i ubezpieczenia AC).</w:t>
      </w:r>
    </w:p>
    <w:p w14:paraId="69D7DBDB" w14:textId="77777777" w:rsidR="00A45CD2" w:rsidRPr="003010D9" w:rsidRDefault="00A45CD2" w:rsidP="00A45CD2">
      <w:pPr>
        <w:outlineLvl w:val="0"/>
        <w:rPr>
          <w:rFonts w:ascii="Cambria" w:hAnsi="Cambria"/>
          <w:b/>
          <w:i/>
          <w:sz w:val="22"/>
          <w:szCs w:val="22"/>
          <w:u w:val="single"/>
        </w:rPr>
      </w:pPr>
    </w:p>
    <w:p w14:paraId="191A3DB2" w14:textId="77777777" w:rsidR="00A45CD2" w:rsidRPr="003010D9" w:rsidRDefault="00A45CD2" w:rsidP="000021BF">
      <w:pPr>
        <w:outlineLvl w:val="0"/>
        <w:rPr>
          <w:rFonts w:ascii="Cambria" w:hAnsi="Cambria"/>
          <w:b/>
          <w:i/>
          <w:sz w:val="22"/>
          <w:szCs w:val="22"/>
          <w:u w:val="single"/>
        </w:rPr>
      </w:pPr>
    </w:p>
    <w:p w14:paraId="1EBDA70A" w14:textId="77777777" w:rsidR="00CB36D3" w:rsidRDefault="00CB36D3" w:rsidP="00E123FA">
      <w:pPr>
        <w:ind w:left="357"/>
        <w:jc w:val="right"/>
        <w:outlineLvl w:val="0"/>
        <w:rPr>
          <w:rFonts w:ascii="Cambria" w:hAnsi="Cambria"/>
          <w:b/>
          <w:sz w:val="22"/>
          <w:szCs w:val="22"/>
        </w:rPr>
      </w:pPr>
    </w:p>
    <w:p w14:paraId="6CBDE826" w14:textId="77777777" w:rsidR="00CB36D3" w:rsidRDefault="00CB36D3" w:rsidP="00E123FA">
      <w:pPr>
        <w:ind w:left="357"/>
        <w:jc w:val="right"/>
        <w:outlineLvl w:val="0"/>
        <w:rPr>
          <w:rFonts w:ascii="Cambria" w:hAnsi="Cambria"/>
          <w:b/>
          <w:sz w:val="22"/>
          <w:szCs w:val="22"/>
        </w:rPr>
      </w:pPr>
    </w:p>
    <w:p w14:paraId="4C7FD883" w14:textId="77777777" w:rsidR="00CB36D3" w:rsidRDefault="00CB36D3" w:rsidP="00E123FA">
      <w:pPr>
        <w:ind w:left="357"/>
        <w:jc w:val="right"/>
        <w:outlineLvl w:val="0"/>
        <w:rPr>
          <w:rFonts w:ascii="Cambria" w:hAnsi="Cambria"/>
          <w:b/>
          <w:sz w:val="22"/>
          <w:szCs w:val="22"/>
        </w:rPr>
      </w:pPr>
    </w:p>
    <w:p w14:paraId="5FA20A35" w14:textId="77777777" w:rsidR="00CB36D3" w:rsidRDefault="00CB36D3" w:rsidP="00E123FA">
      <w:pPr>
        <w:ind w:left="357"/>
        <w:jc w:val="right"/>
        <w:outlineLvl w:val="0"/>
        <w:rPr>
          <w:rFonts w:ascii="Cambria" w:hAnsi="Cambria"/>
          <w:b/>
          <w:sz w:val="22"/>
          <w:szCs w:val="22"/>
        </w:rPr>
      </w:pPr>
    </w:p>
    <w:p w14:paraId="666E6D51" w14:textId="77777777" w:rsidR="00CB36D3" w:rsidRDefault="00CB36D3" w:rsidP="00E123FA">
      <w:pPr>
        <w:ind w:left="357"/>
        <w:jc w:val="right"/>
        <w:outlineLvl w:val="0"/>
        <w:rPr>
          <w:rFonts w:ascii="Cambria" w:hAnsi="Cambria"/>
          <w:b/>
          <w:sz w:val="22"/>
          <w:szCs w:val="22"/>
        </w:rPr>
      </w:pPr>
    </w:p>
    <w:p w14:paraId="3564A301" w14:textId="77777777" w:rsidR="00CB36D3" w:rsidRDefault="00CB36D3" w:rsidP="00E123FA">
      <w:pPr>
        <w:ind w:left="357"/>
        <w:jc w:val="right"/>
        <w:outlineLvl w:val="0"/>
        <w:rPr>
          <w:rFonts w:ascii="Cambria" w:hAnsi="Cambria"/>
          <w:b/>
          <w:sz w:val="22"/>
          <w:szCs w:val="22"/>
        </w:rPr>
      </w:pPr>
    </w:p>
    <w:p w14:paraId="70CE2A63" w14:textId="77777777" w:rsidR="00CB36D3" w:rsidRDefault="00CB36D3" w:rsidP="00E123FA">
      <w:pPr>
        <w:ind w:left="357"/>
        <w:jc w:val="right"/>
        <w:outlineLvl w:val="0"/>
        <w:rPr>
          <w:rFonts w:ascii="Cambria" w:hAnsi="Cambria"/>
          <w:b/>
          <w:sz w:val="22"/>
          <w:szCs w:val="22"/>
        </w:rPr>
      </w:pPr>
    </w:p>
    <w:p w14:paraId="303D0DAE" w14:textId="77777777" w:rsidR="00CB36D3" w:rsidRDefault="00CB36D3" w:rsidP="00E123FA">
      <w:pPr>
        <w:ind w:left="357"/>
        <w:jc w:val="right"/>
        <w:outlineLvl w:val="0"/>
        <w:rPr>
          <w:rFonts w:ascii="Cambria" w:hAnsi="Cambria"/>
          <w:b/>
          <w:sz w:val="22"/>
          <w:szCs w:val="22"/>
        </w:rPr>
      </w:pPr>
    </w:p>
    <w:p w14:paraId="31428D7A" w14:textId="77777777" w:rsidR="00CB36D3" w:rsidRDefault="00CB36D3" w:rsidP="00E123FA">
      <w:pPr>
        <w:ind w:left="357"/>
        <w:jc w:val="right"/>
        <w:outlineLvl w:val="0"/>
        <w:rPr>
          <w:rFonts w:ascii="Cambria" w:hAnsi="Cambria"/>
          <w:b/>
          <w:sz w:val="22"/>
          <w:szCs w:val="22"/>
        </w:rPr>
      </w:pPr>
    </w:p>
    <w:p w14:paraId="613A3CD0" w14:textId="77777777" w:rsidR="00CB36D3" w:rsidRDefault="00CB36D3" w:rsidP="00E123FA">
      <w:pPr>
        <w:ind w:left="357"/>
        <w:jc w:val="right"/>
        <w:outlineLvl w:val="0"/>
        <w:rPr>
          <w:rFonts w:ascii="Cambria" w:hAnsi="Cambria"/>
          <w:b/>
          <w:sz w:val="22"/>
          <w:szCs w:val="22"/>
        </w:rPr>
      </w:pPr>
    </w:p>
    <w:p w14:paraId="123BD9F2" w14:textId="77777777" w:rsidR="00CB36D3" w:rsidRDefault="00CB36D3" w:rsidP="00E123FA">
      <w:pPr>
        <w:ind w:left="357"/>
        <w:jc w:val="right"/>
        <w:outlineLvl w:val="0"/>
        <w:rPr>
          <w:rFonts w:ascii="Cambria" w:hAnsi="Cambria"/>
          <w:b/>
          <w:sz w:val="22"/>
          <w:szCs w:val="22"/>
        </w:rPr>
      </w:pPr>
    </w:p>
    <w:p w14:paraId="1D24DF59" w14:textId="77777777" w:rsidR="00CB36D3" w:rsidRDefault="00CB36D3" w:rsidP="00E123FA">
      <w:pPr>
        <w:ind w:left="357"/>
        <w:jc w:val="right"/>
        <w:outlineLvl w:val="0"/>
        <w:rPr>
          <w:rFonts w:ascii="Cambria" w:hAnsi="Cambria"/>
          <w:b/>
          <w:sz w:val="22"/>
          <w:szCs w:val="22"/>
        </w:rPr>
      </w:pPr>
    </w:p>
    <w:p w14:paraId="2A992948" w14:textId="77777777" w:rsidR="00CB36D3" w:rsidRDefault="00CB36D3" w:rsidP="00E123FA">
      <w:pPr>
        <w:ind w:left="357"/>
        <w:jc w:val="right"/>
        <w:outlineLvl w:val="0"/>
        <w:rPr>
          <w:rFonts w:ascii="Cambria" w:hAnsi="Cambria"/>
          <w:b/>
          <w:sz w:val="22"/>
          <w:szCs w:val="22"/>
        </w:rPr>
      </w:pPr>
    </w:p>
    <w:p w14:paraId="50D181BA" w14:textId="77777777" w:rsidR="00CB36D3" w:rsidRDefault="00CB36D3" w:rsidP="00E123FA">
      <w:pPr>
        <w:ind w:left="357"/>
        <w:jc w:val="right"/>
        <w:outlineLvl w:val="0"/>
        <w:rPr>
          <w:rFonts w:ascii="Cambria" w:hAnsi="Cambria"/>
          <w:b/>
          <w:sz w:val="22"/>
          <w:szCs w:val="22"/>
        </w:rPr>
      </w:pPr>
    </w:p>
    <w:p w14:paraId="106A9CDB" w14:textId="77777777" w:rsidR="00CB36D3" w:rsidRDefault="00CB36D3" w:rsidP="00E123FA">
      <w:pPr>
        <w:ind w:left="357"/>
        <w:jc w:val="right"/>
        <w:outlineLvl w:val="0"/>
        <w:rPr>
          <w:rFonts w:ascii="Cambria" w:hAnsi="Cambria"/>
          <w:b/>
          <w:sz w:val="22"/>
          <w:szCs w:val="22"/>
        </w:rPr>
      </w:pPr>
    </w:p>
    <w:p w14:paraId="651040B1" w14:textId="77777777" w:rsidR="00CB36D3" w:rsidRDefault="00CB36D3" w:rsidP="00E123FA">
      <w:pPr>
        <w:ind w:left="357"/>
        <w:jc w:val="right"/>
        <w:outlineLvl w:val="0"/>
        <w:rPr>
          <w:rFonts w:ascii="Cambria" w:hAnsi="Cambria"/>
          <w:b/>
          <w:sz w:val="22"/>
          <w:szCs w:val="22"/>
        </w:rPr>
      </w:pPr>
    </w:p>
    <w:p w14:paraId="3B8EBCEA" w14:textId="77777777" w:rsidR="00CB36D3" w:rsidRDefault="00CB36D3" w:rsidP="00E123FA">
      <w:pPr>
        <w:ind w:left="357"/>
        <w:jc w:val="right"/>
        <w:outlineLvl w:val="0"/>
        <w:rPr>
          <w:rFonts w:ascii="Cambria" w:hAnsi="Cambria"/>
          <w:b/>
          <w:sz w:val="22"/>
          <w:szCs w:val="22"/>
        </w:rPr>
      </w:pPr>
    </w:p>
    <w:p w14:paraId="6DF22516" w14:textId="77777777" w:rsidR="00027FA3" w:rsidRDefault="00027FA3" w:rsidP="00E123FA">
      <w:pPr>
        <w:ind w:left="357"/>
        <w:jc w:val="right"/>
        <w:outlineLvl w:val="0"/>
        <w:rPr>
          <w:rFonts w:ascii="Cambria" w:hAnsi="Cambria"/>
          <w:b/>
          <w:sz w:val="22"/>
          <w:szCs w:val="22"/>
        </w:rPr>
      </w:pPr>
    </w:p>
    <w:p w14:paraId="7D85B327" w14:textId="77777777" w:rsidR="00027FA3" w:rsidRDefault="00027FA3" w:rsidP="00E123FA">
      <w:pPr>
        <w:ind w:left="357"/>
        <w:jc w:val="right"/>
        <w:outlineLvl w:val="0"/>
        <w:rPr>
          <w:rFonts w:ascii="Cambria" w:hAnsi="Cambria"/>
          <w:b/>
          <w:sz w:val="22"/>
          <w:szCs w:val="22"/>
        </w:rPr>
      </w:pPr>
    </w:p>
    <w:p w14:paraId="0D36CA3E" w14:textId="77777777" w:rsidR="00027FA3" w:rsidRDefault="00027FA3" w:rsidP="00E123FA">
      <w:pPr>
        <w:ind w:left="357"/>
        <w:jc w:val="right"/>
        <w:outlineLvl w:val="0"/>
        <w:rPr>
          <w:rFonts w:ascii="Cambria" w:hAnsi="Cambria"/>
          <w:b/>
          <w:sz w:val="22"/>
          <w:szCs w:val="22"/>
        </w:rPr>
      </w:pPr>
    </w:p>
    <w:p w14:paraId="09F975BB" w14:textId="77777777" w:rsidR="00027FA3" w:rsidRDefault="00027FA3" w:rsidP="00E123FA">
      <w:pPr>
        <w:ind w:left="357"/>
        <w:jc w:val="right"/>
        <w:outlineLvl w:val="0"/>
        <w:rPr>
          <w:rFonts w:ascii="Cambria" w:hAnsi="Cambria"/>
          <w:b/>
          <w:sz w:val="22"/>
          <w:szCs w:val="22"/>
        </w:rPr>
      </w:pPr>
    </w:p>
    <w:p w14:paraId="42264C2B" w14:textId="77777777" w:rsidR="00027FA3" w:rsidRDefault="00027FA3" w:rsidP="00E123FA">
      <w:pPr>
        <w:ind w:left="357"/>
        <w:jc w:val="right"/>
        <w:outlineLvl w:val="0"/>
        <w:rPr>
          <w:rFonts w:ascii="Cambria" w:hAnsi="Cambria"/>
          <w:b/>
          <w:sz w:val="22"/>
          <w:szCs w:val="22"/>
        </w:rPr>
      </w:pPr>
    </w:p>
    <w:p w14:paraId="5244E12A" w14:textId="77777777" w:rsidR="00027FA3" w:rsidRDefault="00027FA3" w:rsidP="00E123FA">
      <w:pPr>
        <w:ind w:left="357"/>
        <w:jc w:val="right"/>
        <w:outlineLvl w:val="0"/>
        <w:rPr>
          <w:rFonts w:ascii="Cambria" w:hAnsi="Cambria"/>
          <w:b/>
          <w:sz w:val="22"/>
          <w:szCs w:val="22"/>
        </w:rPr>
      </w:pPr>
    </w:p>
    <w:p w14:paraId="377EF667" w14:textId="77777777" w:rsidR="00027FA3" w:rsidRDefault="00027FA3" w:rsidP="00E123FA">
      <w:pPr>
        <w:ind w:left="357"/>
        <w:jc w:val="right"/>
        <w:outlineLvl w:val="0"/>
        <w:rPr>
          <w:rFonts w:ascii="Cambria" w:hAnsi="Cambria"/>
          <w:b/>
          <w:sz w:val="22"/>
          <w:szCs w:val="22"/>
        </w:rPr>
      </w:pPr>
    </w:p>
    <w:p w14:paraId="1CBFA7B6" w14:textId="77777777" w:rsidR="00027FA3" w:rsidRDefault="00027FA3" w:rsidP="00E123FA">
      <w:pPr>
        <w:ind w:left="357"/>
        <w:jc w:val="right"/>
        <w:outlineLvl w:val="0"/>
        <w:rPr>
          <w:rFonts w:ascii="Cambria" w:hAnsi="Cambria"/>
          <w:b/>
          <w:sz w:val="22"/>
          <w:szCs w:val="22"/>
        </w:rPr>
      </w:pPr>
    </w:p>
    <w:p w14:paraId="7F919FDE" w14:textId="77777777" w:rsidR="00027FA3" w:rsidRDefault="00027FA3" w:rsidP="00E123FA">
      <w:pPr>
        <w:ind w:left="357"/>
        <w:jc w:val="right"/>
        <w:outlineLvl w:val="0"/>
        <w:rPr>
          <w:rFonts w:ascii="Cambria" w:hAnsi="Cambria"/>
          <w:b/>
          <w:sz w:val="22"/>
          <w:szCs w:val="22"/>
        </w:rPr>
      </w:pPr>
    </w:p>
    <w:p w14:paraId="10AF150B" w14:textId="77777777" w:rsidR="00027FA3" w:rsidRDefault="00027FA3" w:rsidP="00E123FA">
      <w:pPr>
        <w:ind w:left="357"/>
        <w:jc w:val="right"/>
        <w:outlineLvl w:val="0"/>
        <w:rPr>
          <w:rFonts w:ascii="Cambria" w:hAnsi="Cambria"/>
          <w:b/>
          <w:sz w:val="22"/>
          <w:szCs w:val="22"/>
        </w:rPr>
      </w:pPr>
    </w:p>
    <w:p w14:paraId="27C6F12F" w14:textId="77777777" w:rsidR="00027FA3" w:rsidRDefault="00027FA3" w:rsidP="00E123FA">
      <w:pPr>
        <w:ind w:left="357"/>
        <w:jc w:val="right"/>
        <w:outlineLvl w:val="0"/>
        <w:rPr>
          <w:rFonts w:ascii="Cambria" w:hAnsi="Cambria"/>
          <w:b/>
          <w:sz w:val="22"/>
          <w:szCs w:val="22"/>
        </w:rPr>
      </w:pPr>
    </w:p>
    <w:p w14:paraId="161F55AB" w14:textId="77777777" w:rsidR="00027FA3" w:rsidRDefault="00027FA3" w:rsidP="00E123FA">
      <w:pPr>
        <w:ind w:left="357"/>
        <w:jc w:val="right"/>
        <w:outlineLvl w:val="0"/>
        <w:rPr>
          <w:rFonts w:ascii="Cambria" w:hAnsi="Cambria"/>
          <w:b/>
          <w:sz w:val="22"/>
          <w:szCs w:val="22"/>
        </w:rPr>
      </w:pPr>
    </w:p>
    <w:p w14:paraId="4B26406F" w14:textId="77777777" w:rsidR="00F05104" w:rsidRDefault="00F05104" w:rsidP="00E123FA">
      <w:pPr>
        <w:ind w:left="357"/>
        <w:jc w:val="right"/>
        <w:outlineLvl w:val="0"/>
        <w:rPr>
          <w:rFonts w:ascii="Cambria" w:hAnsi="Cambria"/>
          <w:b/>
          <w:sz w:val="22"/>
          <w:szCs w:val="22"/>
        </w:rPr>
      </w:pPr>
    </w:p>
    <w:p w14:paraId="1582CED3" w14:textId="77777777" w:rsidR="00F05104" w:rsidRDefault="00F05104" w:rsidP="00E123FA">
      <w:pPr>
        <w:ind w:left="357"/>
        <w:jc w:val="right"/>
        <w:outlineLvl w:val="0"/>
        <w:rPr>
          <w:rFonts w:ascii="Cambria" w:hAnsi="Cambria"/>
          <w:b/>
          <w:sz w:val="22"/>
          <w:szCs w:val="22"/>
        </w:rPr>
      </w:pPr>
    </w:p>
    <w:p w14:paraId="564528BA" w14:textId="77777777" w:rsidR="00F05104" w:rsidRDefault="00F05104" w:rsidP="00E123FA">
      <w:pPr>
        <w:ind w:left="357"/>
        <w:jc w:val="right"/>
        <w:outlineLvl w:val="0"/>
        <w:rPr>
          <w:rFonts w:ascii="Cambria" w:hAnsi="Cambria"/>
          <w:b/>
          <w:sz w:val="22"/>
          <w:szCs w:val="22"/>
        </w:rPr>
      </w:pPr>
    </w:p>
    <w:p w14:paraId="36384AA0" w14:textId="77777777" w:rsidR="00F05104" w:rsidRDefault="00F05104" w:rsidP="00E123FA">
      <w:pPr>
        <w:ind w:left="357"/>
        <w:jc w:val="right"/>
        <w:outlineLvl w:val="0"/>
        <w:rPr>
          <w:rFonts w:ascii="Cambria" w:hAnsi="Cambria"/>
          <w:b/>
          <w:sz w:val="22"/>
          <w:szCs w:val="22"/>
        </w:rPr>
      </w:pPr>
    </w:p>
    <w:p w14:paraId="2893BAE9" w14:textId="77777777" w:rsidR="00F05104" w:rsidRDefault="00F05104" w:rsidP="00E123FA">
      <w:pPr>
        <w:ind w:left="357"/>
        <w:jc w:val="right"/>
        <w:outlineLvl w:val="0"/>
        <w:rPr>
          <w:rFonts w:ascii="Cambria" w:hAnsi="Cambria"/>
          <w:b/>
          <w:sz w:val="22"/>
          <w:szCs w:val="22"/>
        </w:rPr>
      </w:pPr>
    </w:p>
    <w:p w14:paraId="0389E0E5" w14:textId="77777777" w:rsidR="00655CEE" w:rsidRDefault="00655CEE" w:rsidP="00E123FA">
      <w:pPr>
        <w:ind w:left="357"/>
        <w:jc w:val="right"/>
        <w:outlineLvl w:val="0"/>
        <w:rPr>
          <w:rFonts w:ascii="Cambria" w:hAnsi="Cambria"/>
          <w:b/>
          <w:sz w:val="22"/>
          <w:szCs w:val="22"/>
        </w:rPr>
      </w:pPr>
      <w:bookmarkStart w:id="587" w:name="_Toc482341658"/>
    </w:p>
    <w:p w14:paraId="5B856411" w14:textId="77777777" w:rsidR="00655CEE" w:rsidRDefault="00655CEE" w:rsidP="00E123FA">
      <w:pPr>
        <w:ind w:left="357"/>
        <w:jc w:val="right"/>
        <w:outlineLvl w:val="0"/>
        <w:rPr>
          <w:rFonts w:ascii="Cambria" w:hAnsi="Cambria"/>
          <w:b/>
          <w:sz w:val="22"/>
          <w:szCs w:val="22"/>
        </w:rPr>
      </w:pPr>
    </w:p>
    <w:p w14:paraId="275CC6D4" w14:textId="77777777" w:rsidR="00655CEE" w:rsidRDefault="00655CEE" w:rsidP="00E123FA">
      <w:pPr>
        <w:ind w:left="357"/>
        <w:jc w:val="right"/>
        <w:outlineLvl w:val="0"/>
        <w:rPr>
          <w:rFonts w:ascii="Cambria" w:hAnsi="Cambria"/>
          <w:b/>
          <w:sz w:val="22"/>
          <w:szCs w:val="22"/>
        </w:rPr>
      </w:pPr>
    </w:p>
    <w:p w14:paraId="2D448703" w14:textId="77777777" w:rsidR="00655CEE" w:rsidRDefault="00655CEE" w:rsidP="00E123FA">
      <w:pPr>
        <w:ind w:left="357"/>
        <w:jc w:val="right"/>
        <w:outlineLvl w:val="0"/>
        <w:rPr>
          <w:rFonts w:ascii="Cambria" w:hAnsi="Cambria"/>
          <w:b/>
          <w:sz w:val="22"/>
          <w:szCs w:val="22"/>
        </w:rPr>
      </w:pPr>
    </w:p>
    <w:p w14:paraId="38FC4952" w14:textId="77777777" w:rsidR="00655CEE" w:rsidRDefault="00655CEE" w:rsidP="00E123FA">
      <w:pPr>
        <w:ind w:left="357"/>
        <w:jc w:val="right"/>
        <w:outlineLvl w:val="0"/>
        <w:rPr>
          <w:rFonts w:ascii="Cambria" w:hAnsi="Cambria"/>
          <w:b/>
          <w:sz w:val="22"/>
          <w:szCs w:val="22"/>
        </w:rPr>
      </w:pPr>
    </w:p>
    <w:p w14:paraId="4195905A" w14:textId="77777777" w:rsidR="00655CEE" w:rsidRDefault="00655CEE" w:rsidP="00E123FA">
      <w:pPr>
        <w:ind w:left="357"/>
        <w:jc w:val="right"/>
        <w:outlineLvl w:val="0"/>
        <w:rPr>
          <w:rFonts w:ascii="Cambria" w:hAnsi="Cambria"/>
          <w:b/>
          <w:sz w:val="22"/>
          <w:szCs w:val="22"/>
        </w:rPr>
      </w:pPr>
    </w:p>
    <w:p w14:paraId="21CFA410" w14:textId="77777777" w:rsidR="00655CEE" w:rsidRDefault="00655CEE" w:rsidP="00E123FA">
      <w:pPr>
        <w:ind w:left="357"/>
        <w:jc w:val="right"/>
        <w:outlineLvl w:val="0"/>
        <w:rPr>
          <w:rFonts w:ascii="Cambria" w:hAnsi="Cambria"/>
          <w:b/>
          <w:sz w:val="22"/>
          <w:szCs w:val="22"/>
        </w:rPr>
      </w:pPr>
    </w:p>
    <w:p w14:paraId="35D5CBB6" w14:textId="77777777" w:rsidR="00655CEE" w:rsidRDefault="00655CEE" w:rsidP="00E123FA">
      <w:pPr>
        <w:ind w:left="357"/>
        <w:jc w:val="right"/>
        <w:outlineLvl w:val="0"/>
        <w:rPr>
          <w:rFonts w:ascii="Cambria" w:hAnsi="Cambria"/>
          <w:b/>
          <w:sz w:val="22"/>
          <w:szCs w:val="22"/>
        </w:rPr>
      </w:pPr>
    </w:p>
    <w:p w14:paraId="65F4CD0C" w14:textId="77777777" w:rsidR="00655CEE" w:rsidRDefault="00655CEE" w:rsidP="00E123FA">
      <w:pPr>
        <w:ind w:left="357"/>
        <w:jc w:val="right"/>
        <w:outlineLvl w:val="0"/>
        <w:rPr>
          <w:rFonts w:ascii="Cambria" w:hAnsi="Cambria"/>
          <w:b/>
          <w:sz w:val="22"/>
          <w:szCs w:val="22"/>
        </w:rPr>
      </w:pPr>
    </w:p>
    <w:p w14:paraId="7B6B2D95" w14:textId="77777777" w:rsidR="00655CEE" w:rsidRDefault="00655CEE" w:rsidP="00E123FA">
      <w:pPr>
        <w:ind w:left="357"/>
        <w:jc w:val="right"/>
        <w:outlineLvl w:val="0"/>
        <w:rPr>
          <w:rFonts w:ascii="Cambria" w:hAnsi="Cambria"/>
          <w:b/>
          <w:sz w:val="22"/>
          <w:szCs w:val="22"/>
        </w:rPr>
      </w:pPr>
    </w:p>
    <w:p w14:paraId="46764DDE" w14:textId="77777777" w:rsidR="00243373" w:rsidRPr="00DA147D" w:rsidRDefault="00243373" w:rsidP="00E123FA">
      <w:pPr>
        <w:ind w:left="357"/>
        <w:jc w:val="right"/>
        <w:outlineLvl w:val="0"/>
        <w:rPr>
          <w:rFonts w:ascii="Cambria" w:hAnsi="Cambria"/>
          <w:b/>
          <w:sz w:val="22"/>
          <w:szCs w:val="22"/>
        </w:rPr>
      </w:pPr>
      <w:r w:rsidRPr="00DA147D">
        <w:rPr>
          <w:rFonts w:ascii="Cambria" w:hAnsi="Cambria"/>
          <w:b/>
          <w:sz w:val="22"/>
          <w:szCs w:val="22"/>
        </w:rPr>
        <w:t xml:space="preserve">Załącznik </w:t>
      </w:r>
      <w:r w:rsidR="001E01F3" w:rsidRPr="00DA147D">
        <w:rPr>
          <w:rFonts w:ascii="Cambria" w:hAnsi="Cambria"/>
          <w:b/>
          <w:sz w:val="22"/>
          <w:szCs w:val="22"/>
        </w:rPr>
        <w:t>n</w:t>
      </w:r>
      <w:r w:rsidRPr="00DA147D">
        <w:rPr>
          <w:rFonts w:ascii="Cambria" w:hAnsi="Cambria"/>
          <w:b/>
          <w:sz w:val="22"/>
          <w:szCs w:val="22"/>
        </w:rPr>
        <w:t>r 2 do SIWZ</w:t>
      </w:r>
      <w:bookmarkEnd w:id="587"/>
    </w:p>
    <w:p w14:paraId="43961397" w14:textId="77777777" w:rsidR="001E01F3" w:rsidRPr="00633047" w:rsidRDefault="001E01F3" w:rsidP="00EC0BBD">
      <w:pPr>
        <w:widowControl w:val="0"/>
        <w:spacing w:before="720"/>
        <w:ind w:right="5103"/>
        <w:jc w:val="center"/>
        <w:rPr>
          <w:rFonts w:ascii="Cambria" w:hAnsi="Cambria"/>
          <w:sz w:val="22"/>
          <w:szCs w:val="22"/>
        </w:rPr>
      </w:pPr>
      <w:r w:rsidRPr="00633047">
        <w:rPr>
          <w:rFonts w:ascii="Cambria" w:hAnsi="Cambria"/>
          <w:sz w:val="22"/>
          <w:szCs w:val="22"/>
        </w:rPr>
        <w:t>………………………………………….....</w:t>
      </w:r>
    </w:p>
    <w:p w14:paraId="6F7A6ECE" w14:textId="77777777" w:rsidR="001E01F3" w:rsidRPr="00633047" w:rsidRDefault="001E01F3" w:rsidP="001E01F3">
      <w:pPr>
        <w:widowControl w:val="0"/>
        <w:ind w:right="5103"/>
        <w:jc w:val="center"/>
        <w:rPr>
          <w:rFonts w:ascii="Cambria" w:hAnsi="Cambria"/>
          <w:i/>
          <w:sz w:val="18"/>
          <w:szCs w:val="22"/>
        </w:rPr>
      </w:pPr>
      <w:r w:rsidRPr="00633047">
        <w:rPr>
          <w:rFonts w:ascii="Cambria" w:hAnsi="Cambria"/>
          <w:i/>
          <w:sz w:val="18"/>
          <w:szCs w:val="22"/>
        </w:rPr>
        <w:t>(Pieczęć Wykonawcy / Wykonawców)</w:t>
      </w:r>
    </w:p>
    <w:p w14:paraId="46F9C4B4" w14:textId="77777777" w:rsidR="001E01F3" w:rsidRPr="00633047" w:rsidRDefault="001E01F3" w:rsidP="001E01F3">
      <w:pPr>
        <w:widowControl w:val="0"/>
        <w:ind w:right="5103"/>
        <w:jc w:val="center"/>
        <w:rPr>
          <w:rFonts w:ascii="Cambria" w:hAnsi="Cambria"/>
          <w:i/>
          <w:sz w:val="18"/>
          <w:szCs w:val="22"/>
        </w:rPr>
      </w:pPr>
    </w:p>
    <w:p w14:paraId="76FC0E92" w14:textId="77777777" w:rsidR="00243373" w:rsidRPr="00633047" w:rsidRDefault="00243373" w:rsidP="003D0992">
      <w:pPr>
        <w:autoSpaceDE w:val="0"/>
        <w:spacing w:before="240"/>
        <w:jc w:val="center"/>
        <w:rPr>
          <w:rFonts w:ascii="Cambria" w:hAnsi="Cambria"/>
          <w:b/>
          <w:bCs/>
          <w:sz w:val="22"/>
          <w:szCs w:val="22"/>
        </w:rPr>
      </w:pPr>
      <w:r w:rsidRPr="00633047">
        <w:rPr>
          <w:rFonts w:ascii="Cambria" w:hAnsi="Cambria"/>
          <w:b/>
          <w:bCs/>
          <w:sz w:val="22"/>
          <w:szCs w:val="22"/>
        </w:rPr>
        <w:t>FORMULARZ OFERTOWY</w:t>
      </w:r>
    </w:p>
    <w:p w14:paraId="3EC7E76F" w14:textId="77777777" w:rsidR="00243373" w:rsidRPr="00633047" w:rsidRDefault="00243373" w:rsidP="001E01F3">
      <w:pPr>
        <w:rPr>
          <w:rFonts w:ascii="Cambria" w:hAnsi="Cambria"/>
          <w:sz w:val="22"/>
        </w:rPr>
      </w:pPr>
    </w:p>
    <w:p w14:paraId="1606527C" w14:textId="77777777" w:rsidR="00243373" w:rsidRPr="00633047" w:rsidRDefault="00243373" w:rsidP="00243373">
      <w:pPr>
        <w:autoSpaceDE w:val="0"/>
        <w:jc w:val="both"/>
        <w:rPr>
          <w:rFonts w:ascii="Cambria" w:hAnsi="Cambria"/>
          <w:b/>
          <w:bCs/>
          <w:sz w:val="22"/>
          <w:szCs w:val="22"/>
        </w:rPr>
      </w:pPr>
      <w:r w:rsidRPr="00633047">
        <w:rPr>
          <w:rFonts w:ascii="Cambria" w:hAnsi="Cambria"/>
          <w:b/>
          <w:bCs/>
          <w:sz w:val="22"/>
          <w:szCs w:val="22"/>
        </w:rPr>
        <w:t>WYKONAWCA:</w:t>
      </w:r>
    </w:p>
    <w:p w14:paraId="0B972BA1" w14:textId="77777777" w:rsidR="00243373" w:rsidRPr="00633047" w:rsidRDefault="00243373" w:rsidP="005A0C0E">
      <w:pPr>
        <w:spacing w:after="120"/>
        <w:rPr>
          <w:rFonts w:ascii="Cambria" w:hAnsi="Cambria"/>
          <w:i/>
          <w:sz w:val="18"/>
          <w:szCs w:val="18"/>
        </w:rPr>
      </w:pPr>
      <w:r w:rsidRPr="00633047">
        <w:rPr>
          <w:rFonts w:ascii="Cambria" w:hAnsi="Cambria"/>
          <w:i/>
          <w:sz w:val="18"/>
          <w:szCs w:val="18"/>
        </w:rPr>
        <w:t>(w przypadku składania oferty przez Wykonawców wspólnie ubiegających się o udzielenie zamówienia należy podać</w:t>
      </w:r>
      <w:r w:rsidRPr="00633047">
        <w:rPr>
          <w:rFonts w:ascii="Cambria" w:hAnsi="Cambria"/>
          <w:sz w:val="18"/>
          <w:szCs w:val="18"/>
        </w:rPr>
        <w:t xml:space="preserve"> </w:t>
      </w:r>
      <w:r w:rsidRPr="00633047">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633047" w14:paraId="73E83C24" w14:textId="77777777" w:rsidTr="00A54F41">
        <w:trPr>
          <w:trHeight w:val="564"/>
          <w:jc w:val="center"/>
        </w:trPr>
        <w:tc>
          <w:tcPr>
            <w:tcW w:w="2783" w:type="dxa"/>
            <w:shd w:val="clear" w:color="auto" w:fill="auto"/>
            <w:vAlign w:val="bottom"/>
          </w:tcPr>
          <w:p w14:paraId="41716507" w14:textId="77777777" w:rsidR="001E01F3" w:rsidRPr="00633047" w:rsidRDefault="001E01F3" w:rsidP="005A0C0E">
            <w:pPr>
              <w:rPr>
                <w:rFonts w:ascii="Cambria" w:hAnsi="Cambria"/>
                <w:sz w:val="22"/>
              </w:rPr>
            </w:pPr>
            <w:r w:rsidRPr="00633047">
              <w:rPr>
                <w:rFonts w:ascii="Cambria" w:hAnsi="Cambria"/>
                <w:sz w:val="22"/>
                <w:szCs w:val="22"/>
              </w:rPr>
              <w:t>Nazwa</w:t>
            </w:r>
            <w:r w:rsidR="005A0C0E" w:rsidRPr="00633047">
              <w:rPr>
                <w:rFonts w:ascii="Cambria" w:hAnsi="Cambria"/>
                <w:sz w:val="22"/>
                <w:szCs w:val="22"/>
              </w:rPr>
              <w:t>:</w:t>
            </w:r>
          </w:p>
        </w:tc>
        <w:tc>
          <w:tcPr>
            <w:tcW w:w="6185" w:type="dxa"/>
            <w:shd w:val="clear" w:color="auto" w:fill="auto"/>
            <w:vAlign w:val="bottom"/>
          </w:tcPr>
          <w:p w14:paraId="363D9775" w14:textId="77777777" w:rsidR="001E01F3"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046BEAD2" w14:textId="77777777" w:rsidTr="00A54F41">
        <w:trPr>
          <w:trHeight w:val="558"/>
          <w:jc w:val="center"/>
        </w:trPr>
        <w:tc>
          <w:tcPr>
            <w:tcW w:w="2783" w:type="dxa"/>
            <w:shd w:val="clear" w:color="auto" w:fill="auto"/>
            <w:vAlign w:val="bottom"/>
          </w:tcPr>
          <w:p w14:paraId="2F582CB6" w14:textId="77777777" w:rsidR="005A0C0E" w:rsidRPr="00633047" w:rsidRDefault="005A0C0E" w:rsidP="005A0C0E">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4B810DD"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0A06321C" w14:textId="77777777" w:rsidTr="00A54F41">
        <w:trPr>
          <w:trHeight w:val="566"/>
          <w:jc w:val="center"/>
        </w:trPr>
        <w:tc>
          <w:tcPr>
            <w:tcW w:w="2783" w:type="dxa"/>
            <w:shd w:val="clear" w:color="auto" w:fill="auto"/>
            <w:vAlign w:val="bottom"/>
          </w:tcPr>
          <w:p w14:paraId="3B1C296B" w14:textId="77777777" w:rsidR="005A0C0E" w:rsidRPr="00633047" w:rsidRDefault="005A0C0E" w:rsidP="005A0C0E">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426DD160"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401B1AE2" w14:textId="77777777" w:rsidTr="00A54F41">
        <w:trPr>
          <w:trHeight w:val="546"/>
          <w:jc w:val="center"/>
        </w:trPr>
        <w:tc>
          <w:tcPr>
            <w:tcW w:w="2783" w:type="dxa"/>
            <w:shd w:val="clear" w:color="auto" w:fill="auto"/>
            <w:vAlign w:val="bottom"/>
          </w:tcPr>
          <w:p w14:paraId="2ABD14AB" w14:textId="77777777" w:rsidR="005A0C0E" w:rsidRPr="00633047" w:rsidRDefault="005A0C0E" w:rsidP="005A0C0E">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32CEBC50"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7A6BF9" w:rsidRPr="00633047" w14:paraId="0178DC92" w14:textId="77777777" w:rsidTr="00A54F41">
        <w:trPr>
          <w:trHeight w:val="546"/>
          <w:jc w:val="center"/>
        </w:trPr>
        <w:tc>
          <w:tcPr>
            <w:tcW w:w="2783" w:type="dxa"/>
            <w:shd w:val="clear" w:color="auto" w:fill="auto"/>
            <w:vAlign w:val="bottom"/>
          </w:tcPr>
          <w:p w14:paraId="6AE3376D" w14:textId="77777777" w:rsidR="007A6BF9" w:rsidRPr="00633047" w:rsidRDefault="007A6BF9" w:rsidP="00A54F41">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29D23CF2" w14:textId="77777777" w:rsidR="007A6BF9" w:rsidRPr="00633047" w:rsidRDefault="007A6BF9" w:rsidP="00A54F41">
            <w:pPr>
              <w:rPr>
                <w:rFonts w:ascii="Cambria" w:hAnsi="Cambria"/>
                <w:sz w:val="22"/>
                <w:szCs w:val="22"/>
              </w:rPr>
            </w:pPr>
            <w:r w:rsidRPr="00633047">
              <w:rPr>
                <w:rFonts w:ascii="Cambria" w:hAnsi="Cambria"/>
                <w:sz w:val="22"/>
                <w:szCs w:val="22"/>
              </w:rPr>
              <w:t>……………………………………………………………………..</w:t>
            </w:r>
          </w:p>
        </w:tc>
      </w:tr>
      <w:tr w:rsidR="005A0C0E" w:rsidRPr="00633047" w14:paraId="45C47C2F" w14:textId="77777777" w:rsidTr="00A54F41">
        <w:trPr>
          <w:trHeight w:val="746"/>
          <w:jc w:val="center"/>
        </w:trPr>
        <w:tc>
          <w:tcPr>
            <w:tcW w:w="2783" w:type="dxa"/>
            <w:shd w:val="clear" w:color="auto" w:fill="auto"/>
            <w:vAlign w:val="bottom"/>
          </w:tcPr>
          <w:p w14:paraId="14B2798D" w14:textId="77777777" w:rsidR="005A0C0E" w:rsidRPr="00633047" w:rsidRDefault="005A0C0E" w:rsidP="005A0C0E">
            <w:pPr>
              <w:rPr>
                <w:rFonts w:ascii="Cambria" w:hAnsi="Cambria"/>
                <w:sz w:val="22"/>
              </w:rPr>
            </w:pPr>
            <w:r w:rsidRPr="00633047">
              <w:rPr>
                <w:rFonts w:ascii="Cambria" w:hAnsi="Cambria"/>
                <w:b/>
                <w:sz w:val="22"/>
                <w:szCs w:val="22"/>
              </w:rPr>
              <w:t>reprezentowany przez:</w:t>
            </w:r>
          </w:p>
        </w:tc>
        <w:tc>
          <w:tcPr>
            <w:tcW w:w="6185" w:type="dxa"/>
            <w:shd w:val="clear" w:color="auto" w:fill="auto"/>
            <w:vAlign w:val="bottom"/>
          </w:tcPr>
          <w:p w14:paraId="1DEDC5A8"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67D317F7" w14:textId="77777777" w:rsidTr="00A54F41">
        <w:trPr>
          <w:trHeight w:val="548"/>
          <w:jc w:val="center"/>
        </w:trPr>
        <w:tc>
          <w:tcPr>
            <w:tcW w:w="2783" w:type="dxa"/>
            <w:shd w:val="clear" w:color="auto" w:fill="auto"/>
            <w:vAlign w:val="bottom"/>
          </w:tcPr>
          <w:p w14:paraId="1DDCF779" w14:textId="77777777" w:rsidR="005A0C0E" w:rsidRPr="00633047" w:rsidRDefault="005A0C0E" w:rsidP="005A0C0E">
            <w:pPr>
              <w:rPr>
                <w:rFonts w:ascii="Cambria" w:hAnsi="Cambria"/>
                <w:sz w:val="22"/>
              </w:rPr>
            </w:pPr>
            <w:r w:rsidRPr="00633047">
              <w:rPr>
                <w:rFonts w:ascii="Cambria" w:hAnsi="Cambria"/>
                <w:sz w:val="22"/>
                <w:szCs w:val="22"/>
              </w:rPr>
              <w:t>Nr telefonu/faks:</w:t>
            </w:r>
          </w:p>
        </w:tc>
        <w:tc>
          <w:tcPr>
            <w:tcW w:w="6185" w:type="dxa"/>
            <w:shd w:val="clear" w:color="auto" w:fill="auto"/>
            <w:vAlign w:val="bottom"/>
          </w:tcPr>
          <w:p w14:paraId="410E9767"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2F231FA3" w14:textId="77777777" w:rsidTr="00A54F41">
        <w:trPr>
          <w:trHeight w:val="556"/>
          <w:jc w:val="center"/>
        </w:trPr>
        <w:tc>
          <w:tcPr>
            <w:tcW w:w="2783" w:type="dxa"/>
            <w:shd w:val="clear" w:color="auto" w:fill="auto"/>
            <w:vAlign w:val="bottom"/>
          </w:tcPr>
          <w:p w14:paraId="284B5EDC" w14:textId="77777777" w:rsidR="005A0C0E" w:rsidRPr="00633047" w:rsidRDefault="005A0C0E" w:rsidP="005A0C0E">
            <w:pPr>
              <w:rPr>
                <w:rFonts w:ascii="Cambria" w:hAnsi="Cambria"/>
                <w:sz w:val="22"/>
              </w:rPr>
            </w:pPr>
            <w:r w:rsidRPr="00633047">
              <w:rPr>
                <w:rFonts w:ascii="Cambria" w:hAnsi="Cambria"/>
                <w:sz w:val="22"/>
                <w:szCs w:val="22"/>
              </w:rPr>
              <w:t>Osoba do kontaktu:</w:t>
            </w:r>
          </w:p>
        </w:tc>
        <w:tc>
          <w:tcPr>
            <w:tcW w:w="6185" w:type="dxa"/>
            <w:shd w:val="clear" w:color="auto" w:fill="auto"/>
            <w:vAlign w:val="bottom"/>
          </w:tcPr>
          <w:p w14:paraId="6E82E89F"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71E61982" w14:textId="77777777" w:rsidTr="00A54F41">
        <w:trPr>
          <w:trHeight w:val="564"/>
          <w:jc w:val="center"/>
        </w:trPr>
        <w:tc>
          <w:tcPr>
            <w:tcW w:w="2783" w:type="dxa"/>
            <w:shd w:val="clear" w:color="auto" w:fill="auto"/>
            <w:vAlign w:val="bottom"/>
          </w:tcPr>
          <w:p w14:paraId="71817E10" w14:textId="77777777" w:rsidR="005A0C0E" w:rsidRPr="00633047" w:rsidRDefault="005A0C0E" w:rsidP="005A0C0E">
            <w:pPr>
              <w:rPr>
                <w:rFonts w:ascii="Cambria" w:hAnsi="Cambria"/>
                <w:sz w:val="22"/>
                <w:szCs w:val="22"/>
              </w:rPr>
            </w:pPr>
            <w:r w:rsidRPr="00633047">
              <w:rPr>
                <w:rFonts w:ascii="Cambria" w:hAnsi="Cambria"/>
                <w:sz w:val="22"/>
                <w:szCs w:val="22"/>
              </w:rPr>
              <w:t>Nr tel.:</w:t>
            </w:r>
          </w:p>
        </w:tc>
        <w:tc>
          <w:tcPr>
            <w:tcW w:w="6185" w:type="dxa"/>
            <w:shd w:val="clear" w:color="auto" w:fill="auto"/>
            <w:vAlign w:val="bottom"/>
          </w:tcPr>
          <w:p w14:paraId="0FCE2174"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3DE39B15" w14:textId="77777777" w:rsidTr="00A54F41">
        <w:trPr>
          <w:trHeight w:val="558"/>
          <w:jc w:val="center"/>
        </w:trPr>
        <w:tc>
          <w:tcPr>
            <w:tcW w:w="2783" w:type="dxa"/>
            <w:shd w:val="clear" w:color="auto" w:fill="auto"/>
            <w:vAlign w:val="bottom"/>
          </w:tcPr>
          <w:p w14:paraId="236D7D2D" w14:textId="77777777" w:rsidR="005A0C0E" w:rsidRPr="00633047" w:rsidRDefault="005A0C0E" w:rsidP="005A0C0E">
            <w:pPr>
              <w:rPr>
                <w:rFonts w:ascii="Cambria" w:hAnsi="Cambria"/>
                <w:sz w:val="22"/>
                <w:szCs w:val="22"/>
              </w:rPr>
            </w:pPr>
            <w:r w:rsidRPr="00633047">
              <w:rPr>
                <w:rFonts w:ascii="Cambria" w:hAnsi="Cambria"/>
                <w:sz w:val="22"/>
                <w:szCs w:val="22"/>
              </w:rPr>
              <w:t>Adres poczty elektronicznej:</w:t>
            </w:r>
          </w:p>
        </w:tc>
        <w:tc>
          <w:tcPr>
            <w:tcW w:w="6185" w:type="dxa"/>
            <w:shd w:val="clear" w:color="auto" w:fill="auto"/>
            <w:vAlign w:val="bottom"/>
          </w:tcPr>
          <w:p w14:paraId="3A67DF05" w14:textId="77777777" w:rsidR="005A0C0E" w:rsidRPr="00633047" w:rsidRDefault="005A0C0E" w:rsidP="005A0C0E">
            <w:pPr>
              <w:rPr>
                <w:rFonts w:ascii="Cambria" w:hAnsi="Cambria"/>
                <w:sz w:val="22"/>
                <w:szCs w:val="22"/>
              </w:rPr>
            </w:pPr>
            <w:r w:rsidRPr="00633047">
              <w:rPr>
                <w:rFonts w:ascii="Cambria" w:hAnsi="Cambria"/>
                <w:sz w:val="22"/>
                <w:szCs w:val="22"/>
              </w:rPr>
              <w:t>……………………………………………………………………..</w:t>
            </w:r>
          </w:p>
        </w:tc>
      </w:tr>
    </w:tbl>
    <w:p w14:paraId="5FC14D6B" w14:textId="77777777" w:rsidR="00243373" w:rsidRPr="00633047" w:rsidRDefault="00243373" w:rsidP="00EC0BBD">
      <w:pPr>
        <w:spacing w:before="720" w:after="120"/>
        <w:rPr>
          <w:rFonts w:ascii="Cambria" w:hAnsi="Cambria"/>
          <w:b/>
          <w:sz w:val="22"/>
          <w:szCs w:val="22"/>
        </w:rPr>
      </w:pPr>
      <w:r w:rsidRPr="00633047">
        <w:rPr>
          <w:rFonts w:ascii="Cambria" w:hAnsi="Cambria"/>
          <w:b/>
          <w:sz w:val="22"/>
          <w:szCs w:val="22"/>
        </w:rPr>
        <w:t>ZAMAWIAJĄCY:</w:t>
      </w:r>
    </w:p>
    <w:p w14:paraId="15C3E514" w14:textId="77777777" w:rsidR="00243373" w:rsidRPr="00633047" w:rsidRDefault="00027FA3" w:rsidP="005A0C0E">
      <w:pPr>
        <w:rPr>
          <w:rFonts w:ascii="Cambria" w:hAnsi="Cambria"/>
          <w:b/>
          <w:sz w:val="22"/>
          <w:szCs w:val="22"/>
        </w:rPr>
      </w:pPr>
      <w:r>
        <w:rPr>
          <w:rFonts w:ascii="Cambria" w:hAnsi="Cambria"/>
          <w:b/>
          <w:sz w:val="22"/>
          <w:szCs w:val="22"/>
        </w:rPr>
        <w:t>Gmina Zbąszynek</w:t>
      </w:r>
    </w:p>
    <w:p w14:paraId="1737F6A0" w14:textId="77777777" w:rsidR="00243373" w:rsidRPr="00633047" w:rsidRDefault="00A45CD2" w:rsidP="005A0C0E">
      <w:pPr>
        <w:rPr>
          <w:rFonts w:ascii="Cambria" w:hAnsi="Cambria"/>
          <w:b/>
          <w:sz w:val="22"/>
          <w:szCs w:val="22"/>
        </w:rPr>
      </w:pPr>
      <w:r>
        <w:rPr>
          <w:rFonts w:ascii="Cambria" w:hAnsi="Cambria"/>
          <w:b/>
          <w:sz w:val="22"/>
          <w:szCs w:val="22"/>
        </w:rPr>
        <w:t xml:space="preserve">ul. </w:t>
      </w:r>
      <w:r w:rsidR="00027FA3">
        <w:rPr>
          <w:rFonts w:ascii="Cambria" w:hAnsi="Cambria"/>
          <w:b/>
          <w:sz w:val="22"/>
          <w:szCs w:val="22"/>
        </w:rPr>
        <w:t>Rynek 1</w:t>
      </w:r>
      <w:r>
        <w:rPr>
          <w:rFonts w:ascii="Cambria" w:hAnsi="Cambria"/>
          <w:b/>
          <w:sz w:val="22"/>
          <w:szCs w:val="22"/>
        </w:rPr>
        <w:t xml:space="preserve">, </w:t>
      </w:r>
      <w:r w:rsidR="00027FA3">
        <w:rPr>
          <w:rFonts w:ascii="Cambria" w:hAnsi="Cambria"/>
          <w:b/>
          <w:sz w:val="22"/>
          <w:szCs w:val="22"/>
        </w:rPr>
        <w:t>66-210 Zbąszynek</w:t>
      </w:r>
    </w:p>
    <w:p w14:paraId="58FD211B" w14:textId="77777777" w:rsidR="00243373" w:rsidRPr="00633047" w:rsidRDefault="00243373" w:rsidP="005A0C0E">
      <w:pPr>
        <w:spacing w:before="240"/>
        <w:rPr>
          <w:rFonts w:ascii="Cambria" w:hAnsi="Cambria"/>
          <w:sz w:val="22"/>
          <w:szCs w:val="22"/>
        </w:rPr>
      </w:pPr>
      <w:r w:rsidRPr="00633047">
        <w:rPr>
          <w:rFonts w:ascii="Cambria" w:hAnsi="Cambria"/>
          <w:sz w:val="22"/>
          <w:szCs w:val="22"/>
        </w:rPr>
        <w:t>Odpowiadając na ogłoszenie o przetargu nieograniczonym na:</w:t>
      </w:r>
    </w:p>
    <w:p w14:paraId="01EBDF81" w14:textId="77777777" w:rsidR="00243373" w:rsidRPr="00633047" w:rsidRDefault="00243373" w:rsidP="003F1ADD">
      <w:pPr>
        <w:spacing w:before="240" w:after="240"/>
        <w:jc w:val="center"/>
        <w:rPr>
          <w:rFonts w:ascii="Cambria" w:hAnsi="Cambria"/>
          <w:b/>
          <w:sz w:val="28"/>
          <w:szCs w:val="22"/>
        </w:rPr>
      </w:pPr>
      <w:r w:rsidRPr="00633047">
        <w:rPr>
          <w:rFonts w:ascii="Cambria" w:hAnsi="Cambria"/>
          <w:b/>
          <w:sz w:val="28"/>
          <w:szCs w:val="22"/>
        </w:rPr>
        <w:t xml:space="preserve">„Ubezpieczenie </w:t>
      </w:r>
      <w:r w:rsidR="00A45CD2">
        <w:rPr>
          <w:rFonts w:ascii="Cambria" w:hAnsi="Cambria"/>
          <w:b/>
          <w:sz w:val="28"/>
          <w:szCs w:val="22"/>
        </w:rPr>
        <w:t xml:space="preserve">grupowe na życie pracowników, współmałżonków oraz pełnoletnich dzieci pracowników </w:t>
      </w:r>
      <w:r w:rsidR="00027FA3">
        <w:rPr>
          <w:rFonts w:ascii="Cambria" w:hAnsi="Cambria"/>
          <w:b/>
          <w:sz w:val="28"/>
          <w:szCs w:val="22"/>
        </w:rPr>
        <w:t>Urzędu Miejskiego w Zbąszynku oraz jednostek organizacyjnych i instytucji kultury Gminy Zbąszynek</w:t>
      </w:r>
      <w:r w:rsidRPr="00633047">
        <w:rPr>
          <w:rFonts w:ascii="Cambria" w:hAnsi="Cambria"/>
          <w:b/>
          <w:sz w:val="28"/>
          <w:szCs w:val="22"/>
        </w:rPr>
        <w:t>”</w:t>
      </w:r>
    </w:p>
    <w:p w14:paraId="50EA1168" w14:textId="77777777" w:rsidR="00243373" w:rsidRPr="00633047" w:rsidRDefault="00EC0BBD" w:rsidP="00F4582E">
      <w:pPr>
        <w:pStyle w:val="Akapitzlist1"/>
        <w:widowControl w:val="0"/>
        <w:tabs>
          <w:tab w:val="left" w:pos="567"/>
        </w:tabs>
        <w:suppressAutoHyphens w:val="0"/>
        <w:spacing w:before="240" w:after="240" w:line="240" w:lineRule="auto"/>
        <w:ind w:left="0"/>
        <w:contextualSpacing/>
        <w:jc w:val="both"/>
        <w:rPr>
          <w:rFonts w:ascii="Cambria" w:hAnsi="Cambria"/>
        </w:rPr>
      </w:pPr>
      <w:r w:rsidRPr="00633047">
        <w:rPr>
          <w:rFonts w:ascii="Cambria" w:hAnsi="Cambria"/>
          <w:b/>
        </w:rPr>
        <w:br w:type="page"/>
      </w:r>
      <w:bookmarkStart w:id="588" w:name="_Toc456007610"/>
      <w:bookmarkStart w:id="589" w:name="_Toc456007840"/>
      <w:r w:rsidR="00F4582E" w:rsidRPr="00633047">
        <w:rPr>
          <w:rFonts w:ascii="Cambria" w:hAnsi="Cambria"/>
        </w:rPr>
        <w:lastRenderedPageBreak/>
        <w:t xml:space="preserve"> </w:t>
      </w:r>
      <w:r w:rsidR="00CA3C95" w:rsidRPr="00633047">
        <w:rPr>
          <w:rFonts w:ascii="Cambria" w:hAnsi="Cambria"/>
        </w:rPr>
        <w:t>oferujemy</w:t>
      </w:r>
      <w:bookmarkEnd w:id="588"/>
      <w:bookmarkEnd w:id="589"/>
      <w:r w:rsidR="00CA3C95" w:rsidRPr="00633047">
        <w:rPr>
          <w:rFonts w:ascii="Cambria" w:hAnsi="Cambria"/>
        </w:rPr>
        <w:t xml:space="preserve"> </w:t>
      </w:r>
      <w:r w:rsidR="00243373" w:rsidRPr="00633047">
        <w:rPr>
          <w:rFonts w:ascii="Cambria" w:hAnsi="Cambria"/>
        </w:rPr>
        <w:t>wykonanie usług objętych zamówieniem, zgodnie z wymogami zawartymi w Specyfikacji Istotnych Warunków Zamówienia, za cenę łączną:</w:t>
      </w:r>
    </w:p>
    <w:p w14:paraId="3EAAAFCE" w14:textId="77777777"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14:paraId="35274755" w14:textId="77777777" w:rsidR="00243373" w:rsidRPr="00633047" w:rsidRDefault="00CA3C95" w:rsidP="003F1ADD">
      <w:pPr>
        <w:jc w:val="center"/>
        <w:rPr>
          <w:rFonts w:ascii="Cambria" w:hAnsi="Cambria"/>
          <w:sz w:val="20"/>
          <w:szCs w:val="22"/>
        </w:rPr>
      </w:pPr>
      <w:r w:rsidRPr="00633047">
        <w:rPr>
          <w:rFonts w:ascii="Cambria" w:hAnsi="Cambria"/>
          <w:sz w:val="20"/>
          <w:szCs w:val="22"/>
        </w:rPr>
        <w:t>/</w:t>
      </w:r>
      <w:r w:rsidR="00243373" w:rsidRPr="00633047">
        <w:rPr>
          <w:rFonts w:ascii="Cambria" w:hAnsi="Cambria"/>
          <w:sz w:val="20"/>
          <w:szCs w:val="22"/>
        </w:rPr>
        <w:t>usługa zwolniona z podatku VAT zgodnie z art. 43 ust. 1 pkt 37 ustawy z dnia 11 marca 2004</w:t>
      </w:r>
      <w:r w:rsidRPr="00633047">
        <w:rPr>
          <w:rFonts w:ascii="Cambria" w:hAnsi="Cambria"/>
          <w:sz w:val="20"/>
          <w:szCs w:val="22"/>
        </w:rPr>
        <w:t> r.</w:t>
      </w:r>
      <w:r w:rsidR="00243373" w:rsidRPr="00633047">
        <w:rPr>
          <w:rFonts w:ascii="Cambria" w:hAnsi="Cambria"/>
          <w:sz w:val="20"/>
          <w:szCs w:val="22"/>
        </w:rPr>
        <w:t xml:space="preserve"> o</w:t>
      </w:r>
      <w:r w:rsidRPr="00633047">
        <w:rPr>
          <w:rFonts w:ascii="Cambria" w:hAnsi="Cambria"/>
          <w:sz w:val="20"/>
          <w:szCs w:val="22"/>
        </w:rPr>
        <w:t> </w:t>
      </w:r>
      <w:r w:rsidR="00243373" w:rsidRPr="00633047">
        <w:rPr>
          <w:rFonts w:ascii="Cambria" w:hAnsi="Cambria"/>
          <w:sz w:val="20"/>
          <w:szCs w:val="22"/>
        </w:rPr>
        <w:t>podatku od</w:t>
      </w:r>
      <w:r w:rsidRPr="00633047">
        <w:rPr>
          <w:rFonts w:ascii="Cambria" w:hAnsi="Cambria"/>
          <w:sz w:val="20"/>
          <w:szCs w:val="22"/>
        </w:rPr>
        <w:t> </w:t>
      </w:r>
      <w:r w:rsidR="00243373" w:rsidRPr="00633047">
        <w:rPr>
          <w:rFonts w:ascii="Cambria" w:hAnsi="Cambria"/>
          <w:sz w:val="20"/>
          <w:szCs w:val="22"/>
        </w:rPr>
        <w:t xml:space="preserve">towarów i usług – </w:t>
      </w:r>
      <w:r w:rsidR="00F025DC" w:rsidRPr="00633047">
        <w:rPr>
          <w:rFonts w:ascii="Cambria" w:hAnsi="Cambria"/>
          <w:bCs/>
          <w:sz w:val="20"/>
          <w:szCs w:val="22"/>
        </w:rPr>
        <w:t xml:space="preserve">tekst jednolity </w:t>
      </w:r>
      <w:r w:rsidR="00F025DC" w:rsidRPr="00A45CD2">
        <w:rPr>
          <w:rFonts w:ascii="Cambria" w:hAnsi="Cambria"/>
          <w:bCs/>
          <w:sz w:val="20"/>
          <w:szCs w:val="22"/>
        </w:rPr>
        <w:t>Dz. U. z 2016 r., poz. 710</w:t>
      </w:r>
      <w:r w:rsidR="00243373" w:rsidRPr="00A45CD2">
        <w:rPr>
          <w:rFonts w:ascii="Cambria" w:hAnsi="Cambria"/>
          <w:bCs/>
          <w:sz w:val="20"/>
          <w:szCs w:val="22"/>
        </w:rPr>
        <w:t xml:space="preserve"> z późn. zm.</w:t>
      </w:r>
      <w:r w:rsidRPr="00A45CD2">
        <w:rPr>
          <w:rFonts w:ascii="Cambria" w:hAnsi="Cambria"/>
          <w:sz w:val="20"/>
          <w:szCs w:val="22"/>
        </w:rPr>
        <w:t>/</w:t>
      </w:r>
    </w:p>
    <w:p w14:paraId="3EE84505" w14:textId="77777777" w:rsidR="00243373" w:rsidRPr="00633047"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t>wynikającą z wypełnionego formularza cenowego, zawartego poniżej.</w:t>
      </w:r>
    </w:p>
    <w:p w14:paraId="6FACB30B" w14:textId="77777777" w:rsidR="00243373" w:rsidRDefault="0066523D" w:rsidP="00CE2C8F">
      <w:pPr>
        <w:tabs>
          <w:tab w:val="left" w:pos="426"/>
        </w:tabs>
        <w:autoSpaceDE w:val="0"/>
        <w:contextualSpacing/>
        <w:jc w:val="both"/>
        <w:rPr>
          <w:rFonts w:ascii="Cambria" w:hAnsi="Cambria"/>
          <w:sz w:val="22"/>
          <w:szCs w:val="22"/>
        </w:rPr>
      </w:pPr>
      <w:r w:rsidRPr="00633047">
        <w:rPr>
          <w:rFonts w:ascii="Cambria" w:hAnsi="Cambria"/>
          <w:lang w:eastAsia="en-US"/>
        </w:rPr>
        <w:t xml:space="preserve">Termin wykonania zamówienia: </w:t>
      </w:r>
      <w:r w:rsidRPr="002E1AAD">
        <w:rPr>
          <w:rFonts w:ascii="Cambria" w:hAnsi="Cambria"/>
          <w:lang w:eastAsia="en-US"/>
        </w:rPr>
        <w:t xml:space="preserve">Zamówienie publiczne należy realizować w terminie </w:t>
      </w:r>
      <w:r>
        <w:rPr>
          <w:rFonts w:ascii="Cambria" w:hAnsi="Cambria"/>
          <w:b/>
          <w:lang w:eastAsia="en-US"/>
        </w:rPr>
        <w:t>36 miesięcy</w:t>
      </w:r>
      <w:r w:rsidR="00CE2C8F">
        <w:rPr>
          <w:rFonts w:ascii="Cambria" w:hAnsi="Cambria"/>
          <w:b/>
          <w:sz w:val="22"/>
          <w:szCs w:val="22"/>
        </w:rPr>
        <w:t>.</w:t>
      </w:r>
      <w:r w:rsidR="00027FA3">
        <w:rPr>
          <w:rFonts w:ascii="Cambria" w:hAnsi="Cambria"/>
          <w:b/>
          <w:sz w:val="22"/>
          <w:szCs w:val="22"/>
        </w:rPr>
        <w:t xml:space="preserve"> </w:t>
      </w:r>
      <w:r w:rsidR="00027FA3" w:rsidRPr="002E1AAD">
        <w:rPr>
          <w:rFonts w:ascii="Cambria" w:hAnsi="Cambria"/>
          <w:lang w:eastAsia="en-US"/>
        </w:rPr>
        <w:t>Okres wykonania zamówienia</w:t>
      </w:r>
      <w:r w:rsidR="00027FA3">
        <w:rPr>
          <w:rFonts w:ascii="Cambria" w:hAnsi="Cambria"/>
          <w:b/>
          <w:lang w:eastAsia="en-US"/>
        </w:rPr>
        <w:t xml:space="preserve"> </w:t>
      </w:r>
      <w:r w:rsidR="00027FA3" w:rsidRPr="003010D9">
        <w:rPr>
          <w:rFonts w:ascii="Cambria" w:eastAsia="SimSun" w:hAnsi="Cambria"/>
          <w:iCs/>
        </w:rPr>
        <w:t xml:space="preserve">rozpocznie się nie później niż w terminie </w:t>
      </w:r>
      <w:r w:rsidR="00027FA3" w:rsidRPr="003010D9">
        <w:rPr>
          <w:rFonts w:ascii="Cambria" w:eastAsia="SimSun" w:hAnsi="Cambria"/>
          <w:b/>
          <w:iCs/>
        </w:rPr>
        <w:t>3 miesięcy</w:t>
      </w:r>
      <w:r w:rsidR="00027FA3" w:rsidRPr="003010D9">
        <w:rPr>
          <w:rFonts w:ascii="Cambria" w:eastAsia="SimSun" w:hAnsi="Cambria"/>
          <w:iCs/>
        </w:rPr>
        <w:t xml:space="preserve"> od podpisania umowy z wyłonionym Wykonawcą</w:t>
      </w:r>
      <w:r w:rsidR="00027FA3">
        <w:rPr>
          <w:rFonts w:ascii="Cambria" w:eastAsia="SimSun" w:hAnsi="Cambria"/>
          <w:iCs/>
        </w:rPr>
        <w:t>.</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77777777"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p>
    <w:p w14:paraId="63C0A755" w14:textId="77777777" w:rsidR="00243373" w:rsidRDefault="00243373" w:rsidP="003F1ADD">
      <w:pPr>
        <w:jc w:val="both"/>
        <w:rPr>
          <w:rFonts w:ascii="Cambria" w:hAnsi="Cambria"/>
          <w:sz w:val="22"/>
          <w:szCs w:val="22"/>
        </w:rPr>
      </w:pPr>
    </w:p>
    <w:tbl>
      <w:tblPr>
        <w:tblW w:w="10631" w:type="dxa"/>
        <w:tblInd w:w="-497" w:type="dxa"/>
        <w:tblLayout w:type="fixed"/>
        <w:tblCellMar>
          <w:left w:w="70" w:type="dxa"/>
          <w:right w:w="70" w:type="dxa"/>
        </w:tblCellMar>
        <w:tblLook w:val="0000" w:firstRow="0" w:lastRow="0" w:firstColumn="0" w:lastColumn="0" w:noHBand="0" w:noVBand="0"/>
      </w:tblPr>
      <w:tblGrid>
        <w:gridCol w:w="8221"/>
        <w:gridCol w:w="2410"/>
      </w:tblGrid>
      <w:tr w:rsidR="00FF57C4" w:rsidRPr="00FF57C4" w14:paraId="4DF5F2B0" w14:textId="77777777" w:rsidTr="00F05104">
        <w:tc>
          <w:tcPr>
            <w:tcW w:w="8221" w:type="dxa"/>
            <w:tcBorders>
              <w:top w:val="single" w:sz="12" w:space="0" w:color="000000"/>
              <w:left w:val="single" w:sz="12" w:space="0" w:color="000000"/>
              <w:bottom w:val="single" w:sz="4" w:space="0" w:color="000000"/>
              <w:right w:val="single" w:sz="4" w:space="0" w:color="000000"/>
            </w:tcBorders>
            <w:shd w:val="clear" w:color="auto" w:fill="CCCCCC"/>
          </w:tcPr>
          <w:p w14:paraId="70E046F6" w14:textId="77777777" w:rsidR="00864A2A" w:rsidRPr="00FF57C4" w:rsidRDefault="00864A2A" w:rsidP="006A14CC">
            <w:pPr>
              <w:rPr>
                <w:rFonts w:ascii="Cambria" w:hAnsi="Cambria"/>
                <w:sz w:val="22"/>
                <w:szCs w:val="22"/>
              </w:rPr>
            </w:pPr>
            <w:r w:rsidRPr="00FF57C4">
              <w:rPr>
                <w:rFonts w:ascii="Cambria" w:hAnsi="Cambria"/>
                <w:sz w:val="22"/>
                <w:szCs w:val="22"/>
              </w:rPr>
              <w:t>1. Składka miesięczna łącznie za 1 osobę – Grupa nr 1:</w:t>
            </w:r>
          </w:p>
        </w:tc>
        <w:tc>
          <w:tcPr>
            <w:tcW w:w="2410" w:type="dxa"/>
            <w:tcBorders>
              <w:top w:val="single" w:sz="12" w:space="0" w:color="000000"/>
              <w:left w:val="single" w:sz="4" w:space="0" w:color="000000"/>
              <w:bottom w:val="single" w:sz="4" w:space="0" w:color="000000"/>
              <w:right w:val="single" w:sz="12" w:space="0" w:color="000000"/>
            </w:tcBorders>
            <w:shd w:val="clear" w:color="auto" w:fill="auto"/>
          </w:tcPr>
          <w:p w14:paraId="670F3876" w14:textId="77777777" w:rsidR="00864A2A" w:rsidRPr="00FF57C4" w:rsidRDefault="00864A2A" w:rsidP="006A14CC">
            <w:pPr>
              <w:rPr>
                <w:rFonts w:ascii="Cambria" w:hAnsi="Cambria"/>
                <w:sz w:val="22"/>
                <w:szCs w:val="22"/>
              </w:rPr>
            </w:pPr>
          </w:p>
        </w:tc>
      </w:tr>
      <w:tr w:rsidR="00FF57C4" w:rsidRPr="00FF57C4" w14:paraId="3C4237E0"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6F6C3263" w14:textId="77777777" w:rsidR="00864A2A" w:rsidRPr="00FF57C4" w:rsidRDefault="00864A2A" w:rsidP="00FF57C4">
            <w:pPr>
              <w:rPr>
                <w:rFonts w:ascii="Cambria" w:hAnsi="Cambria"/>
                <w:sz w:val="22"/>
                <w:szCs w:val="22"/>
              </w:rPr>
            </w:pPr>
            <w:r w:rsidRPr="00FF57C4">
              <w:rPr>
                <w:rFonts w:ascii="Cambria" w:hAnsi="Cambria"/>
                <w:sz w:val="22"/>
                <w:szCs w:val="22"/>
              </w:rPr>
              <w:t xml:space="preserve">2. Łączna cena oferty – Grupa nr 1 (składka miesięczna łącznie za 1 osobę x 36 miesięcy x maksymalna przewidywana liczba osób – </w:t>
            </w:r>
            <w:r w:rsidR="00FF57C4" w:rsidRPr="00FF57C4">
              <w:rPr>
                <w:rFonts w:ascii="Cambria" w:hAnsi="Cambria"/>
                <w:sz w:val="22"/>
                <w:szCs w:val="22"/>
              </w:rPr>
              <w:t>45</w:t>
            </w:r>
            <w:r w:rsidRPr="00FF57C4">
              <w:rPr>
                <w:rFonts w:ascii="Cambria" w:hAnsi="Cambria"/>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24D5E1C0" w14:textId="77777777" w:rsidR="00864A2A" w:rsidRPr="00FF57C4" w:rsidRDefault="00864A2A" w:rsidP="006A14CC">
            <w:pPr>
              <w:rPr>
                <w:rFonts w:ascii="Cambria" w:hAnsi="Cambria"/>
                <w:sz w:val="22"/>
                <w:szCs w:val="22"/>
              </w:rPr>
            </w:pPr>
          </w:p>
        </w:tc>
      </w:tr>
      <w:tr w:rsidR="00FF57C4" w:rsidRPr="00FF57C4" w14:paraId="70327F31"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53665DE5" w14:textId="77777777" w:rsidR="00864A2A" w:rsidRPr="00FF57C4" w:rsidRDefault="00864A2A" w:rsidP="006A14CC">
            <w:pPr>
              <w:rPr>
                <w:rFonts w:ascii="Cambria" w:hAnsi="Cambria"/>
                <w:sz w:val="22"/>
                <w:szCs w:val="22"/>
              </w:rPr>
            </w:pPr>
            <w:r w:rsidRPr="00FF57C4">
              <w:rPr>
                <w:rFonts w:ascii="Cambria" w:hAnsi="Cambria"/>
                <w:sz w:val="22"/>
                <w:szCs w:val="22"/>
              </w:rPr>
              <w:t>3. Składka miesięczna łącznie za 1 osobę – Grupa nr 2:</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192D0C03" w14:textId="77777777" w:rsidR="00864A2A" w:rsidRPr="00FF57C4" w:rsidRDefault="00864A2A" w:rsidP="006A14CC">
            <w:pPr>
              <w:rPr>
                <w:rFonts w:ascii="Cambria" w:hAnsi="Cambria"/>
                <w:sz w:val="22"/>
                <w:szCs w:val="22"/>
              </w:rPr>
            </w:pPr>
          </w:p>
        </w:tc>
      </w:tr>
      <w:tr w:rsidR="00FF57C4" w:rsidRPr="00FF57C4" w14:paraId="5246D72D"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5C466C2A" w14:textId="77777777" w:rsidR="00864A2A" w:rsidRPr="00FF57C4" w:rsidRDefault="00864A2A" w:rsidP="00FF57C4">
            <w:pPr>
              <w:rPr>
                <w:rFonts w:ascii="Cambria" w:hAnsi="Cambria"/>
                <w:sz w:val="22"/>
                <w:szCs w:val="22"/>
              </w:rPr>
            </w:pPr>
            <w:r w:rsidRPr="00FF57C4">
              <w:rPr>
                <w:rFonts w:ascii="Cambria" w:hAnsi="Cambria"/>
                <w:sz w:val="22"/>
                <w:szCs w:val="22"/>
              </w:rPr>
              <w:t xml:space="preserve">4. Łączna cena oferty – Grupa nr 2 (składka miesięczna łącznie za 1 osobę x 36 miesięcy x maksymalna przewidywana liczba osób – </w:t>
            </w:r>
            <w:r w:rsidR="00FF57C4" w:rsidRPr="00FF57C4">
              <w:rPr>
                <w:rFonts w:ascii="Cambria" w:hAnsi="Cambria"/>
                <w:sz w:val="22"/>
                <w:szCs w:val="22"/>
              </w:rPr>
              <w:t>20</w:t>
            </w:r>
            <w:r w:rsidRPr="00FF57C4">
              <w:rPr>
                <w:rFonts w:ascii="Cambria" w:hAnsi="Cambria"/>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14B080B8" w14:textId="77777777" w:rsidR="00864A2A" w:rsidRPr="00FF57C4" w:rsidRDefault="00864A2A" w:rsidP="006A14CC">
            <w:pPr>
              <w:rPr>
                <w:rFonts w:ascii="Cambria" w:hAnsi="Cambria"/>
                <w:sz w:val="22"/>
                <w:szCs w:val="22"/>
              </w:rPr>
            </w:pPr>
          </w:p>
        </w:tc>
      </w:tr>
      <w:tr w:rsidR="00FF57C4" w:rsidRPr="00FF57C4" w14:paraId="7027A8D3"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02B9CC5E" w14:textId="77777777" w:rsidR="00F05104" w:rsidRPr="00FF57C4" w:rsidRDefault="00F05104" w:rsidP="00FF57C4">
            <w:pPr>
              <w:rPr>
                <w:rFonts w:ascii="Cambria" w:hAnsi="Cambria"/>
                <w:sz w:val="22"/>
                <w:szCs w:val="22"/>
              </w:rPr>
            </w:pPr>
            <w:r w:rsidRPr="00FF57C4">
              <w:rPr>
                <w:rFonts w:ascii="Cambria" w:hAnsi="Cambria"/>
                <w:sz w:val="22"/>
                <w:szCs w:val="22"/>
              </w:rPr>
              <w:t>5. Składka miesięczna łącznie za 1 osobę – Grupa nr 3:</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2CE1DEA8" w14:textId="77777777" w:rsidR="00F05104" w:rsidRPr="00FF57C4" w:rsidRDefault="00F05104" w:rsidP="006A14CC">
            <w:pPr>
              <w:rPr>
                <w:rFonts w:ascii="Cambria" w:hAnsi="Cambria"/>
                <w:sz w:val="22"/>
                <w:szCs w:val="22"/>
              </w:rPr>
            </w:pPr>
          </w:p>
        </w:tc>
      </w:tr>
      <w:tr w:rsidR="00FF57C4" w:rsidRPr="00FF57C4" w14:paraId="0229C551"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3C8496AC" w14:textId="77777777" w:rsidR="00F05104" w:rsidRPr="00FF57C4" w:rsidRDefault="00F05104" w:rsidP="00FF57C4">
            <w:pPr>
              <w:rPr>
                <w:rFonts w:ascii="Cambria" w:hAnsi="Cambria"/>
                <w:sz w:val="22"/>
                <w:szCs w:val="22"/>
              </w:rPr>
            </w:pPr>
            <w:r w:rsidRPr="00FF57C4">
              <w:rPr>
                <w:rFonts w:ascii="Cambria" w:hAnsi="Cambria"/>
                <w:sz w:val="22"/>
                <w:szCs w:val="22"/>
              </w:rPr>
              <w:t>6. Łączna cena oferty – Grupa nr 3 (składka miesięczna łącznie za 1 osobę x 36 miesięcy x maksymalna przewidywana liczba osób – 80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45950D3D" w14:textId="77777777" w:rsidR="00F05104" w:rsidRPr="00FF57C4" w:rsidRDefault="00F05104" w:rsidP="006A14CC">
            <w:pPr>
              <w:rPr>
                <w:rFonts w:ascii="Cambria" w:hAnsi="Cambria"/>
                <w:sz w:val="22"/>
                <w:szCs w:val="22"/>
              </w:rPr>
            </w:pPr>
          </w:p>
        </w:tc>
      </w:tr>
      <w:tr w:rsidR="00FF57C4" w:rsidRPr="00FF57C4" w14:paraId="42E5BC55"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178353F9" w14:textId="77777777" w:rsidR="00F05104" w:rsidRPr="00FF57C4" w:rsidRDefault="00F05104" w:rsidP="00FF57C4">
            <w:pPr>
              <w:rPr>
                <w:rFonts w:ascii="Cambria" w:hAnsi="Cambria"/>
                <w:sz w:val="22"/>
                <w:szCs w:val="22"/>
              </w:rPr>
            </w:pPr>
            <w:r w:rsidRPr="00FF57C4">
              <w:rPr>
                <w:rFonts w:ascii="Cambria" w:hAnsi="Cambria"/>
                <w:sz w:val="22"/>
                <w:szCs w:val="22"/>
              </w:rPr>
              <w:t>7. Składka miesięczna łącznie za 1 osobę – Grupa nr 4:</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24393CFF" w14:textId="77777777" w:rsidR="00F05104" w:rsidRPr="00FF57C4" w:rsidRDefault="00F05104" w:rsidP="006A14CC">
            <w:pPr>
              <w:rPr>
                <w:rFonts w:ascii="Cambria" w:hAnsi="Cambria"/>
                <w:sz w:val="22"/>
                <w:szCs w:val="22"/>
              </w:rPr>
            </w:pPr>
          </w:p>
        </w:tc>
      </w:tr>
      <w:tr w:rsidR="00FF57C4" w:rsidRPr="00FF57C4" w14:paraId="22957300"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0276DD7A" w14:textId="77777777" w:rsidR="00F05104" w:rsidRPr="00FF57C4" w:rsidRDefault="00F05104" w:rsidP="00FF57C4">
            <w:pPr>
              <w:rPr>
                <w:rFonts w:ascii="Cambria" w:hAnsi="Cambria"/>
                <w:sz w:val="22"/>
                <w:szCs w:val="22"/>
              </w:rPr>
            </w:pPr>
            <w:r w:rsidRPr="00FF57C4">
              <w:rPr>
                <w:rFonts w:ascii="Cambria" w:hAnsi="Cambria"/>
                <w:sz w:val="22"/>
                <w:szCs w:val="22"/>
              </w:rPr>
              <w:t xml:space="preserve">8. Łączna cena oferty – Grupa nr 4 (składka miesięczna łącznie za 1 osobę x 36 miesięcy x maksymalna przewidywana liczba osób – </w:t>
            </w:r>
            <w:r w:rsidR="00FF57C4" w:rsidRPr="00FF57C4">
              <w:rPr>
                <w:rFonts w:ascii="Cambria" w:hAnsi="Cambria"/>
                <w:sz w:val="22"/>
                <w:szCs w:val="22"/>
              </w:rPr>
              <w:t>110</w:t>
            </w:r>
            <w:r w:rsidRPr="00FF57C4">
              <w:rPr>
                <w:rFonts w:ascii="Cambria" w:hAnsi="Cambria"/>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251B4792" w14:textId="77777777" w:rsidR="00F05104" w:rsidRPr="00FF57C4" w:rsidRDefault="00F05104" w:rsidP="006A14CC">
            <w:pPr>
              <w:rPr>
                <w:rFonts w:ascii="Cambria" w:hAnsi="Cambria"/>
                <w:sz w:val="22"/>
                <w:szCs w:val="22"/>
              </w:rPr>
            </w:pPr>
          </w:p>
        </w:tc>
      </w:tr>
      <w:tr w:rsidR="00FF57C4" w:rsidRPr="00FF57C4" w14:paraId="3775AA55"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5A699200" w14:textId="77777777" w:rsidR="00F05104" w:rsidRPr="00FF57C4" w:rsidRDefault="00F05104" w:rsidP="00FF57C4">
            <w:pPr>
              <w:rPr>
                <w:rFonts w:ascii="Cambria" w:hAnsi="Cambria"/>
                <w:sz w:val="22"/>
                <w:szCs w:val="22"/>
              </w:rPr>
            </w:pPr>
            <w:r w:rsidRPr="00FF57C4">
              <w:rPr>
                <w:rFonts w:ascii="Cambria" w:hAnsi="Cambria"/>
                <w:sz w:val="22"/>
                <w:szCs w:val="22"/>
              </w:rPr>
              <w:t>9. Składka miesięczna łącznie za 1 osobę – Grupa nr 5:</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1F130363" w14:textId="77777777" w:rsidR="00F05104" w:rsidRPr="00FF57C4" w:rsidRDefault="00F05104" w:rsidP="006A14CC">
            <w:pPr>
              <w:rPr>
                <w:rFonts w:ascii="Cambria" w:hAnsi="Cambria"/>
                <w:sz w:val="22"/>
                <w:szCs w:val="22"/>
              </w:rPr>
            </w:pPr>
          </w:p>
        </w:tc>
      </w:tr>
      <w:tr w:rsidR="00FF57C4" w:rsidRPr="00FF57C4" w14:paraId="0D4E0093" w14:textId="77777777" w:rsidTr="00F05104">
        <w:tc>
          <w:tcPr>
            <w:tcW w:w="8221" w:type="dxa"/>
            <w:tcBorders>
              <w:top w:val="single" w:sz="4" w:space="0" w:color="000000"/>
              <w:left w:val="single" w:sz="12" w:space="0" w:color="000000"/>
              <w:bottom w:val="single" w:sz="4" w:space="0" w:color="000000"/>
              <w:right w:val="single" w:sz="4" w:space="0" w:color="000000"/>
            </w:tcBorders>
            <w:shd w:val="clear" w:color="auto" w:fill="CCCCCC"/>
          </w:tcPr>
          <w:p w14:paraId="38144FA7" w14:textId="77777777" w:rsidR="00F05104" w:rsidRPr="00FF57C4" w:rsidRDefault="00F05104" w:rsidP="00FF57C4">
            <w:pPr>
              <w:rPr>
                <w:rFonts w:ascii="Cambria" w:hAnsi="Cambria"/>
                <w:sz w:val="22"/>
                <w:szCs w:val="22"/>
              </w:rPr>
            </w:pPr>
            <w:r w:rsidRPr="00FF57C4">
              <w:rPr>
                <w:rFonts w:ascii="Cambria" w:hAnsi="Cambria"/>
                <w:sz w:val="22"/>
                <w:szCs w:val="22"/>
              </w:rPr>
              <w:t xml:space="preserve">10. Łączna cena oferty – Grupa nr 5 (składka miesięczna łącznie za 1 osobę x 36 miesięcy x maksymalna przewidywana liczba osób – </w:t>
            </w:r>
            <w:r w:rsidR="00FF57C4" w:rsidRPr="00FF57C4">
              <w:rPr>
                <w:rFonts w:ascii="Cambria" w:hAnsi="Cambria"/>
                <w:sz w:val="22"/>
                <w:szCs w:val="22"/>
              </w:rPr>
              <w:t>35</w:t>
            </w:r>
            <w:r w:rsidRPr="00FF57C4">
              <w:rPr>
                <w:rFonts w:ascii="Cambria" w:hAnsi="Cambria"/>
                <w:sz w:val="22"/>
                <w:szCs w:val="22"/>
              </w:rPr>
              <w:t xml:space="preserve"> osób):</w:t>
            </w:r>
          </w:p>
        </w:tc>
        <w:tc>
          <w:tcPr>
            <w:tcW w:w="2410" w:type="dxa"/>
            <w:tcBorders>
              <w:top w:val="single" w:sz="4" w:space="0" w:color="000000"/>
              <w:left w:val="single" w:sz="4" w:space="0" w:color="000000"/>
              <w:bottom w:val="single" w:sz="4" w:space="0" w:color="000000"/>
              <w:right w:val="single" w:sz="12" w:space="0" w:color="000000"/>
            </w:tcBorders>
            <w:shd w:val="clear" w:color="auto" w:fill="auto"/>
          </w:tcPr>
          <w:p w14:paraId="7E408C29" w14:textId="77777777" w:rsidR="00F05104" w:rsidRPr="00FF57C4" w:rsidRDefault="00F05104" w:rsidP="006A14CC">
            <w:pPr>
              <w:rPr>
                <w:rFonts w:ascii="Cambria" w:hAnsi="Cambria"/>
                <w:sz w:val="22"/>
                <w:szCs w:val="22"/>
              </w:rPr>
            </w:pPr>
          </w:p>
        </w:tc>
      </w:tr>
      <w:tr w:rsidR="00FF57C4" w:rsidRPr="00FF57C4" w14:paraId="061397AC" w14:textId="77777777" w:rsidTr="00F05104">
        <w:tc>
          <w:tcPr>
            <w:tcW w:w="8221" w:type="dxa"/>
            <w:tcBorders>
              <w:top w:val="single" w:sz="4" w:space="0" w:color="000000"/>
              <w:left w:val="single" w:sz="12" w:space="0" w:color="000000"/>
              <w:bottom w:val="single" w:sz="12" w:space="0" w:color="000000"/>
              <w:right w:val="single" w:sz="4" w:space="0" w:color="000000"/>
            </w:tcBorders>
            <w:shd w:val="clear" w:color="auto" w:fill="CCCCCC"/>
          </w:tcPr>
          <w:p w14:paraId="0478CEAA" w14:textId="77777777" w:rsidR="00F05104" w:rsidRPr="00FF57C4" w:rsidRDefault="00F05104" w:rsidP="006A14CC">
            <w:pPr>
              <w:rPr>
                <w:rFonts w:ascii="Cambria" w:hAnsi="Cambria"/>
                <w:sz w:val="22"/>
                <w:szCs w:val="22"/>
              </w:rPr>
            </w:pPr>
            <w:r w:rsidRPr="00FF57C4">
              <w:rPr>
                <w:rFonts w:ascii="Cambria" w:hAnsi="Cambria"/>
                <w:b/>
                <w:sz w:val="22"/>
                <w:szCs w:val="22"/>
              </w:rPr>
              <w:t>5. Łączna cena oferty – Grupa nr 1 oraz Grupa nr 2 (suma pozycji: 2 + 4 +6+8+10)</w:t>
            </w:r>
          </w:p>
        </w:tc>
        <w:tc>
          <w:tcPr>
            <w:tcW w:w="2410" w:type="dxa"/>
            <w:tcBorders>
              <w:top w:val="single" w:sz="4" w:space="0" w:color="000000"/>
              <w:left w:val="single" w:sz="4" w:space="0" w:color="000000"/>
              <w:bottom w:val="single" w:sz="12" w:space="0" w:color="000000"/>
              <w:right w:val="single" w:sz="12" w:space="0" w:color="000000"/>
            </w:tcBorders>
            <w:shd w:val="clear" w:color="auto" w:fill="auto"/>
          </w:tcPr>
          <w:p w14:paraId="299CF945" w14:textId="77777777" w:rsidR="00F05104" w:rsidRPr="00FF57C4" w:rsidRDefault="00F05104" w:rsidP="006A14CC">
            <w:pPr>
              <w:rPr>
                <w:rFonts w:ascii="Cambria" w:hAnsi="Cambria"/>
                <w:sz w:val="22"/>
                <w:szCs w:val="22"/>
              </w:rPr>
            </w:pPr>
          </w:p>
        </w:tc>
      </w:tr>
    </w:tbl>
    <w:p w14:paraId="38AE5F87" w14:textId="77777777" w:rsidR="0057279C" w:rsidRDefault="0057279C" w:rsidP="003F1ADD">
      <w:pPr>
        <w:jc w:val="both"/>
        <w:rPr>
          <w:rFonts w:ascii="Cambria" w:hAnsi="Cambria"/>
          <w:sz w:val="22"/>
          <w:szCs w:val="22"/>
        </w:rPr>
      </w:pPr>
    </w:p>
    <w:p w14:paraId="149380CF" w14:textId="77777777" w:rsidR="0057279C" w:rsidRDefault="0057279C" w:rsidP="003F1ADD">
      <w:pPr>
        <w:jc w:val="both"/>
        <w:rPr>
          <w:rFonts w:ascii="Cambria" w:hAnsi="Cambria"/>
          <w:sz w:val="22"/>
          <w:szCs w:val="22"/>
        </w:rPr>
      </w:pPr>
    </w:p>
    <w:p w14:paraId="79C1329A" w14:textId="77777777" w:rsidR="0057279C" w:rsidRDefault="0057279C" w:rsidP="003F1ADD">
      <w:pPr>
        <w:jc w:val="both"/>
        <w:rPr>
          <w:rFonts w:ascii="Cambria" w:hAnsi="Cambria"/>
          <w:sz w:val="22"/>
          <w:szCs w:val="22"/>
        </w:rPr>
      </w:pPr>
    </w:p>
    <w:p w14:paraId="03BF4100" w14:textId="77777777" w:rsidR="0057279C" w:rsidRPr="003010D9" w:rsidRDefault="0057279C" w:rsidP="0057279C">
      <w:pPr>
        <w:tabs>
          <w:tab w:val="left" w:pos="567"/>
        </w:tabs>
        <w:jc w:val="both"/>
        <w:rPr>
          <w:rFonts w:ascii="Cambria" w:hAnsi="Cambria"/>
          <w:sz w:val="22"/>
          <w:szCs w:val="22"/>
        </w:rPr>
      </w:pPr>
      <w:r w:rsidRPr="003010D9">
        <w:rPr>
          <w:rFonts w:ascii="Cambria" w:hAnsi="Cambria"/>
          <w:b/>
          <w:sz w:val="22"/>
          <w:szCs w:val="22"/>
        </w:rPr>
        <w:t xml:space="preserve">- </w:t>
      </w:r>
      <w:r w:rsidRPr="003010D9">
        <w:rPr>
          <w:rFonts w:ascii="Cambria" w:hAnsi="Cambria"/>
          <w:sz w:val="22"/>
          <w:szCs w:val="22"/>
        </w:rPr>
        <w:t xml:space="preserve">akceptujemy następujące klauzule </w:t>
      </w:r>
      <w:r>
        <w:rPr>
          <w:rFonts w:ascii="Cambria" w:hAnsi="Cambria"/>
          <w:sz w:val="22"/>
          <w:szCs w:val="22"/>
        </w:rPr>
        <w:t>dodatkowe i inne postanowienia szczególne fakultatywne</w:t>
      </w:r>
    </w:p>
    <w:p w14:paraId="5B2D44A3" w14:textId="77777777" w:rsidR="0057279C" w:rsidRPr="003010D9" w:rsidRDefault="0057279C" w:rsidP="0057279C">
      <w:pPr>
        <w:tabs>
          <w:tab w:val="left" w:pos="567"/>
        </w:tabs>
        <w:jc w:val="both"/>
        <w:rPr>
          <w:rFonts w:ascii="Cambria" w:hAnsi="Cambria"/>
          <w:sz w:val="22"/>
          <w:szCs w:val="22"/>
        </w:rPr>
      </w:pPr>
    </w:p>
    <w:tbl>
      <w:tblPr>
        <w:tblW w:w="51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012"/>
        <w:gridCol w:w="1390"/>
      </w:tblGrid>
      <w:tr w:rsidR="0057279C" w:rsidRPr="008A3649" w14:paraId="08639E06" w14:textId="77777777" w:rsidTr="00D85941">
        <w:trPr>
          <w:cantSplit/>
          <w:trHeight w:val="437"/>
          <w:jc w:val="center"/>
        </w:trPr>
        <w:tc>
          <w:tcPr>
            <w:tcW w:w="4261" w:type="pct"/>
            <w:tcBorders>
              <w:top w:val="single" w:sz="12" w:space="0" w:color="000000"/>
              <w:bottom w:val="single" w:sz="6" w:space="0" w:color="000000"/>
            </w:tcBorders>
            <w:shd w:val="clear" w:color="auto" w:fill="D9D9D9"/>
            <w:vAlign w:val="center"/>
          </w:tcPr>
          <w:p w14:paraId="72AEFE6C" w14:textId="77777777" w:rsidR="0057279C" w:rsidRPr="008A3649" w:rsidRDefault="0057279C" w:rsidP="00F666FE">
            <w:pPr>
              <w:tabs>
                <w:tab w:val="left" w:pos="567"/>
              </w:tabs>
              <w:snapToGrid w:val="0"/>
              <w:jc w:val="center"/>
              <w:rPr>
                <w:rFonts w:ascii="Cambria" w:hAnsi="Cambria"/>
                <w:b/>
                <w:bCs/>
                <w:sz w:val="22"/>
                <w:szCs w:val="22"/>
              </w:rPr>
            </w:pPr>
            <w:r w:rsidRPr="008A3649">
              <w:rPr>
                <w:rFonts w:ascii="Cambria" w:hAnsi="Cambria"/>
                <w:b/>
                <w:bCs/>
                <w:sz w:val="22"/>
                <w:szCs w:val="22"/>
              </w:rPr>
              <w:t xml:space="preserve">Klauzule </w:t>
            </w:r>
            <w:r w:rsidRPr="0057279C">
              <w:rPr>
                <w:rFonts w:ascii="Cambria" w:hAnsi="Cambria"/>
                <w:b/>
                <w:bCs/>
                <w:sz w:val="22"/>
                <w:szCs w:val="22"/>
              </w:rPr>
              <w:t>dodatkowe i inne postanowienia szczególne fakultatywne</w:t>
            </w:r>
          </w:p>
        </w:tc>
        <w:tc>
          <w:tcPr>
            <w:tcW w:w="739" w:type="pct"/>
            <w:tcBorders>
              <w:top w:val="single" w:sz="12" w:space="0" w:color="000000"/>
              <w:bottom w:val="single" w:sz="6" w:space="0" w:color="000000"/>
            </w:tcBorders>
            <w:shd w:val="clear" w:color="auto" w:fill="D9D9D9"/>
            <w:vAlign w:val="center"/>
          </w:tcPr>
          <w:p w14:paraId="3E6373F0" w14:textId="77777777" w:rsidR="0057279C" w:rsidRPr="008A3649" w:rsidRDefault="0057279C" w:rsidP="00F666FE">
            <w:pPr>
              <w:tabs>
                <w:tab w:val="left" w:pos="567"/>
              </w:tabs>
              <w:snapToGrid w:val="0"/>
              <w:jc w:val="center"/>
              <w:rPr>
                <w:rFonts w:ascii="Cambria" w:hAnsi="Cambria"/>
                <w:b/>
                <w:bCs/>
                <w:sz w:val="22"/>
                <w:szCs w:val="22"/>
              </w:rPr>
            </w:pPr>
            <w:r w:rsidRPr="008A3649">
              <w:rPr>
                <w:rFonts w:ascii="Cambria" w:hAnsi="Cambria"/>
                <w:b/>
                <w:bCs/>
                <w:sz w:val="22"/>
                <w:szCs w:val="22"/>
              </w:rPr>
              <w:t>Akceptacja</w:t>
            </w:r>
          </w:p>
        </w:tc>
      </w:tr>
      <w:tr w:rsidR="0057279C" w:rsidRPr="008A3649" w14:paraId="7882BC08" w14:textId="77777777" w:rsidTr="00D85941">
        <w:trPr>
          <w:cantSplit/>
          <w:trHeight w:val="437"/>
          <w:jc w:val="center"/>
        </w:trPr>
        <w:tc>
          <w:tcPr>
            <w:tcW w:w="4261" w:type="pct"/>
            <w:tcBorders>
              <w:top w:val="single" w:sz="6" w:space="0" w:color="000000"/>
            </w:tcBorders>
            <w:vAlign w:val="center"/>
          </w:tcPr>
          <w:p w14:paraId="70B20BDE" w14:textId="77777777" w:rsidR="0057279C" w:rsidRPr="008A3649" w:rsidRDefault="0057279C" w:rsidP="00F666FE">
            <w:pPr>
              <w:jc w:val="both"/>
              <w:rPr>
                <w:rFonts w:ascii="Cambria" w:hAnsi="Cambria"/>
                <w:sz w:val="22"/>
                <w:szCs w:val="22"/>
              </w:rPr>
            </w:pPr>
            <w:r w:rsidRPr="008A3649">
              <w:rPr>
                <w:rFonts w:ascii="Cambria" w:hAnsi="Cambria"/>
                <w:sz w:val="22"/>
                <w:szCs w:val="22"/>
              </w:rPr>
              <w:t>Klauzula obniżenia karencji</w:t>
            </w:r>
          </w:p>
        </w:tc>
        <w:tc>
          <w:tcPr>
            <w:tcW w:w="739" w:type="pct"/>
            <w:tcBorders>
              <w:top w:val="single" w:sz="6" w:space="0" w:color="000000"/>
            </w:tcBorders>
          </w:tcPr>
          <w:p w14:paraId="797E2C9F" w14:textId="77777777" w:rsidR="0057279C" w:rsidRPr="008A3649" w:rsidRDefault="0057279C" w:rsidP="00F666FE">
            <w:pPr>
              <w:tabs>
                <w:tab w:val="left" w:pos="567"/>
              </w:tabs>
              <w:snapToGrid w:val="0"/>
              <w:jc w:val="center"/>
              <w:rPr>
                <w:rFonts w:ascii="Cambria" w:hAnsi="Cambria"/>
                <w:b/>
                <w:bCs/>
                <w:sz w:val="22"/>
                <w:szCs w:val="22"/>
              </w:rPr>
            </w:pPr>
          </w:p>
        </w:tc>
      </w:tr>
      <w:tr w:rsidR="0057279C" w:rsidRPr="008A3649" w14:paraId="60C73740" w14:textId="77777777" w:rsidTr="00D85941">
        <w:trPr>
          <w:cantSplit/>
          <w:trHeight w:val="437"/>
          <w:jc w:val="center"/>
        </w:trPr>
        <w:tc>
          <w:tcPr>
            <w:tcW w:w="4261" w:type="pct"/>
            <w:vAlign w:val="center"/>
          </w:tcPr>
          <w:p w14:paraId="4A746AE1" w14:textId="77777777" w:rsidR="0057279C" w:rsidRPr="008A3649" w:rsidRDefault="0057279C" w:rsidP="00F666FE">
            <w:pPr>
              <w:jc w:val="both"/>
              <w:rPr>
                <w:rFonts w:ascii="Cambria" w:hAnsi="Cambria"/>
                <w:sz w:val="22"/>
                <w:szCs w:val="22"/>
              </w:rPr>
            </w:pPr>
            <w:r w:rsidRPr="008A3649">
              <w:rPr>
                <w:rFonts w:ascii="Cambria" w:hAnsi="Cambria"/>
                <w:sz w:val="22"/>
                <w:szCs w:val="22"/>
              </w:rPr>
              <w:t>Klauzula zniesienia karencji</w:t>
            </w:r>
          </w:p>
        </w:tc>
        <w:tc>
          <w:tcPr>
            <w:tcW w:w="739" w:type="pct"/>
          </w:tcPr>
          <w:p w14:paraId="6F3509D6" w14:textId="77777777" w:rsidR="0057279C" w:rsidRPr="008A3649" w:rsidRDefault="0057279C" w:rsidP="00F666FE">
            <w:pPr>
              <w:tabs>
                <w:tab w:val="left" w:pos="567"/>
              </w:tabs>
              <w:snapToGrid w:val="0"/>
              <w:jc w:val="center"/>
              <w:rPr>
                <w:rFonts w:ascii="Cambria" w:hAnsi="Cambria"/>
                <w:b/>
                <w:bCs/>
                <w:sz w:val="22"/>
                <w:szCs w:val="22"/>
              </w:rPr>
            </w:pPr>
          </w:p>
        </w:tc>
      </w:tr>
      <w:tr w:rsidR="0057279C" w:rsidRPr="008A3649" w14:paraId="045C788F" w14:textId="77777777" w:rsidTr="00D85941">
        <w:trPr>
          <w:cantSplit/>
          <w:trHeight w:val="437"/>
          <w:jc w:val="center"/>
        </w:trPr>
        <w:tc>
          <w:tcPr>
            <w:tcW w:w="4261" w:type="pct"/>
            <w:vAlign w:val="center"/>
          </w:tcPr>
          <w:p w14:paraId="559F6A4A" w14:textId="77777777" w:rsidR="0057279C" w:rsidRPr="008A3649" w:rsidRDefault="0057279C" w:rsidP="00F666FE">
            <w:pPr>
              <w:jc w:val="both"/>
              <w:rPr>
                <w:rFonts w:ascii="Cambria" w:hAnsi="Cambria"/>
                <w:sz w:val="22"/>
                <w:szCs w:val="22"/>
              </w:rPr>
            </w:pPr>
            <w:r w:rsidRPr="008A3649">
              <w:rPr>
                <w:rFonts w:ascii="Cambria" w:hAnsi="Cambria"/>
                <w:sz w:val="22"/>
                <w:szCs w:val="22"/>
              </w:rPr>
              <w:t>Definicja zawału serca</w:t>
            </w:r>
          </w:p>
        </w:tc>
        <w:tc>
          <w:tcPr>
            <w:tcW w:w="739" w:type="pct"/>
          </w:tcPr>
          <w:p w14:paraId="5FBD8321" w14:textId="77777777" w:rsidR="0057279C" w:rsidRPr="008A3649" w:rsidRDefault="0057279C" w:rsidP="00F666FE">
            <w:pPr>
              <w:tabs>
                <w:tab w:val="left" w:pos="567"/>
              </w:tabs>
              <w:snapToGrid w:val="0"/>
              <w:jc w:val="center"/>
              <w:rPr>
                <w:rFonts w:ascii="Cambria" w:hAnsi="Cambria"/>
                <w:b/>
                <w:bCs/>
                <w:sz w:val="22"/>
                <w:szCs w:val="22"/>
              </w:rPr>
            </w:pPr>
          </w:p>
        </w:tc>
      </w:tr>
      <w:tr w:rsidR="0057279C" w:rsidRPr="008A3649" w14:paraId="3A5FA48B" w14:textId="77777777" w:rsidTr="00D85941">
        <w:trPr>
          <w:cantSplit/>
          <w:trHeight w:val="437"/>
          <w:jc w:val="center"/>
        </w:trPr>
        <w:tc>
          <w:tcPr>
            <w:tcW w:w="4261" w:type="pct"/>
            <w:vAlign w:val="center"/>
          </w:tcPr>
          <w:p w14:paraId="6A89CB2E" w14:textId="77777777" w:rsidR="0057279C" w:rsidRPr="008A3649" w:rsidRDefault="0057279C" w:rsidP="00F666FE">
            <w:pPr>
              <w:jc w:val="both"/>
              <w:rPr>
                <w:rFonts w:ascii="Cambria" w:hAnsi="Cambria"/>
                <w:sz w:val="22"/>
                <w:szCs w:val="22"/>
              </w:rPr>
            </w:pPr>
            <w:r w:rsidRPr="008A3649">
              <w:rPr>
                <w:rFonts w:ascii="Cambria" w:hAnsi="Cambria"/>
                <w:sz w:val="22"/>
                <w:szCs w:val="22"/>
              </w:rPr>
              <w:t>Klauzula dodatkowa świadczenia z tytułu wystąpienia choroby śmiertelnej</w:t>
            </w:r>
          </w:p>
        </w:tc>
        <w:tc>
          <w:tcPr>
            <w:tcW w:w="739" w:type="pct"/>
          </w:tcPr>
          <w:p w14:paraId="43449D9F" w14:textId="77777777" w:rsidR="0057279C" w:rsidRPr="008A3649" w:rsidRDefault="0057279C" w:rsidP="00F666FE">
            <w:pPr>
              <w:tabs>
                <w:tab w:val="left" w:pos="567"/>
              </w:tabs>
              <w:snapToGrid w:val="0"/>
              <w:jc w:val="center"/>
              <w:rPr>
                <w:rFonts w:ascii="Cambria" w:hAnsi="Cambria"/>
                <w:b/>
                <w:bCs/>
                <w:sz w:val="22"/>
                <w:szCs w:val="22"/>
              </w:rPr>
            </w:pPr>
          </w:p>
        </w:tc>
      </w:tr>
      <w:tr w:rsidR="00FF57C4" w:rsidRPr="008A3649" w14:paraId="5ECA9BBE" w14:textId="77777777" w:rsidTr="00D85941">
        <w:trPr>
          <w:cantSplit/>
          <w:trHeight w:val="437"/>
          <w:jc w:val="center"/>
        </w:trPr>
        <w:tc>
          <w:tcPr>
            <w:tcW w:w="4261" w:type="pct"/>
            <w:vAlign w:val="center"/>
          </w:tcPr>
          <w:p w14:paraId="023842CA" w14:textId="77777777" w:rsidR="00FF57C4" w:rsidRPr="008A3649" w:rsidRDefault="00FF57C4" w:rsidP="00F666FE">
            <w:pPr>
              <w:jc w:val="both"/>
              <w:rPr>
                <w:rFonts w:ascii="Cambria" w:hAnsi="Cambria"/>
                <w:sz w:val="22"/>
                <w:szCs w:val="22"/>
              </w:rPr>
            </w:pPr>
            <w:r w:rsidRPr="0049042D">
              <w:rPr>
                <w:rFonts w:ascii="Cambria" w:hAnsi="Cambria"/>
              </w:rPr>
              <w:t>Klauzula rozszerzająca definicję dziecka</w:t>
            </w:r>
          </w:p>
        </w:tc>
        <w:tc>
          <w:tcPr>
            <w:tcW w:w="739" w:type="pct"/>
          </w:tcPr>
          <w:p w14:paraId="4366EE23" w14:textId="77777777" w:rsidR="00FF57C4" w:rsidRPr="008A3649" w:rsidRDefault="00FF57C4" w:rsidP="00F666FE">
            <w:pPr>
              <w:tabs>
                <w:tab w:val="left" w:pos="567"/>
              </w:tabs>
              <w:snapToGrid w:val="0"/>
              <w:jc w:val="center"/>
              <w:rPr>
                <w:rFonts w:ascii="Cambria" w:hAnsi="Cambria"/>
                <w:b/>
                <w:bCs/>
                <w:sz w:val="22"/>
                <w:szCs w:val="22"/>
              </w:rPr>
            </w:pPr>
          </w:p>
        </w:tc>
      </w:tr>
      <w:tr w:rsidR="0057279C" w:rsidRPr="008A3649" w14:paraId="1973147F" w14:textId="77777777" w:rsidTr="00D85941">
        <w:trPr>
          <w:cantSplit/>
          <w:trHeight w:val="437"/>
          <w:jc w:val="center"/>
        </w:trPr>
        <w:tc>
          <w:tcPr>
            <w:tcW w:w="4261" w:type="pct"/>
            <w:vAlign w:val="center"/>
          </w:tcPr>
          <w:p w14:paraId="1DC5AF80" w14:textId="77777777" w:rsidR="0057279C" w:rsidRPr="008A3649" w:rsidRDefault="0057279C" w:rsidP="00F666FE">
            <w:pPr>
              <w:rPr>
                <w:rFonts w:ascii="Cambria" w:hAnsi="Cambria"/>
                <w:sz w:val="22"/>
                <w:szCs w:val="22"/>
              </w:rPr>
            </w:pPr>
            <w:r w:rsidRPr="008A3649">
              <w:rPr>
                <w:rFonts w:ascii="Cambria" w:hAnsi="Cambria"/>
                <w:sz w:val="22"/>
                <w:szCs w:val="22"/>
              </w:rPr>
              <w:t xml:space="preserve">Klauzula rozszerzająca katalog poważnych zachorowań Ubezpieczonego </w:t>
            </w:r>
          </w:p>
        </w:tc>
        <w:tc>
          <w:tcPr>
            <w:tcW w:w="739" w:type="pct"/>
          </w:tcPr>
          <w:p w14:paraId="43EA956B" w14:textId="77777777" w:rsidR="0057279C" w:rsidRPr="008A3649" w:rsidRDefault="0057279C" w:rsidP="00F666FE">
            <w:pPr>
              <w:tabs>
                <w:tab w:val="left" w:pos="567"/>
              </w:tabs>
              <w:snapToGrid w:val="0"/>
              <w:jc w:val="center"/>
              <w:rPr>
                <w:rFonts w:ascii="Cambria" w:hAnsi="Cambria"/>
                <w:b/>
                <w:bCs/>
                <w:sz w:val="22"/>
                <w:szCs w:val="22"/>
              </w:rPr>
            </w:pPr>
          </w:p>
        </w:tc>
      </w:tr>
      <w:tr w:rsidR="0057279C" w:rsidRPr="008A3649" w14:paraId="2A1AABA7" w14:textId="77777777" w:rsidTr="00D85941">
        <w:trPr>
          <w:cantSplit/>
          <w:trHeight w:val="437"/>
          <w:jc w:val="center"/>
        </w:trPr>
        <w:tc>
          <w:tcPr>
            <w:tcW w:w="4261" w:type="pct"/>
            <w:vAlign w:val="center"/>
          </w:tcPr>
          <w:p w14:paraId="6EE611D1" w14:textId="77777777" w:rsidR="0057279C" w:rsidRPr="008A3649" w:rsidRDefault="0057279C" w:rsidP="00F666FE">
            <w:pPr>
              <w:rPr>
                <w:rFonts w:ascii="Cambria" w:hAnsi="Cambria"/>
                <w:sz w:val="22"/>
                <w:szCs w:val="22"/>
              </w:rPr>
            </w:pPr>
            <w:r w:rsidRPr="008A3649">
              <w:rPr>
                <w:rFonts w:ascii="Cambria" w:hAnsi="Cambria"/>
                <w:sz w:val="22"/>
                <w:szCs w:val="22"/>
              </w:rPr>
              <w:t>Klauzula maksymalnego pobytu Ubezpieczonego w szpitalu</w:t>
            </w:r>
          </w:p>
        </w:tc>
        <w:tc>
          <w:tcPr>
            <w:tcW w:w="739" w:type="pct"/>
          </w:tcPr>
          <w:p w14:paraId="0B467C49" w14:textId="77777777"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14:paraId="4614B7D2" w14:textId="77777777" w:rsidTr="00D85941">
        <w:trPr>
          <w:cantSplit/>
          <w:trHeight w:val="437"/>
          <w:jc w:val="center"/>
        </w:trPr>
        <w:tc>
          <w:tcPr>
            <w:tcW w:w="4261" w:type="pct"/>
            <w:vAlign w:val="center"/>
          </w:tcPr>
          <w:p w14:paraId="5C37E2CF" w14:textId="77777777" w:rsidR="0057279C" w:rsidRPr="008A3649" w:rsidRDefault="0057279C" w:rsidP="00F666FE">
            <w:pPr>
              <w:rPr>
                <w:rFonts w:ascii="Cambria" w:hAnsi="Cambria"/>
                <w:sz w:val="22"/>
                <w:szCs w:val="22"/>
              </w:rPr>
            </w:pPr>
            <w:r w:rsidRPr="008A3649">
              <w:rPr>
                <w:rFonts w:ascii="Cambria" w:hAnsi="Cambria"/>
                <w:sz w:val="22"/>
                <w:szCs w:val="22"/>
              </w:rPr>
              <w:lastRenderedPageBreak/>
              <w:t>Klauzula minimalnego pobytu Ubezpieczonego w szpitalu w następstwie choroby</w:t>
            </w:r>
          </w:p>
        </w:tc>
        <w:tc>
          <w:tcPr>
            <w:tcW w:w="739" w:type="pct"/>
            <w:tcBorders>
              <w:bottom w:val="single" w:sz="6" w:space="0" w:color="000000"/>
            </w:tcBorders>
          </w:tcPr>
          <w:p w14:paraId="6705016E" w14:textId="77777777"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14:paraId="3834DF31" w14:textId="77777777" w:rsidTr="00D85941">
        <w:trPr>
          <w:cantSplit/>
          <w:trHeight w:val="437"/>
          <w:jc w:val="center"/>
        </w:trPr>
        <w:tc>
          <w:tcPr>
            <w:tcW w:w="4261" w:type="pct"/>
            <w:vAlign w:val="center"/>
          </w:tcPr>
          <w:p w14:paraId="23DCCB7B" w14:textId="77777777" w:rsidR="0057279C" w:rsidRPr="008A3649" w:rsidRDefault="0057279C" w:rsidP="00F666FE">
            <w:pPr>
              <w:rPr>
                <w:rFonts w:ascii="Cambria" w:hAnsi="Cambria"/>
                <w:sz w:val="22"/>
                <w:szCs w:val="22"/>
              </w:rPr>
            </w:pPr>
            <w:r w:rsidRPr="008A3649">
              <w:rPr>
                <w:rFonts w:ascii="Cambria" w:hAnsi="Cambria"/>
                <w:sz w:val="22"/>
                <w:szCs w:val="22"/>
              </w:rPr>
              <w:t>Klauzula minimalnego pobytu Ubezpieczonego w szpitalu</w:t>
            </w:r>
          </w:p>
        </w:tc>
        <w:tc>
          <w:tcPr>
            <w:tcW w:w="739" w:type="pct"/>
            <w:tcBorders>
              <w:top w:val="single" w:sz="6" w:space="0" w:color="000000"/>
              <w:bottom w:val="single" w:sz="6" w:space="0" w:color="000000"/>
              <w:tl2br w:val="nil"/>
              <w:tr2bl w:val="nil"/>
            </w:tcBorders>
          </w:tcPr>
          <w:p w14:paraId="6876FF81" w14:textId="77777777" w:rsidR="0057279C" w:rsidRPr="008A3649" w:rsidRDefault="0057279C" w:rsidP="00F666FE">
            <w:pPr>
              <w:tabs>
                <w:tab w:val="left" w:pos="567"/>
              </w:tabs>
              <w:snapToGrid w:val="0"/>
              <w:jc w:val="center"/>
              <w:rPr>
                <w:rFonts w:ascii="Cambria" w:hAnsi="Cambria"/>
                <w:sz w:val="22"/>
                <w:szCs w:val="22"/>
                <w:highlight w:val="yellow"/>
              </w:rPr>
            </w:pPr>
          </w:p>
        </w:tc>
      </w:tr>
      <w:tr w:rsidR="006326CA" w:rsidRPr="008A3649" w14:paraId="4C0E589D" w14:textId="77777777" w:rsidTr="006326CA">
        <w:trPr>
          <w:cantSplit/>
          <w:trHeight w:val="437"/>
          <w:jc w:val="center"/>
        </w:trPr>
        <w:tc>
          <w:tcPr>
            <w:tcW w:w="4261" w:type="pct"/>
            <w:vAlign w:val="center"/>
          </w:tcPr>
          <w:p w14:paraId="5F6320C8" w14:textId="77777777" w:rsidR="006326CA" w:rsidRPr="00FF57C4" w:rsidRDefault="006326CA" w:rsidP="00FF57C4">
            <w:pPr>
              <w:rPr>
                <w:rFonts w:ascii="Cambria" w:hAnsi="Cambria"/>
                <w:sz w:val="22"/>
                <w:szCs w:val="22"/>
              </w:rPr>
            </w:pPr>
            <w:r w:rsidRPr="00FF57C4">
              <w:rPr>
                <w:rFonts w:ascii="Cambria" w:hAnsi="Cambria"/>
                <w:sz w:val="22"/>
                <w:szCs w:val="22"/>
              </w:rPr>
              <w:t>Klauzula dodatkow</w:t>
            </w:r>
            <w:r w:rsidR="00FF57C4" w:rsidRPr="00FF57C4">
              <w:rPr>
                <w:rFonts w:ascii="Cambria" w:hAnsi="Cambria"/>
                <w:sz w:val="22"/>
                <w:szCs w:val="22"/>
              </w:rPr>
              <w:t>a</w:t>
            </w:r>
            <w:r w:rsidRPr="00FF57C4">
              <w:rPr>
                <w:rFonts w:ascii="Cambria" w:hAnsi="Cambria"/>
                <w:sz w:val="22"/>
                <w:szCs w:val="22"/>
              </w:rPr>
              <w:t xml:space="preserve"> świadczenia z tytułu trwalej niezdolności Ubezpieczonego do pracy</w:t>
            </w:r>
          </w:p>
        </w:tc>
        <w:tc>
          <w:tcPr>
            <w:tcW w:w="739" w:type="pct"/>
            <w:tcBorders>
              <w:top w:val="single" w:sz="6" w:space="0" w:color="000000"/>
              <w:bottom w:val="single" w:sz="6" w:space="0" w:color="000000"/>
              <w:tl2br w:val="nil"/>
              <w:tr2bl w:val="nil"/>
            </w:tcBorders>
          </w:tcPr>
          <w:p w14:paraId="78ED8B85" w14:textId="77777777" w:rsidR="006326CA" w:rsidRPr="00FF57C4" w:rsidRDefault="006326CA" w:rsidP="00F666FE">
            <w:pPr>
              <w:tabs>
                <w:tab w:val="left" w:pos="567"/>
              </w:tabs>
              <w:snapToGrid w:val="0"/>
              <w:jc w:val="center"/>
              <w:rPr>
                <w:rFonts w:ascii="Cambria" w:hAnsi="Cambria"/>
                <w:sz w:val="22"/>
                <w:szCs w:val="22"/>
                <w:highlight w:val="yellow"/>
              </w:rPr>
            </w:pPr>
          </w:p>
        </w:tc>
      </w:tr>
      <w:tr w:rsidR="006326CA" w:rsidRPr="008A3649" w14:paraId="0078DEA1" w14:textId="77777777" w:rsidTr="006326CA">
        <w:trPr>
          <w:cantSplit/>
          <w:trHeight w:val="437"/>
          <w:jc w:val="center"/>
        </w:trPr>
        <w:tc>
          <w:tcPr>
            <w:tcW w:w="4261" w:type="pct"/>
            <w:vAlign w:val="center"/>
          </w:tcPr>
          <w:p w14:paraId="5D6A5D12" w14:textId="77777777" w:rsidR="006326CA" w:rsidRPr="00FF57C4" w:rsidRDefault="006326CA" w:rsidP="006326CA">
            <w:pPr>
              <w:rPr>
                <w:rFonts w:ascii="Cambria" w:hAnsi="Cambria"/>
                <w:sz w:val="22"/>
                <w:szCs w:val="22"/>
              </w:rPr>
            </w:pPr>
            <w:r w:rsidRPr="00FF57C4">
              <w:rPr>
                <w:rFonts w:ascii="Cambria" w:hAnsi="Cambria"/>
                <w:sz w:val="22"/>
                <w:szCs w:val="22"/>
              </w:rPr>
              <w:t>Grupa nr 1</w:t>
            </w:r>
          </w:p>
        </w:tc>
        <w:tc>
          <w:tcPr>
            <w:tcW w:w="739" w:type="pct"/>
            <w:tcBorders>
              <w:top w:val="single" w:sz="6" w:space="0" w:color="000000"/>
              <w:bottom w:val="single" w:sz="6" w:space="0" w:color="000000"/>
              <w:tl2br w:val="nil"/>
              <w:tr2bl w:val="nil"/>
            </w:tcBorders>
          </w:tcPr>
          <w:p w14:paraId="548153CE" w14:textId="77777777" w:rsidR="006326CA" w:rsidRPr="00FF57C4" w:rsidRDefault="006326CA" w:rsidP="00F666FE">
            <w:pPr>
              <w:tabs>
                <w:tab w:val="left" w:pos="567"/>
              </w:tabs>
              <w:snapToGrid w:val="0"/>
              <w:jc w:val="center"/>
              <w:rPr>
                <w:rFonts w:ascii="Cambria" w:hAnsi="Cambria"/>
                <w:sz w:val="22"/>
                <w:szCs w:val="22"/>
                <w:highlight w:val="yellow"/>
              </w:rPr>
            </w:pPr>
          </w:p>
        </w:tc>
      </w:tr>
      <w:tr w:rsidR="006326CA" w:rsidRPr="008A3649" w14:paraId="10B36A9C" w14:textId="77777777" w:rsidTr="006326CA">
        <w:trPr>
          <w:cantSplit/>
          <w:trHeight w:val="437"/>
          <w:jc w:val="center"/>
        </w:trPr>
        <w:tc>
          <w:tcPr>
            <w:tcW w:w="4261" w:type="pct"/>
            <w:vAlign w:val="center"/>
          </w:tcPr>
          <w:p w14:paraId="38018355" w14:textId="77777777" w:rsidR="006326CA" w:rsidRPr="00FF57C4" w:rsidRDefault="006326CA" w:rsidP="006326CA">
            <w:pPr>
              <w:rPr>
                <w:rFonts w:ascii="Cambria" w:hAnsi="Cambria"/>
                <w:sz w:val="22"/>
                <w:szCs w:val="22"/>
              </w:rPr>
            </w:pPr>
            <w:r w:rsidRPr="00FF57C4">
              <w:rPr>
                <w:rFonts w:ascii="Cambria" w:hAnsi="Cambria"/>
                <w:sz w:val="22"/>
                <w:szCs w:val="22"/>
              </w:rPr>
              <w:t>Grupa nr 2</w:t>
            </w:r>
          </w:p>
        </w:tc>
        <w:tc>
          <w:tcPr>
            <w:tcW w:w="739" w:type="pct"/>
            <w:tcBorders>
              <w:top w:val="single" w:sz="6" w:space="0" w:color="000000"/>
              <w:bottom w:val="single" w:sz="6" w:space="0" w:color="000000"/>
              <w:tl2br w:val="nil"/>
              <w:tr2bl w:val="nil"/>
            </w:tcBorders>
          </w:tcPr>
          <w:p w14:paraId="2D181A3D" w14:textId="77777777" w:rsidR="006326CA" w:rsidRPr="00FF57C4" w:rsidRDefault="006326CA" w:rsidP="00F666FE">
            <w:pPr>
              <w:tabs>
                <w:tab w:val="left" w:pos="567"/>
              </w:tabs>
              <w:snapToGrid w:val="0"/>
              <w:jc w:val="center"/>
              <w:rPr>
                <w:rFonts w:ascii="Cambria" w:hAnsi="Cambria"/>
                <w:sz w:val="22"/>
                <w:szCs w:val="22"/>
                <w:highlight w:val="yellow"/>
              </w:rPr>
            </w:pPr>
          </w:p>
        </w:tc>
      </w:tr>
      <w:tr w:rsidR="00FF57C4" w:rsidRPr="008A3649" w14:paraId="3BB7DD00" w14:textId="77777777" w:rsidTr="006326CA">
        <w:trPr>
          <w:cantSplit/>
          <w:trHeight w:val="437"/>
          <w:jc w:val="center"/>
        </w:trPr>
        <w:tc>
          <w:tcPr>
            <w:tcW w:w="4261" w:type="pct"/>
            <w:vAlign w:val="center"/>
          </w:tcPr>
          <w:p w14:paraId="4E0D8AFC" w14:textId="77777777" w:rsidR="00FF57C4" w:rsidRPr="00FF57C4" w:rsidRDefault="00FF57C4" w:rsidP="006326CA">
            <w:pPr>
              <w:rPr>
                <w:rFonts w:ascii="Cambria" w:hAnsi="Cambria"/>
                <w:sz w:val="22"/>
                <w:szCs w:val="22"/>
              </w:rPr>
            </w:pPr>
            <w:r w:rsidRPr="00FF57C4">
              <w:rPr>
                <w:rFonts w:ascii="Cambria" w:hAnsi="Cambria"/>
                <w:sz w:val="22"/>
                <w:szCs w:val="22"/>
              </w:rPr>
              <w:t>Klauzula dodatkowa świadczenia z tytułu trwałego uszczerbku na zdrowiu w następstwie zawału serca lub udaru mózgu</w:t>
            </w:r>
          </w:p>
        </w:tc>
        <w:tc>
          <w:tcPr>
            <w:tcW w:w="739" w:type="pct"/>
            <w:tcBorders>
              <w:top w:val="single" w:sz="6" w:space="0" w:color="000000"/>
              <w:bottom w:val="single" w:sz="6" w:space="0" w:color="000000"/>
              <w:tl2br w:val="nil"/>
              <w:tr2bl w:val="nil"/>
            </w:tcBorders>
          </w:tcPr>
          <w:p w14:paraId="7899B4BE"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2A82ED20" w14:textId="77777777" w:rsidTr="00FF57C4">
        <w:trPr>
          <w:cantSplit/>
          <w:trHeight w:val="437"/>
          <w:jc w:val="center"/>
        </w:trPr>
        <w:tc>
          <w:tcPr>
            <w:tcW w:w="4261" w:type="pct"/>
            <w:vAlign w:val="center"/>
          </w:tcPr>
          <w:p w14:paraId="17A62C22" w14:textId="77777777" w:rsidR="00FF57C4" w:rsidRPr="00FF57C4" w:rsidRDefault="00FF57C4" w:rsidP="00FF57C4">
            <w:pPr>
              <w:rPr>
                <w:rFonts w:ascii="Cambria" w:hAnsi="Cambria"/>
                <w:sz w:val="22"/>
                <w:szCs w:val="22"/>
              </w:rPr>
            </w:pPr>
            <w:r w:rsidRPr="00FF57C4">
              <w:rPr>
                <w:rFonts w:ascii="Cambria" w:hAnsi="Cambria"/>
                <w:sz w:val="22"/>
                <w:szCs w:val="22"/>
              </w:rPr>
              <w:t>Grupa nr 1</w:t>
            </w:r>
          </w:p>
        </w:tc>
        <w:tc>
          <w:tcPr>
            <w:tcW w:w="739" w:type="pct"/>
            <w:tcBorders>
              <w:top w:val="single" w:sz="6" w:space="0" w:color="000000"/>
              <w:bottom w:val="single" w:sz="6" w:space="0" w:color="000000"/>
              <w:tl2br w:val="nil"/>
              <w:tr2bl w:val="nil"/>
            </w:tcBorders>
          </w:tcPr>
          <w:p w14:paraId="5CF7D3BD"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1A6A8286" w14:textId="77777777" w:rsidTr="00FF57C4">
        <w:trPr>
          <w:cantSplit/>
          <w:trHeight w:val="437"/>
          <w:jc w:val="center"/>
        </w:trPr>
        <w:tc>
          <w:tcPr>
            <w:tcW w:w="4261" w:type="pct"/>
            <w:vAlign w:val="center"/>
          </w:tcPr>
          <w:p w14:paraId="7BCFBAF0" w14:textId="77777777" w:rsidR="00FF57C4" w:rsidRPr="00FF57C4" w:rsidRDefault="00FF57C4" w:rsidP="00FF57C4">
            <w:pPr>
              <w:rPr>
                <w:rFonts w:ascii="Cambria" w:hAnsi="Cambria"/>
                <w:sz w:val="22"/>
                <w:szCs w:val="22"/>
              </w:rPr>
            </w:pPr>
            <w:r w:rsidRPr="00FF57C4">
              <w:rPr>
                <w:rFonts w:ascii="Cambria" w:hAnsi="Cambria"/>
                <w:sz w:val="22"/>
                <w:szCs w:val="22"/>
              </w:rPr>
              <w:t>Grupa nr 2</w:t>
            </w:r>
          </w:p>
        </w:tc>
        <w:tc>
          <w:tcPr>
            <w:tcW w:w="739" w:type="pct"/>
            <w:tcBorders>
              <w:top w:val="single" w:sz="6" w:space="0" w:color="000000"/>
              <w:bottom w:val="single" w:sz="6" w:space="0" w:color="000000"/>
              <w:tl2br w:val="nil"/>
              <w:tr2bl w:val="nil"/>
            </w:tcBorders>
          </w:tcPr>
          <w:p w14:paraId="6B4392FA"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5F3D1EAA" w14:textId="77777777" w:rsidTr="00FF57C4">
        <w:trPr>
          <w:cantSplit/>
          <w:trHeight w:val="437"/>
          <w:jc w:val="center"/>
        </w:trPr>
        <w:tc>
          <w:tcPr>
            <w:tcW w:w="4261" w:type="pct"/>
            <w:vAlign w:val="center"/>
          </w:tcPr>
          <w:p w14:paraId="031E1258" w14:textId="77777777" w:rsidR="00FF57C4" w:rsidRPr="00FF57C4" w:rsidRDefault="00FF57C4" w:rsidP="00FF57C4">
            <w:pPr>
              <w:rPr>
                <w:rFonts w:ascii="Cambria" w:hAnsi="Cambria"/>
                <w:sz w:val="22"/>
                <w:szCs w:val="22"/>
              </w:rPr>
            </w:pPr>
            <w:r w:rsidRPr="00FF57C4">
              <w:rPr>
                <w:rFonts w:ascii="Cambria" w:hAnsi="Cambria"/>
                <w:sz w:val="22"/>
                <w:szCs w:val="22"/>
              </w:rPr>
              <w:t>Grupa nr 4</w:t>
            </w:r>
          </w:p>
        </w:tc>
        <w:tc>
          <w:tcPr>
            <w:tcW w:w="739" w:type="pct"/>
            <w:tcBorders>
              <w:top w:val="single" w:sz="6" w:space="0" w:color="000000"/>
              <w:bottom w:val="single" w:sz="6" w:space="0" w:color="000000"/>
              <w:tl2br w:val="nil"/>
              <w:tr2bl w:val="nil"/>
            </w:tcBorders>
          </w:tcPr>
          <w:p w14:paraId="33B26E45"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3DA2C443" w14:textId="77777777" w:rsidTr="00FF57C4">
        <w:trPr>
          <w:cantSplit/>
          <w:trHeight w:val="437"/>
          <w:jc w:val="center"/>
        </w:trPr>
        <w:tc>
          <w:tcPr>
            <w:tcW w:w="4261" w:type="pct"/>
            <w:vAlign w:val="center"/>
          </w:tcPr>
          <w:p w14:paraId="46CE492F" w14:textId="77777777" w:rsidR="00FF57C4" w:rsidRPr="00FF57C4" w:rsidRDefault="00FF57C4" w:rsidP="00FF57C4">
            <w:pPr>
              <w:rPr>
                <w:rFonts w:ascii="Cambria" w:hAnsi="Cambria"/>
                <w:sz w:val="22"/>
                <w:szCs w:val="22"/>
              </w:rPr>
            </w:pPr>
            <w:r w:rsidRPr="00FF57C4">
              <w:rPr>
                <w:rFonts w:ascii="Cambria" w:hAnsi="Cambria"/>
                <w:sz w:val="22"/>
                <w:szCs w:val="22"/>
              </w:rPr>
              <w:t>Grupa nr 5</w:t>
            </w:r>
          </w:p>
        </w:tc>
        <w:tc>
          <w:tcPr>
            <w:tcW w:w="739" w:type="pct"/>
            <w:tcBorders>
              <w:top w:val="single" w:sz="6" w:space="0" w:color="000000"/>
              <w:bottom w:val="single" w:sz="6" w:space="0" w:color="000000"/>
              <w:tl2br w:val="nil"/>
              <w:tr2bl w:val="nil"/>
            </w:tcBorders>
          </w:tcPr>
          <w:p w14:paraId="72DA595A"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1CEE6A15" w14:textId="77777777" w:rsidTr="00FF57C4">
        <w:trPr>
          <w:cantSplit/>
          <w:trHeight w:val="437"/>
          <w:jc w:val="center"/>
        </w:trPr>
        <w:tc>
          <w:tcPr>
            <w:tcW w:w="4261" w:type="pct"/>
            <w:vAlign w:val="center"/>
          </w:tcPr>
          <w:p w14:paraId="28500DD7" w14:textId="77777777" w:rsidR="00FF57C4" w:rsidRPr="00FF57C4" w:rsidRDefault="00FF57C4" w:rsidP="00FF57C4">
            <w:pPr>
              <w:rPr>
                <w:rFonts w:ascii="Cambria" w:hAnsi="Cambria"/>
                <w:sz w:val="22"/>
                <w:szCs w:val="22"/>
              </w:rPr>
            </w:pPr>
            <w:r w:rsidRPr="0049042D">
              <w:rPr>
                <w:rFonts w:ascii="Cambria" w:hAnsi="Cambria"/>
              </w:rPr>
              <w:t>Klauzula dodatkowa świadczenia z tytułu leczenia specjalistycznego Ubezpieczonego</w:t>
            </w:r>
          </w:p>
        </w:tc>
        <w:tc>
          <w:tcPr>
            <w:tcW w:w="739" w:type="pct"/>
            <w:tcBorders>
              <w:top w:val="single" w:sz="6" w:space="0" w:color="000000"/>
              <w:bottom w:val="single" w:sz="6" w:space="0" w:color="000000"/>
              <w:tl2br w:val="nil"/>
              <w:tr2bl w:val="nil"/>
            </w:tcBorders>
          </w:tcPr>
          <w:p w14:paraId="222FC03B"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17680E81" w14:textId="77777777" w:rsidTr="00FF57C4">
        <w:trPr>
          <w:cantSplit/>
          <w:trHeight w:val="437"/>
          <w:jc w:val="center"/>
        </w:trPr>
        <w:tc>
          <w:tcPr>
            <w:tcW w:w="4261" w:type="pct"/>
            <w:vAlign w:val="center"/>
          </w:tcPr>
          <w:p w14:paraId="01686885" w14:textId="77777777" w:rsidR="00FF57C4" w:rsidRPr="00FF57C4" w:rsidRDefault="00FF57C4" w:rsidP="00FF57C4">
            <w:pPr>
              <w:rPr>
                <w:rFonts w:ascii="Cambria" w:hAnsi="Cambria"/>
                <w:sz w:val="22"/>
                <w:szCs w:val="22"/>
              </w:rPr>
            </w:pPr>
            <w:r w:rsidRPr="00FF57C4">
              <w:rPr>
                <w:rFonts w:ascii="Cambria" w:hAnsi="Cambria"/>
                <w:sz w:val="22"/>
                <w:szCs w:val="22"/>
              </w:rPr>
              <w:t>Grupa nr 1</w:t>
            </w:r>
          </w:p>
        </w:tc>
        <w:tc>
          <w:tcPr>
            <w:tcW w:w="739" w:type="pct"/>
            <w:tcBorders>
              <w:top w:val="single" w:sz="6" w:space="0" w:color="000000"/>
              <w:bottom w:val="single" w:sz="6" w:space="0" w:color="000000"/>
              <w:tl2br w:val="nil"/>
              <w:tr2bl w:val="nil"/>
            </w:tcBorders>
          </w:tcPr>
          <w:p w14:paraId="1D7E7555"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53F36778" w14:textId="77777777" w:rsidTr="00FF57C4">
        <w:trPr>
          <w:cantSplit/>
          <w:trHeight w:val="437"/>
          <w:jc w:val="center"/>
        </w:trPr>
        <w:tc>
          <w:tcPr>
            <w:tcW w:w="4261" w:type="pct"/>
            <w:vAlign w:val="center"/>
          </w:tcPr>
          <w:p w14:paraId="0E013AED" w14:textId="77777777" w:rsidR="00FF57C4" w:rsidRPr="00FF57C4" w:rsidRDefault="00FF57C4" w:rsidP="00FF57C4">
            <w:pPr>
              <w:rPr>
                <w:rFonts w:ascii="Cambria" w:hAnsi="Cambria"/>
                <w:sz w:val="22"/>
                <w:szCs w:val="22"/>
              </w:rPr>
            </w:pPr>
            <w:r w:rsidRPr="00FF57C4">
              <w:rPr>
                <w:rFonts w:ascii="Cambria" w:hAnsi="Cambria"/>
                <w:sz w:val="22"/>
                <w:szCs w:val="22"/>
              </w:rPr>
              <w:t>Grupa nr 2</w:t>
            </w:r>
          </w:p>
        </w:tc>
        <w:tc>
          <w:tcPr>
            <w:tcW w:w="739" w:type="pct"/>
            <w:tcBorders>
              <w:top w:val="single" w:sz="6" w:space="0" w:color="000000"/>
              <w:bottom w:val="single" w:sz="6" w:space="0" w:color="000000"/>
              <w:tl2br w:val="nil"/>
              <w:tr2bl w:val="nil"/>
            </w:tcBorders>
          </w:tcPr>
          <w:p w14:paraId="603E5FF0"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7856D94C" w14:textId="77777777" w:rsidTr="00FF57C4">
        <w:trPr>
          <w:cantSplit/>
          <w:trHeight w:val="437"/>
          <w:jc w:val="center"/>
        </w:trPr>
        <w:tc>
          <w:tcPr>
            <w:tcW w:w="4261" w:type="pct"/>
            <w:vAlign w:val="center"/>
          </w:tcPr>
          <w:p w14:paraId="3BD550B1" w14:textId="77777777" w:rsidR="00FF57C4" w:rsidRPr="00FF57C4" w:rsidRDefault="00FF57C4" w:rsidP="00FF57C4">
            <w:pPr>
              <w:rPr>
                <w:rFonts w:ascii="Cambria" w:hAnsi="Cambria"/>
                <w:sz w:val="22"/>
                <w:szCs w:val="22"/>
              </w:rPr>
            </w:pPr>
            <w:r>
              <w:rPr>
                <w:rFonts w:ascii="Cambria" w:hAnsi="Cambria"/>
                <w:sz w:val="22"/>
                <w:szCs w:val="22"/>
              </w:rPr>
              <w:t>Grupa nr 3</w:t>
            </w:r>
          </w:p>
        </w:tc>
        <w:tc>
          <w:tcPr>
            <w:tcW w:w="739" w:type="pct"/>
            <w:tcBorders>
              <w:top w:val="single" w:sz="6" w:space="0" w:color="000000"/>
              <w:bottom w:val="single" w:sz="6" w:space="0" w:color="000000"/>
              <w:tl2br w:val="nil"/>
              <w:tr2bl w:val="nil"/>
            </w:tcBorders>
          </w:tcPr>
          <w:p w14:paraId="018577F0"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37F8626B" w14:textId="77777777" w:rsidTr="00FF57C4">
        <w:trPr>
          <w:cantSplit/>
          <w:trHeight w:val="437"/>
          <w:jc w:val="center"/>
        </w:trPr>
        <w:tc>
          <w:tcPr>
            <w:tcW w:w="4261" w:type="pct"/>
            <w:vAlign w:val="center"/>
          </w:tcPr>
          <w:p w14:paraId="36DB31C5" w14:textId="77777777" w:rsidR="00FF57C4" w:rsidRPr="00FF57C4" w:rsidRDefault="00FF57C4" w:rsidP="00FF57C4">
            <w:pPr>
              <w:rPr>
                <w:rFonts w:ascii="Cambria" w:hAnsi="Cambria"/>
                <w:sz w:val="22"/>
                <w:szCs w:val="22"/>
              </w:rPr>
            </w:pPr>
            <w:r w:rsidRPr="00FF57C4">
              <w:rPr>
                <w:rFonts w:ascii="Cambria" w:hAnsi="Cambria"/>
                <w:sz w:val="22"/>
                <w:szCs w:val="22"/>
              </w:rPr>
              <w:t>Grupa nr 4</w:t>
            </w:r>
          </w:p>
        </w:tc>
        <w:tc>
          <w:tcPr>
            <w:tcW w:w="739" w:type="pct"/>
            <w:tcBorders>
              <w:top w:val="single" w:sz="6" w:space="0" w:color="000000"/>
              <w:bottom w:val="single" w:sz="6" w:space="0" w:color="000000"/>
              <w:tl2br w:val="nil"/>
              <w:tr2bl w:val="nil"/>
            </w:tcBorders>
          </w:tcPr>
          <w:p w14:paraId="12112D02"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FF57C4" w:rsidRPr="008A3649" w14:paraId="7F3E228D" w14:textId="77777777" w:rsidTr="00FF57C4">
        <w:trPr>
          <w:cantSplit/>
          <w:trHeight w:val="437"/>
          <w:jc w:val="center"/>
        </w:trPr>
        <w:tc>
          <w:tcPr>
            <w:tcW w:w="4261" w:type="pct"/>
            <w:vAlign w:val="center"/>
          </w:tcPr>
          <w:p w14:paraId="4EE481A8" w14:textId="77777777" w:rsidR="00FF57C4" w:rsidRPr="00FF57C4" w:rsidRDefault="00FF57C4" w:rsidP="00FF57C4">
            <w:pPr>
              <w:rPr>
                <w:rFonts w:ascii="Cambria" w:hAnsi="Cambria"/>
                <w:sz w:val="22"/>
                <w:szCs w:val="22"/>
              </w:rPr>
            </w:pPr>
            <w:r w:rsidRPr="00FF57C4">
              <w:rPr>
                <w:rFonts w:ascii="Cambria" w:hAnsi="Cambria"/>
                <w:sz w:val="22"/>
                <w:szCs w:val="22"/>
              </w:rPr>
              <w:t>Grupa nr 5</w:t>
            </w:r>
          </w:p>
        </w:tc>
        <w:tc>
          <w:tcPr>
            <w:tcW w:w="739" w:type="pct"/>
            <w:tcBorders>
              <w:top w:val="single" w:sz="6" w:space="0" w:color="000000"/>
              <w:bottom w:val="single" w:sz="6" w:space="0" w:color="000000"/>
              <w:tl2br w:val="nil"/>
              <w:tr2bl w:val="nil"/>
            </w:tcBorders>
          </w:tcPr>
          <w:p w14:paraId="2F4EDB41" w14:textId="77777777" w:rsidR="00FF57C4" w:rsidRPr="00FF57C4" w:rsidRDefault="00FF57C4" w:rsidP="00F666FE">
            <w:pPr>
              <w:tabs>
                <w:tab w:val="left" w:pos="567"/>
              </w:tabs>
              <w:snapToGrid w:val="0"/>
              <w:jc w:val="center"/>
              <w:rPr>
                <w:rFonts w:ascii="Cambria" w:hAnsi="Cambria"/>
                <w:sz w:val="22"/>
                <w:szCs w:val="22"/>
                <w:highlight w:val="yellow"/>
              </w:rPr>
            </w:pPr>
          </w:p>
        </w:tc>
      </w:tr>
      <w:tr w:rsidR="006326CA" w:rsidRPr="008A3649" w14:paraId="56901110" w14:textId="77777777" w:rsidTr="006326CA">
        <w:trPr>
          <w:cantSplit/>
          <w:trHeight w:val="437"/>
          <w:jc w:val="center"/>
        </w:trPr>
        <w:tc>
          <w:tcPr>
            <w:tcW w:w="4261" w:type="pct"/>
            <w:vAlign w:val="center"/>
          </w:tcPr>
          <w:p w14:paraId="0DC0888A" w14:textId="77777777" w:rsidR="006326CA" w:rsidRPr="00FF57C4" w:rsidRDefault="00FF57C4" w:rsidP="006326CA">
            <w:pPr>
              <w:rPr>
                <w:rFonts w:ascii="Cambria" w:hAnsi="Cambria"/>
                <w:color w:val="FF0000"/>
                <w:sz w:val="22"/>
                <w:szCs w:val="22"/>
              </w:rPr>
            </w:pPr>
            <w:r w:rsidRPr="00FF57C4">
              <w:rPr>
                <w:rFonts w:ascii="Cambria" w:hAnsi="Cambria"/>
                <w:sz w:val="22"/>
                <w:szCs w:val="22"/>
              </w:rPr>
              <w:t>Klauzula dodatkowego świadczenia z tytułu przeprowadzenia operacji chirurgicznych (dotyczy Grupy nr 2)</w:t>
            </w:r>
          </w:p>
        </w:tc>
        <w:tc>
          <w:tcPr>
            <w:tcW w:w="739" w:type="pct"/>
            <w:tcBorders>
              <w:top w:val="single" w:sz="6" w:space="0" w:color="000000"/>
              <w:bottom w:val="single" w:sz="6" w:space="0" w:color="000000"/>
              <w:tl2br w:val="nil"/>
              <w:tr2bl w:val="nil"/>
            </w:tcBorders>
          </w:tcPr>
          <w:p w14:paraId="2E42DFCA" w14:textId="77777777" w:rsidR="006326CA" w:rsidRPr="008A3649" w:rsidRDefault="006326CA" w:rsidP="00F666FE">
            <w:pPr>
              <w:tabs>
                <w:tab w:val="left" w:pos="567"/>
              </w:tabs>
              <w:snapToGrid w:val="0"/>
              <w:jc w:val="center"/>
              <w:rPr>
                <w:rFonts w:ascii="Cambria" w:hAnsi="Cambria"/>
                <w:sz w:val="22"/>
                <w:szCs w:val="22"/>
                <w:highlight w:val="yellow"/>
              </w:rPr>
            </w:pPr>
          </w:p>
        </w:tc>
      </w:tr>
      <w:tr w:rsidR="006326CA" w:rsidRPr="008A3649" w14:paraId="0F71B048" w14:textId="77777777" w:rsidTr="006326CA">
        <w:trPr>
          <w:cantSplit/>
          <w:trHeight w:val="437"/>
          <w:jc w:val="center"/>
        </w:trPr>
        <w:tc>
          <w:tcPr>
            <w:tcW w:w="4261" w:type="pct"/>
            <w:vAlign w:val="center"/>
          </w:tcPr>
          <w:p w14:paraId="6FEB73FE" w14:textId="77777777" w:rsidR="006326CA" w:rsidRPr="00FF57C4" w:rsidRDefault="00FF57C4" w:rsidP="006326CA">
            <w:pPr>
              <w:rPr>
                <w:rFonts w:ascii="Cambria" w:hAnsi="Cambria"/>
                <w:sz w:val="22"/>
                <w:szCs w:val="22"/>
              </w:rPr>
            </w:pPr>
            <w:r w:rsidRPr="00FF57C4">
              <w:rPr>
                <w:rFonts w:ascii="Cambria" w:hAnsi="Cambria"/>
                <w:sz w:val="22"/>
                <w:szCs w:val="22"/>
              </w:rPr>
              <w:t>Klauzula dodatkowa zwrotu kosztów zakupu leków (dotyczy Grupy nr 5)</w:t>
            </w:r>
          </w:p>
        </w:tc>
        <w:tc>
          <w:tcPr>
            <w:tcW w:w="739" w:type="pct"/>
            <w:tcBorders>
              <w:top w:val="single" w:sz="6" w:space="0" w:color="000000"/>
              <w:bottom w:val="single" w:sz="6" w:space="0" w:color="000000"/>
              <w:tl2br w:val="nil"/>
              <w:tr2bl w:val="nil"/>
            </w:tcBorders>
          </w:tcPr>
          <w:p w14:paraId="36CDC7AB" w14:textId="77777777" w:rsidR="006326CA" w:rsidRPr="008A3649" w:rsidRDefault="006326CA" w:rsidP="00F666FE">
            <w:pPr>
              <w:tabs>
                <w:tab w:val="left" w:pos="567"/>
              </w:tabs>
              <w:snapToGrid w:val="0"/>
              <w:jc w:val="center"/>
              <w:rPr>
                <w:rFonts w:ascii="Cambria" w:hAnsi="Cambria"/>
                <w:sz w:val="22"/>
                <w:szCs w:val="22"/>
                <w:highlight w:val="yellow"/>
              </w:rPr>
            </w:pPr>
          </w:p>
        </w:tc>
      </w:tr>
      <w:tr w:rsidR="0057279C" w:rsidRPr="008A3649" w14:paraId="55C1CC71" w14:textId="77777777" w:rsidTr="00D85941">
        <w:trPr>
          <w:cantSplit/>
          <w:trHeight w:val="437"/>
          <w:jc w:val="center"/>
        </w:trPr>
        <w:tc>
          <w:tcPr>
            <w:tcW w:w="4261" w:type="pct"/>
            <w:tcBorders>
              <w:top w:val="single" w:sz="4" w:space="0" w:color="auto"/>
            </w:tcBorders>
            <w:vAlign w:val="center"/>
          </w:tcPr>
          <w:p w14:paraId="178486BC" w14:textId="77777777" w:rsidR="0057279C" w:rsidRPr="008A3649" w:rsidRDefault="0057279C" w:rsidP="00F666FE">
            <w:pPr>
              <w:rPr>
                <w:rFonts w:ascii="Cambria" w:hAnsi="Cambria"/>
                <w:sz w:val="22"/>
                <w:szCs w:val="22"/>
              </w:rPr>
            </w:pPr>
            <w:r w:rsidRPr="008A3649">
              <w:rPr>
                <w:rFonts w:ascii="Cambria" w:hAnsi="Cambria"/>
                <w:sz w:val="22"/>
                <w:szCs w:val="22"/>
              </w:rPr>
              <w:t>Klauzula pomocy medycznej – wariant podstawowy</w:t>
            </w:r>
          </w:p>
        </w:tc>
        <w:tc>
          <w:tcPr>
            <w:tcW w:w="739" w:type="pct"/>
            <w:tcBorders>
              <w:top w:val="single" w:sz="4" w:space="0" w:color="auto"/>
            </w:tcBorders>
          </w:tcPr>
          <w:p w14:paraId="5231A633" w14:textId="77777777"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14:paraId="4765F9A4" w14:textId="77777777" w:rsidTr="00D85941">
        <w:trPr>
          <w:cantSplit/>
          <w:trHeight w:val="437"/>
          <w:jc w:val="center"/>
        </w:trPr>
        <w:tc>
          <w:tcPr>
            <w:tcW w:w="4261" w:type="pct"/>
            <w:vAlign w:val="center"/>
          </w:tcPr>
          <w:p w14:paraId="06CCE3B2" w14:textId="77777777" w:rsidR="0057279C" w:rsidRPr="008A3649" w:rsidRDefault="0057279C" w:rsidP="00F666FE">
            <w:pPr>
              <w:rPr>
                <w:rFonts w:ascii="Cambria" w:hAnsi="Cambria"/>
                <w:sz w:val="22"/>
                <w:szCs w:val="22"/>
              </w:rPr>
            </w:pPr>
            <w:r w:rsidRPr="008A3649">
              <w:rPr>
                <w:rFonts w:ascii="Cambria" w:hAnsi="Cambria"/>
                <w:sz w:val="22"/>
                <w:szCs w:val="22"/>
              </w:rPr>
              <w:t>Klauzula pomocy medycznej – wariant rozszerzony</w:t>
            </w:r>
          </w:p>
        </w:tc>
        <w:tc>
          <w:tcPr>
            <w:tcW w:w="739" w:type="pct"/>
          </w:tcPr>
          <w:p w14:paraId="7D47D291" w14:textId="77777777"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14:paraId="7FFD8777" w14:textId="77777777" w:rsidTr="00D85941">
        <w:trPr>
          <w:cantSplit/>
          <w:trHeight w:val="437"/>
          <w:jc w:val="center"/>
        </w:trPr>
        <w:tc>
          <w:tcPr>
            <w:tcW w:w="4261" w:type="pct"/>
            <w:vAlign w:val="center"/>
          </w:tcPr>
          <w:p w14:paraId="2E26D0E3" w14:textId="77777777" w:rsidR="0057279C" w:rsidRPr="008A3649" w:rsidRDefault="0057279C" w:rsidP="00F666FE">
            <w:pPr>
              <w:rPr>
                <w:rFonts w:ascii="Cambria" w:hAnsi="Cambria"/>
                <w:sz w:val="22"/>
                <w:szCs w:val="22"/>
              </w:rPr>
            </w:pPr>
            <w:r w:rsidRPr="008A3649">
              <w:rPr>
                <w:rFonts w:ascii="Cambria" w:hAnsi="Cambria"/>
                <w:sz w:val="22"/>
                <w:szCs w:val="22"/>
              </w:rPr>
              <w:t>Klauzula zagranicznej konsultacji medycznej</w:t>
            </w:r>
          </w:p>
        </w:tc>
        <w:tc>
          <w:tcPr>
            <w:tcW w:w="739" w:type="pct"/>
          </w:tcPr>
          <w:p w14:paraId="222852CF" w14:textId="77777777"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14:paraId="07E8BDB4" w14:textId="77777777" w:rsidTr="00D85941">
        <w:trPr>
          <w:cantSplit/>
          <w:trHeight w:val="437"/>
          <w:jc w:val="center"/>
        </w:trPr>
        <w:tc>
          <w:tcPr>
            <w:tcW w:w="4261" w:type="pct"/>
            <w:vAlign w:val="center"/>
          </w:tcPr>
          <w:p w14:paraId="3C42F03E" w14:textId="77777777" w:rsidR="0057279C" w:rsidRPr="008A3649" w:rsidRDefault="0057279C" w:rsidP="00F666FE">
            <w:pPr>
              <w:rPr>
                <w:rFonts w:ascii="Cambria" w:hAnsi="Cambria"/>
                <w:sz w:val="22"/>
                <w:szCs w:val="22"/>
              </w:rPr>
            </w:pPr>
            <w:r w:rsidRPr="008A3649">
              <w:rPr>
                <w:rFonts w:ascii="Cambria" w:hAnsi="Cambria"/>
                <w:sz w:val="22"/>
                <w:szCs w:val="22"/>
              </w:rPr>
              <w:t>Klauzula dodatkowej gwarancji indywidualnej kontynuacji</w:t>
            </w:r>
          </w:p>
        </w:tc>
        <w:tc>
          <w:tcPr>
            <w:tcW w:w="739" w:type="pct"/>
          </w:tcPr>
          <w:p w14:paraId="6F0758DB" w14:textId="77777777" w:rsidR="0057279C" w:rsidRPr="008A3649" w:rsidRDefault="0057279C" w:rsidP="00F666FE">
            <w:pPr>
              <w:tabs>
                <w:tab w:val="left" w:pos="567"/>
              </w:tabs>
              <w:snapToGrid w:val="0"/>
              <w:jc w:val="center"/>
              <w:rPr>
                <w:rFonts w:ascii="Cambria" w:hAnsi="Cambria"/>
                <w:sz w:val="22"/>
                <w:szCs w:val="22"/>
                <w:highlight w:val="yellow"/>
              </w:rPr>
            </w:pPr>
          </w:p>
        </w:tc>
      </w:tr>
      <w:tr w:rsidR="0057279C" w:rsidRPr="008A3649" w14:paraId="14A0E78C" w14:textId="77777777" w:rsidTr="00D85941">
        <w:trPr>
          <w:cantSplit/>
          <w:trHeight w:val="437"/>
          <w:jc w:val="center"/>
        </w:trPr>
        <w:tc>
          <w:tcPr>
            <w:tcW w:w="4261" w:type="pct"/>
            <w:tcBorders>
              <w:bottom w:val="single" w:sz="12" w:space="0" w:color="000000"/>
            </w:tcBorders>
            <w:vAlign w:val="center"/>
          </w:tcPr>
          <w:p w14:paraId="06C2447D" w14:textId="77777777" w:rsidR="0057279C" w:rsidRPr="008A3649" w:rsidRDefault="0057279C" w:rsidP="00F666FE">
            <w:pPr>
              <w:rPr>
                <w:rFonts w:ascii="Cambria" w:hAnsi="Cambria"/>
                <w:sz w:val="22"/>
                <w:szCs w:val="22"/>
              </w:rPr>
            </w:pPr>
            <w:r w:rsidRPr="008A3649">
              <w:rPr>
                <w:rFonts w:ascii="Cambria" w:hAnsi="Cambria"/>
                <w:sz w:val="22"/>
                <w:szCs w:val="22"/>
              </w:rPr>
              <w:t>Klauzula dodatkowych zniżek indywidualnych</w:t>
            </w:r>
          </w:p>
        </w:tc>
        <w:tc>
          <w:tcPr>
            <w:tcW w:w="739" w:type="pct"/>
            <w:tcBorders>
              <w:bottom w:val="single" w:sz="12" w:space="0" w:color="000000"/>
            </w:tcBorders>
          </w:tcPr>
          <w:p w14:paraId="65CA1552" w14:textId="77777777" w:rsidR="0057279C" w:rsidRPr="008A3649" w:rsidRDefault="0057279C" w:rsidP="00F666FE">
            <w:pPr>
              <w:tabs>
                <w:tab w:val="left" w:pos="567"/>
              </w:tabs>
              <w:snapToGrid w:val="0"/>
              <w:jc w:val="center"/>
              <w:rPr>
                <w:rFonts w:ascii="Cambria" w:hAnsi="Cambria"/>
                <w:sz w:val="22"/>
                <w:szCs w:val="22"/>
                <w:highlight w:val="yellow"/>
              </w:rPr>
            </w:pPr>
          </w:p>
        </w:tc>
      </w:tr>
    </w:tbl>
    <w:p w14:paraId="7BDFA9E4" w14:textId="77777777" w:rsidR="0057279C" w:rsidRPr="003010D9" w:rsidRDefault="0057279C" w:rsidP="0057279C">
      <w:pPr>
        <w:pStyle w:val="Tekstkomentarza3"/>
        <w:tabs>
          <w:tab w:val="left" w:pos="567"/>
        </w:tabs>
        <w:jc w:val="both"/>
        <w:rPr>
          <w:rFonts w:ascii="Cambria" w:hAnsi="Cambria"/>
          <w:sz w:val="22"/>
          <w:szCs w:val="22"/>
        </w:rPr>
      </w:pPr>
    </w:p>
    <w:p w14:paraId="4E858D55" w14:textId="77777777" w:rsidR="0057279C" w:rsidRPr="003010D9" w:rsidRDefault="0057279C" w:rsidP="0057279C">
      <w:pPr>
        <w:pStyle w:val="Tekstkomentarza3"/>
        <w:tabs>
          <w:tab w:val="left" w:pos="567"/>
        </w:tabs>
        <w:jc w:val="both"/>
        <w:rPr>
          <w:rFonts w:ascii="Cambria" w:hAnsi="Cambria"/>
          <w:i/>
          <w:iCs/>
          <w:sz w:val="22"/>
          <w:szCs w:val="22"/>
        </w:rPr>
      </w:pPr>
      <w:r w:rsidRPr="003010D9">
        <w:rPr>
          <w:rFonts w:ascii="Cambria" w:hAnsi="Cambria"/>
          <w:i/>
          <w:sz w:val="22"/>
          <w:szCs w:val="22"/>
        </w:rPr>
        <w:t xml:space="preserve">W kolumnie „Akceptacja” w wierszu dotyczącym akceptowanej klauzuli </w:t>
      </w:r>
      <w:r>
        <w:rPr>
          <w:rFonts w:ascii="Cambria" w:hAnsi="Cambria"/>
          <w:i/>
          <w:sz w:val="22"/>
          <w:szCs w:val="22"/>
        </w:rPr>
        <w:t xml:space="preserve">lub postanowienia szczególnego </w:t>
      </w:r>
      <w:r w:rsidRPr="003010D9">
        <w:rPr>
          <w:rFonts w:ascii="Cambria" w:hAnsi="Cambria"/>
          <w:i/>
          <w:sz w:val="22"/>
          <w:szCs w:val="22"/>
        </w:rPr>
        <w:t xml:space="preserve">proszę wpisać słowo </w:t>
      </w:r>
      <w:r w:rsidRPr="003010D9">
        <w:rPr>
          <w:rFonts w:ascii="Cambria" w:hAnsi="Cambria"/>
          <w:bCs/>
          <w:i/>
          <w:sz w:val="22"/>
          <w:szCs w:val="22"/>
        </w:rPr>
        <w:t>„Tak” w </w:t>
      </w:r>
      <w:r w:rsidRPr="003010D9">
        <w:rPr>
          <w:rFonts w:ascii="Cambria" w:hAnsi="Cambria"/>
          <w:i/>
          <w:sz w:val="22"/>
          <w:szCs w:val="22"/>
        </w:rPr>
        <w:t>przypadku przyjęcia danej klauzuli lub postanowienia szczególnego oraz słowo</w:t>
      </w:r>
      <w:r w:rsidRPr="003010D9">
        <w:rPr>
          <w:rFonts w:ascii="Cambria" w:hAnsi="Cambria"/>
          <w:bCs/>
          <w:i/>
          <w:sz w:val="22"/>
          <w:szCs w:val="22"/>
        </w:rPr>
        <w:t xml:space="preserve"> „Nie” w </w:t>
      </w:r>
      <w:r w:rsidRPr="003010D9">
        <w:rPr>
          <w:rFonts w:ascii="Cambria" w:hAnsi="Cambria"/>
          <w:i/>
          <w:sz w:val="22"/>
          <w:szCs w:val="22"/>
        </w:rPr>
        <w:t>przypadku nie przyjęcia. Brak słowa</w:t>
      </w:r>
      <w:r w:rsidRPr="003010D9">
        <w:rPr>
          <w:rFonts w:ascii="Cambria" w:hAnsi="Cambria"/>
          <w:bCs/>
          <w:i/>
          <w:sz w:val="22"/>
          <w:szCs w:val="22"/>
        </w:rPr>
        <w:t xml:space="preserve"> „Tak” </w:t>
      </w:r>
      <w:r w:rsidRPr="003010D9">
        <w:rPr>
          <w:rFonts w:ascii="Cambria" w:hAnsi="Cambria"/>
          <w:i/>
          <w:sz w:val="22"/>
          <w:szCs w:val="22"/>
        </w:rPr>
        <w:t xml:space="preserve">lub </w:t>
      </w:r>
      <w:r w:rsidRPr="003010D9">
        <w:rPr>
          <w:rFonts w:ascii="Cambria" w:hAnsi="Cambria"/>
          <w:bCs/>
          <w:i/>
          <w:sz w:val="22"/>
          <w:szCs w:val="22"/>
        </w:rPr>
        <w:t>„Nie” uznany zostanie jako niezaakceptowanie danej klauzuli lub postanowienia szczególnego. W </w:t>
      </w:r>
      <w:r w:rsidRPr="003010D9">
        <w:rPr>
          <w:rFonts w:ascii="Cambria" w:hAnsi="Cambria"/>
          <w:i/>
          <w:iCs/>
          <w:sz w:val="22"/>
          <w:szCs w:val="22"/>
        </w:rPr>
        <w:t>przypadku przyjęcia danej klauzuli lub postanowienia szczególnego, lecz w innej wersji niż podana w niniejszej specyfikacji, Zamawiający nie przyzna punktów dodatkowych.</w:t>
      </w:r>
    </w:p>
    <w:p w14:paraId="748BD94E" w14:textId="77777777" w:rsidR="0057279C" w:rsidRPr="003010D9" w:rsidRDefault="0057279C" w:rsidP="0057279C">
      <w:pPr>
        <w:tabs>
          <w:tab w:val="left" w:pos="567"/>
        </w:tabs>
        <w:jc w:val="both"/>
        <w:rPr>
          <w:rFonts w:ascii="Cambria" w:hAnsi="Cambria"/>
          <w:b/>
          <w:sz w:val="22"/>
          <w:szCs w:val="22"/>
        </w:rPr>
      </w:pPr>
    </w:p>
    <w:p w14:paraId="341C86F7" w14:textId="77777777" w:rsidR="0057279C" w:rsidRPr="003010D9" w:rsidRDefault="0057279C" w:rsidP="0057279C">
      <w:pPr>
        <w:tabs>
          <w:tab w:val="left" w:pos="567"/>
        </w:tabs>
        <w:jc w:val="both"/>
        <w:rPr>
          <w:rFonts w:ascii="Cambria" w:hAnsi="Cambria"/>
          <w:sz w:val="22"/>
          <w:szCs w:val="22"/>
        </w:rPr>
      </w:pPr>
      <w:r w:rsidRPr="003010D9">
        <w:rPr>
          <w:rFonts w:ascii="Cambria" w:hAnsi="Cambria"/>
          <w:b/>
          <w:sz w:val="22"/>
          <w:szCs w:val="22"/>
        </w:rPr>
        <w:t xml:space="preserve">- </w:t>
      </w:r>
      <w:r w:rsidRPr="003010D9">
        <w:rPr>
          <w:rFonts w:ascii="Cambria" w:hAnsi="Cambria"/>
          <w:sz w:val="22"/>
          <w:szCs w:val="22"/>
        </w:rPr>
        <w:t>oferujemy następujące wysokości świadczeń:</w:t>
      </w:r>
    </w:p>
    <w:p w14:paraId="45726E7F" w14:textId="77777777" w:rsidR="0057279C" w:rsidRPr="003010D9" w:rsidRDefault="0057279C" w:rsidP="0057279C">
      <w:pPr>
        <w:pStyle w:val="Tekstkomentarza3"/>
        <w:tabs>
          <w:tab w:val="left" w:pos="567"/>
        </w:tabs>
        <w:jc w:val="both"/>
        <w:rPr>
          <w:rFonts w:ascii="Cambria" w:hAnsi="Cambria"/>
          <w:i/>
          <w:iCs/>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57279C" w:rsidRPr="00FF57C4" w14:paraId="69438989" w14:textId="77777777" w:rsidTr="00F666FE">
        <w:tc>
          <w:tcPr>
            <w:tcW w:w="710" w:type="dxa"/>
            <w:shd w:val="clear" w:color="auto" w:fill="CCCCCC"/>
            <w:vAlign w:val="center"/>
          </w:tcPr>
          <w:p w14:paraId="5205E3E3" w14:textId="77777777" w:rsidR="0057279C" w:rsidRPr="00FF57C4" w:rsidRDefault="0057279C" w:rsidP="00F666FE">
            <w:pPr>
              <w:jc w:val="center"/>
              <w:rPr>
                <w:rFonts w:ascii="Cambria" w:hAnsi="Cambria"/>
                <w:b/>
                <w:sz w:val="22"/>
                <w:szCs w:val="22"/>
              </w:rPr>
            </w:pPr>
            <w:r w:rsidRPr="00FF57C4">
              <w:rPr>
                <w:rFonts w:ascii="Cambria" w:hAnsi="Cambria"/>
                <w:b/>
                <w:sz w:val="22"/>
                <w:szCs w:val="22"/>
              </w:rPr>
              <w:t>L.p.</w:t>
            </w:r>
          </w:p>
        </w:tc>
        <w:tc>
          <w:tcPr>
            <w:tcW w:w="6094" w:type="dxa"/>
            <w:shd w:val="clear" w:color="auto" w:fill="CCCCCC"/>
            <w:vAlign w:val="center"/>
          </w:tcPr>
          <w:p w14:paraId="47046EEE" w14:textId="77777777" w:rsidR="0057279C" w:rsidRPr="00FF57C4" w:rsidRDefault="0057279C" w:rsidP="00D85941">
            <w:pPr>
              <w:jc w:val="center"/>
              <w:rPr>
                <w:rFonts w:ascii="Cambria" w:hAnsi="Cambria"/>
                <w:b/>
                <w:sz w:val="22"/>
                <w:szCs w:val="22"/>
              </w:rPr>
            </w:pPr>
            <w:r w:rsidRPr="00FF57C4">
              <w:rPr>
                <w:rFonts w:ascii="Cambria" w:hAnsi="Cambria"/>
                <w:b/>
                <w:sz w:val="22"/>
                <w:szCs w:val="22"/>
              </w:rPr>
              <w:t>Zakres świadczeń</w:t>
            </w:r>
            <w:r w:rsidR="00864A2A" w:rsidRPr="00FF57C4">
              <w:rPr>
                <w:rFonts w:ascii="Cambria" w:hAnsi="Cambria"/>
                <w:b/>
                <w:sz w:val="22"/>
                <w:szCs w:val="22"/>
              </w:rPr>
              <w:t xml:space="preserve"> – Grupa nr 1</w:t>
            </w:r>
          </w:p>
        </w:tc>
        <w:tc>
          <w:tcPr>
            <w:tcW w:w="2117" w:type="dxa"/>
            <w:shd w:val="clear" w:color="auto" w:fill="CCCCCC"/>
            <w:vAlign w:val="center"/>
          </w:tcPr>
          <w:p w14:paraId="102076C8" w14:textId="77777777" w:rsidR="0057279C" w:rsidRPr="00FF57C4" w:rsidRDefault="0057279C" w:rsidP="00F666FE">
            <w:pPr>
              <w:jc w:val="center"/>
              <w:rPr>
                <w:rFonts w:ascii="Cambria" w:hAnsi="Cambria"/>
                <w:b/>
                <w:sz w:val="22"/>
                <w:szCs w:val="22"/>
              </w:rPr>
            </w:pPr>
            <w:r w:rsidRPr="00FF57C4">
              <w:rPr>
                <w:rFonts w:ascii="Cambria" w:hAnsi="Cambria"/>
                <w:b/>
                <w:sz w:val="22"/>
                <w:szCs w:val="22"/>
              </w:rPr>
              <w:t>Wymagana</w:t>
            </w:r>
          </w:p>
          <w:p w14:paraId="487993B9" w14:textId="77777777" w:rsidR="0057279C" w:rsidRPr="00FF57C4" w:rsidRDefault="0057279C" w:rsidP="00F666FE">
            <w:pPr>
              <w:jc w:val="center"/>
              <w:rPr>
                <w:rFonts w:ascii="Cambria" w:hAnsi="Cambria"/>
                <w:b/>
                <w:sz w:val="22"/>
                <w:szCs w:val="22"/>
              </w:rPr>
            </w:pPr>
            <w:r w:rsidRPr="00FF57C4">
              <w:rPr>
                <w:rFonts w:ascii="Cambria" w:hAnsi="Cambria"/>
                <w:b/>
                <w:sz w:val="22"/>
                <w:szCs w:val="22"/>
              </w:rPr>
              <w:t>minimalna</w:t>
            </w:r>
          </w:p>
          <w:p w14:paraId="7B24FB77" w14:textId="77777777" w:rsidR="0057279C" w:rsidRPr="00FF57C4" w:rsidRDefault="0057279C" w:rsidP="00F666FE">
            <w:pPr>
              <w:jc w:val="center"/>
              <w:rPr>
                <w:rFonts w:ascii="Cambria" w:hAnsi="Cambria"/>
                <w:b/>
                <w:sz w:val="22"/>
                <w:szCs w:val="22"/>
              </w:rPr>
            </w:pPr>
            <w:r w:rsidRPr="00FF57C4">
              <w:rPr>
                <w:rFonts w:ascii="Cambria" w:hAnsi="Cambria"/>
                <w:b/>
                <w:sz w:val="22"/>
                <w:szCs w:val="22"/>
              </w:rPr>
              <w:lastRenderedPageBreak/>
              <w:t>wysokość świadczenia</w:t>
            </w:r>
          </w:p>
        </w:tc>
        <w:tc>
          <w:tcPr>
            <w:tcW w:w="1832" w:type="dxa"/>
            <w:shd w:val="clear" w:color="auto" w:fill="CCCCCC"/>
            <w:vAlign w:val="center"/>
          </w:tcPr>
          <w:p w14:paraId="54D00D93" w14:textId="77777777" w:rsidR="0057279C" w:rsidRPr="00FF57C4" w:rsidRDefault="0057279C" w:rsidP="00F666FE">
            <w:pPr>
              <w:jc w:val="center"/>
              <w:rPr>
                <w:rFonts w:ascii="Cambria" w:hAnsi="Cambria"/>
                <w:b/>
                <w:sz w:val="22"/>
                <w:szCs w:val="22"/>
              </w:rPr>
            </w:pPr>
            <w:r w:rsidRPr="00FF57C4">
              <w:rPr>
                <w:rFonts w:ascii="Cambria" w:hAnsi="Cambria"/>
                <w:b/>
                <w:sz w:val="22"/>
                <w:szCs w:val="22"/>
              </w:rPr>
              <w:lastRenderedPageBreak/>
              <w:t>Oferowana</w:t>
            </w:r>
          </w:p>
          <w:p w14:paraId="4CA5984B" w14:textId="77777777" w:rsidR="0057279C" w:rsidRPr="00FF57C4" w:rsidRDefault="0057279C" w:rsidP="00F666FE">
            <w:pPr>
              <w:jc w:val="center"/>
              <w:rPr>
                <w:rFonts w:ascii="Cambria" w:hAnsi="Cambria"/>
                <w:b/>
                <w:sz w:val="22"/>
                <w:szCs w:val="22"/>
              </w:rPr>
            </w:pPr>
            <w:r w:rsidRPr="00FF57C4">
              <w:rPr>
                <w:rFonts w:ascii="Cambria" w:hAnsi="Cambria"/>
                <w:b/>
                <w:sz w:val="22"/>
                <w:szCs w:val="22"/>
              </w:rPr>
              <w:t>wysokość</w:t>
            </w:r>
          </w:p>
          <w:p w14:paraId="07D05190" w14:textId="77777777" w:rsidR="0057279C" w:rsidRPr="00FF57C4" w:rsidRDefault="0057279C" w:rsidP="00F666FE">
            <w:pPr>
              <w:jc w:val="center"/>
              <w:rPr>
                <w:rFonts w:ascii="Cambria" w:hAnsi="Cambria"/>
                <w:b/>
                <w:sz w:val="22"/>
                <w:szCs w:val="22"/>
              </w:rPr>
            </w:pPr>
            <w:r w:rsidRPr="00FF57C4">
              <w:rPr>
                <w:rFonts w:ascii="Cambria" w:hAnsi="Cambria"/>
                <w:b/>
                <w:sz w:val="22"/>
                <w:szCs w:val="22"/>
              </w:rPr>
              <w:lastRenderedPageBreak/>
              <w:t>świadczenia</w:t>
            </w:r>
          </w:p>
          <w:p w14:paraId="5DD5AC65" w14:textId="77777777" w:rsidR="0057279C" w:rsidRPr="00FF57C4" w:rsidRDefault="0057279C" w:rsidP="00F666FE">
            <w:pPr>
              <w:jc w:val="center"/>
              <w:rPr>
                <w:rFonts w:ascii="Cambria" w:hAnsi="Cambria"/>
                <w:b/>
                <w:sz w:val="22"/>
                <w:szCs w:val="22"/>
              </w:rPr>
            </w:pPr>
            <w:r w:rsidRPr="00FF57C4">
              <w:rPr>
                <w:rFonts w:ascii="Cambria" w:hAnsi="Cambria"/>
                <w:b/>
                <w:sz w:val="22"/>
                <w:szCs w:val="22"/>
              </w:rPr>
              <w:t>przez Wykonawcę</w:t>
            </w:r>
          </w:p>
        </w:tc>
      </w:tr>
      <w:tr w:rsidR="00FF57C4" w:rsidRPr="00FF57C4" w14:paraId="0473BEAD" w14:textId="77777777" w:rsidTr="00F666FE">
        <w:tc>
          <w:tcPr>
            <w:tcW w:w="710" w:type="dxa"/>
            <w:vAlign w:val="center"/>
          </w:tcPr>
          <w:p w14:paraId="5F004DB8"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lastRenderedPageBreak/>
              <w:t>1</w:t>
            </w:r>
          </w:p>
        </w:tc>
        <w:tc>
          <w:tcPr>
            <w:tcW w:w="6094" w:type="dxa"/>
          </w:tcPr>
          <w:p w14:paraId="29B27CD6" w14:textId="77777777" w:rsidR="00FF57C4" w:rsidRPr="00FF57C4" w:rsidRDefault="00FF57C4" w:rsidP="00FF57C4">
            <w:pPr>
              <w:rPr>
                <w:rFonts w:ascii="Cambria" w:hAnsi="Cambria"/>
                <w:sz w:val="22"/>
                <w:szCs w:val="22"/>
                <w:highlight w:val="yellow"/>
                <w:lang w:eastAsia="pl-PL"/>
              </w:rPr>
            </w:pPr>
            <w:r w:rsidRPr="00FF57C4">
              <w:rPr>
                <w:rFonts w:ascii="Cambria" w:hAnsi="Cambria"/>
                <w:sz w:val="22"/>
                <w:szCs w:val="22"/>
                <w:lang w:eastAsia="pl-PL"/>
              </w:rPr>
              <w:t>Śmierć Ubezpieczonego</w:t>
            </w:r>
          </w:p>
        </w:tc>
        <w:tc>
          <w:tcPr>
            <w:tcW w:w="2117" w:type="dxa"/>
            <w:vAlign w:val="center"/>
          </w:tcPr>
          <w:p w14:paraId="3F6BF449"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45 000,00 zł</w:t>
            </w:r>
          </w:p>
        </w:tc>
        <w:tc>
          <w:tcPr>
            <w:tcW w:w="1832" w:type="dxa"/>
            <w:vAlign w:val="center"/>
          </w:tcPr>
          <w:p w14:paraId="2B87667E" w14:textId="77777777" w:rsidR="00FF57C4" w:rsidRPr="00FF57C4" w:rsidRDefault="00FF57C4" w:rsidP="00F666FE">
            <w:pPr>
              <w:jc w:val="center"/>
              <w:rPr>
                <w:rFonts w:ascii="Cambria" w:hAnsi="Cambria"/>
                <w:sz w:val="22"/>
                <w:szCs w:val="22"/>
              </w:rPr>
            </w:pPr>
          </w:p>
        </w:tc>
      </w:tr>
      <w:tr w:rsidR="00FF57C4" w:rsidRPr="00FF57C4" w14:paraId="2000BF04" w14:textId="77777777" w:rsidTr="00F666FE">
        <w:tc>
          <w:tcPr>
            <w:tcW w:w="710" w:type="dxa"/>
            <w:vAlign w:val="center"/>
          </w:tcPr>
          <w:p w14:paraId="6766B096"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2</w:t>
            </w:r>
          </w:p>
        </w:tc>
        <w:tc>
          <w:tcPr>
            <w:tcW w:w="6094" w:type="dxa"/>
          </w:tcPr>
          <w:p w14:paraId="69915E1B"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Śmierć Ubezpieczonego w następstwie nieszczęśliwego wypadku</w:t>
            </w:r>
          </w:p>
        </w:tc>
        <w:tc>
          <w:tcPr>
            <w:tcW w:w="2117" w:type="dxa"/>
            <w:vAlign w:val="center"/>
          </w:tcPr>
          <w:p w14:paraId="08D41611"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90 000,00 zł</w:t>
            </w:r>
          </w:p>
        </w:tc>
        <w:tc>
          <w:tcPr>
            <w:tcW w:w="1832" w:type="dxa"/>
            <w:vAlign w:val="center"/>
          </w:tcPr>
          <w:p w14:paraId="4B5F3F00" w14:textId="77777777" w:rsidR="00FF57C4" w:rsidRPr="00FF57C4" w:rsidRDefault="00FF57C4" w:rsidP="00F666FE">
            <w:pPr>
              <w:jc w:val="center"/>
              <w:rPr>
                <w:rFonts w:ascii="Cambria" w:hAnsi="Cambria"/>
                <w:sz w:val="22"/>
                <w:szCs w:val="22"/>
              </w:rPr>
            </w:pPr>
          </w:p>
        </w:tc>
      </w:tr>
      <w:tr w:rsidR="00FF57C4" w:rsidRPr="00FF57C4" w14:paraId="2D704056" w14:textId="77777777" w:rsidTr="00F666FE">
        <w:tc>
          <w:tcPr>
            <w:tcW w:w="710" w:type="dxa"/>
            <w:vAlign w:val="center"/>
          </w:tcPr>
          <w:p w14:paraId="57ACB207"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3</w:t>
            </w:r>
          </w:p>
        </w:tc>
        <w:tc>
          <w:tcPr>
            <w:tcW w:w="6094" w:type="dxa"/>
          </w:tcPr>
          <w:p w14:paraId="17368B84" w14:textId="77777777" w:rsidR="00FF57C4" w:rsidRPr="00FF57C4" w:rsidRDefault="00FF57C4" w:rsidP="00FF57C4">
            <w:pPr>
              <w:pStyle w:val="NormalnyWeb10"/>
              <w:widowControl w:val="0"/>
              <w:spacing w:before="0" w:after="0"/>
              <w:rPr>
                <w:rFonts w:ascii="Cambria" w:hAnsi="Cambria"/>
                <w:sz w:val="22"/>
                <w:szCs w:val="22"/>
              </w:rPr>
            </w:pPr>
            <w:r w:rsidRPr="00FF57C4">
              <w:rPr>
                <w:rFonts w:ascii="Cambria" w:hAnsi="Cambria"/>
                <w:sz w:val="22"/>
                <w:szCs w:val="22"/>
              </w:rPr>
              <w:t>Śmierć Ubezpieczonego w następstwie wypadku komunikacyjnego</w:t>
            </w:r>
          </w:p>
        </w:tc>
        <w:tc>
          <w:tcPr>
            <w:tcW w:w="2117" w:type="dxa"/>
            <w:vAlign w:val="center"/>
          </w:tcPr>
          <w:p w14:paraId="2292F9AF"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135 000,00 zł</w:t>
            </w:r>
          </w:p>
        </w:tc>
        <w:tc>
          <w:tcPr>
            <w:tcW w:w="1832" w:type="dxa"/>
            <w:vAlign w:val="center"/>
          </w:tcPr>
          <w:p w14:paraId="7B8160EC" w14:textId="77777777" w:rsidR="00FF57C4" w:rsidRPr="00FF57C4" w:rsidRDefault="00FF57C4" w:rsidP="00F666FE">
            <w:pPr>
              <w:jc w:val="center"/>
              <w:rPr>
                <w:rFonts w:ascii="Cambria" w:hAnsi="Cambria"/>
                <w:sz w:val="22"/>
                <w:szCs w:val="22"/>
              </w:rPr>
            </w:pPr>
          </w:p>
        </w:tc>
      </w:tr>
      <w:tr w:rsidR="00FF57C4" w:rsidRPr="00FF57C4" w14:paraId="784AC090" w14:textId="77777777" w:rsidTr="00F666FE">
        <w:tc>
          <w:tcPr>
            <w:tcW w:w="710" w:type="dxa"/>
            <w:vAlign w:val="center"/>
          </w:tcPr>
          <w:p w14:paraId="4660EDCC"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4</w:t>
            </w:r>
          </w:p>
        </w:tc>
        <w:tc>
          <w:tcPr>
            <w:tcW w:w="6094" w:type="dxa"/>
          </w:tcPr>
          <w:p w14:paraId="0F8F7AB0" w14:textId="77777777" w:rsidR="00FF57C4" w:rsidRPr="00FF57C4" w:rsidRDefault="00FF57C4" w:rsidP="00FF57C4">
            <w:pPr>
              <w:pStyle w:val="NormalnyWeb10"/>
              <w:widowControl w:val="0"/>
              <w:spacing w:before="0" w:after="0"/>
              <w:rPr>
                <w:rFonts w:ascii="Cambria" w:hAnsi="Cambria"/>
                <w:sz w:val="22"/>
                <w:szCs w:val="22"/>
              </w:rPr>
            </w:pPr>
            <w:r w:rsidRPr="00FF57C4">
              <w:rPr>
                <w:rFonts w:ascii="Cambria" w:hAnsi="Cambria"/>
                <w:sz w:val="22"/>
                <w:szCs w:val="22"/>
              </w:rPr>
              <w:t>Śmierć Ubezpieczonego w następstwie wypadku przy pracy</w:t>
            </w:r>
          </w:p>
        </w:tc>
        <w:tc>
          <w:tcPr>
            <w:tcW w:w="2117" w:type="dxa"/>
            <w:vAlign w:val="center"/>
          </w:tcPr>
          <w:p w14:paraId="0E6261AC"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135 000,00 zł</w:t>
            </w:r>
          </w:p>
        </w:tc>
        <w:tc>
          <w:tcPr>
            <w:tcW w:w="1832" w:type="dxa"/>
            <w:vAlign w:val="center"/>
          </w:tcPr>
          <w:p w14:paraId="6F49ABA5" w14:textId="77777777" w:rsidR="00FF57C4" w:rsidRPr="00FF57C4" w:rsidRDefault="00FF57C4" w:rsidP="00F666FE">
            <w:pPr>
              <w:jc w:val="center"/>
              <w:rPr>
                <w:rFonts w:ascii="Cambria" w:hAnsi="Cambria"/>
                <w:sz w:val="22"/>
                <w:szCs w:val="22"/>
              </w:rPr>
            </w:pPr>
          </w:p>
        </w:tc>
      </w:tr>
      <w:tr w:rsidR="00FF57C4" w:rsidRPr="00FF57C4" w14:paraId="75315642" w14:textId="77777777" w:rsidTr="00F666FE">
        <w:tc>
          <w:tcPr>
            <w:tcW w:w="710" w:type="dxa"/>
            <w:vAlign w:val="center"/>
          </w:tcPr>
          <w:p w14:paraId="66CA5C9B"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5</w:t>
            </w:r>
          </w:p>
        </w:tc>
        <w:tc>
          <w:tcPr>
            <w:tcW w:w="6094" w:type="dxa"/>
          </w:tcPr>
          <w:p w14:paraId="7C4F8FBB"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Śmierć Ubezpieczonego w następstwie wypadku komunikacyjnego przy pracy</w:t>
            </w:r>
          </w:p>
        </w:tc>
        <w:tc>
          <w:tcPr>
            <w:tcW w:w="2117" w:type="dxa"/>
            <w:vAlign w:val="center"/>
          </w:tcPr>
          <w:p w14:paraId="1349E894"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180 000,00 zł</w:t>
            </w:r>
          </w:p>
        </w:tc>
        <w:tc>
          <w:tcPr>
            <w:tcW w:w="1832" w:type="dxa"/>
            <w:vAlign w:val="center"/>
          </w:tcPr>
          <w:p w14:paraId="156C421F" w14:textId="77777777" w:rsidR="00FF57C4" w:rsidRPr="00FF57C4" w:rsidRDefault="00FF57C4" w:rsidP="00F666FE">
            <w:pPr>
              <w:jc w:val="center"/>
              <w:rPr>
                <w:rFonts w:ascii="Cambria" w:hAnsi="Cambria"/>
                <w:sz w:val="22"/>
                <w:szCs w:val="22"/>
              </w:rPr>
            </w:pPr>
          </w:p>
        </w:tc>
      </w:tr>
      <w:tr w:rsidR="00FF57C4" w:rsidRPr="00FF57C4" w14:paraId="1E0B9EDE" w14:textId="77777777" w:rsidTr="00F666FE">
        <w:tc>
          <w:tcPr>
            <w:tcW w:w="710" w:type="dxa"/>
            <w:tcBorders>
              <w:bottom w:val="single" w:sz="4" w:space="0" w:color="auto"/>
            </w:tcBorders>
            <w:vAlign w:val="center"/>
          </w:tcPr>
          <w:p w14:paraId="00C70842"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6</w:t>
            </w:r>
          </w:p>
        </w:tc>
        <w:tc>
          <w:tcPr>
            <w:tcW w:w="6094" w:type="dxa"/>
            <w:tcBorders>
              <w:bottom w:val="single" w:sz="4" w:space="0" w:color="auto"/>
            </w:tcBorders>
          </w:tcPr>
          <w:p w14:paraId="6E947D34"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14:paraId="51941AB1"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45 000,00 zł</w:t>
            </w:r>
          </w:p>
        </w:tc>
        <w:tc>
          <w:tcPr>
            <w:tcW w:w="1832" w:type="dxa"/>
            <w:tcBorders>
              <w:bottom w:val="single" w:sz="4" w:space="0" w:color="auto"/>
            </w:tcBorders>
            <w:vAlign w:val="center"/>
          </w:tcPr>
          <w:p w14:paraId="39D0E5C6" w14:textId="77777777" w:rsidR="00FF57C4" w:rsidRPr="00FF57C4" w:rsidRDefault="00FF57C4" w:rsidP="00F666FE">
            <w:pPr>
              <w:jc w:val="center"/>
              <w:rPr>
                <w:rFonts w:ascii="Cambria" w:hAnsi="Cambria"/>
                <w:sz w:val="22"/>
                <w:szCs w:val="22"/>
              </w:rPr>
            </w:pPr>
          </w:p>
        </w:tc>
      </w:tr>
      <w:tr w:rsidR="00FF57C4" w:rsidRPr="00FF57C4" w14:paraId="4FE5763A" w14:textId="77777777" w:rsidTr="00F666FE">
        <w:tc>
          <w:tcPr>
            <w:tcW w:w="710" w:type="dxa"/>
            <w:tcBorders>
              <w:bottom w:val="single" w:sz="4" w:space="0" w:color="auto"/>
            </w:tcBorders>
            <w:vAlign w:val="center"/>
          </w:tcPr>
          <w:p w14:paraId="3EDA7E7E"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7</w:t>
            </w:r>
          </w:p>
        </w:tc>
        <w:tc>
          <w:tcPr>
            <w:tcW w:w="6094" w:type="dxa"/>
            <w:tcBorders>
              <w:bottom w:val="single" w:sz="4" w:space="0" w:color="auto"/>
            </w:tcBorders>
          </w:tcPr>
          <w:p w14:paraId="5F338B6D"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Śmierć współmałżonka</w:t>
            </w:r>
          </w:p>
        </w:tc>
        <w:tc>
          <w:tcPr>
            <w:tcW w:w="2117" w:type="dxa"/>
            <w:tcBorders>
              <w:bottom w:val="single" w:sz="4" w:space="0" w:color="auto"/>
            </w:tcBorders>
            <w:vAlign w:val="center"/>
          </w:tcPr>
          <w:p w14:paraId="5778C4C4"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11 000,00 zł</w:t>
            </w:r>
          </w:p>
        </w:tc>
        <w:tc>
          <w:tcPr>
            <w:tcW w:w="1832" w:type="dxa"/>
            <w:tcBorders>
              <w:bottom w:val="single" w:sz="4" w:space="0" w:color="auto"/>
            </w:tcBorders>
            <w:vAlign w:val="center"/>
          </w:tcPr>
          <w:p w14:paraId="4F2169D2" w14:textId="77777777" w:rsidR="00FF57C4" w:rsidRPr="00FF57C4" w:rsidRDefault="00FF57C4" w:rsidP="00F666FE">
            <w:pPr>
              <w:jc w:val="center"/>
              <w:rPr>
                <w:rFonts w:ascii="Cambria" w:hAnsi="Cambria"/>
                <w:sz w:val="22"/>
                <w:szCs w:val="22"/>
              </w:rPr>
            </w:pPr>
          </w:p>
        </w:tc>
      </w:tr>
      <w:tr w:rsidR="00FF57C4" w:rsidRPr="00FF57C4" w14:paraId="4CEA57AD" w14:textId="77777777" w:rsidTr="00F666FE">
        <w:tc>
          <w:tcPr>
            <w:tcW w:w="710" w:type="dxa"/>
            <w:tcBorders>
              <w:bottom w:val="single" w:sz="4" w:space="0" w:color="auto"/>
            </w:tcBorders>
            <w:vAlign w:val="center"/>
          </w:tcPr>
          <w:p w14:paraId="30F58037"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8</w:t>
            </w:r>
          </w:p>
        </w:tc>
        <w:tc>
          <w:tcPr>
            <w:tcW w:w="6094" w:type="dxa"/>
            <w:tcBorders>
              <w:bottom w:val="single" w:sz="4" w:space="0" w:color="auto"/>
            </w:tcBorders>
          </w:tcPr>
          <w:p w14:paraId="55447C18"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14:paraId="3F5994D0"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20 000,00 zł</w:t>
            </w:r>
          </w:p>
        </w:tc>
        <w:tc>
          <w:tcPr>
            <w:tcW w:w="1832" w:type="dxa"/>
            <w:tcBorders>
              <w:bottom w:val="single" w:sz="4" w:space="0" w:color="auto"/>
            </w:tcBorders>
            <w:vAlign w:val="center"/>
          </w:tcPr>
          <w:p w14:paraId="6AAEBF36" w14:textId="77777777" w:rsidR="00FF57C4" w:rsidRPr="00FF57C4" w:rsidRDefault="00FF57C4" w:rsidP="00F666FE">
            <w:pPr>
              <w:jc w:val="center"/>
              <w:rPr>
                <w:rFonts w:ascii="Cambria" w:hAnsi="Cambria"/>
                <w:sz w:val="22"/>
                <w:szCs w:val="22"/>
              </w:rPr>
            </w:pPr>
          </w:p>
        </w:tc>
      </w:tr>
      <w:tr w:rsidR="00FF57C4" w:rsidRPr="00FF57C4" w14:paraId="6E054E4C" w14:textId="77777777" w:rsidTr="00F666FE">
        <w:tc>
          <w:tcPr>
            <w:tcW w:w="710" w:type="dxa"/>
            <w:tcBorders>
              <w:bottom w:val="single" w:sz="4" w:space="0" w:color="auto"/>
            </w:tcBorders>
            <w:vAlign w:val="center"/>
          </w:tcPr>
          <w:p w14:paraId="5532789D"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9</w:t>
            </w:r>
          </w:p>
        </w:tc>
        <w:tc>
          <w:tcPr>
            <w:tcW w:w="6094" w:type="dxa"/>
            <w:tcBorders>
              <w:bottom w:val="single" w:sz="4" w:space="0" w:color="auto"/>
            </w:tcBorders>
          </w:tcPr>
          <w:p w14:paraId="0C4A070A"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14:paraId="0EFCC29C"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2 200,00 zł</w:t>
            </w:r>
          </w:p>
        </w:tc>
        <w:tc>
          <w:tcPr>
            <w:tcW w:w="1832" w:type="dxa"/>
            <w:tcBorders>
              <w:bottom w:val="single" w:sz="4" w:space="0" w:color="auto"/>
            </w:tcBorders>
            <w:vAlign w:val="center"/>
          </w:tcPr>
          <w:p w14:paraId="11C28216" w14:textId="77777777" w:rsidR="00FF57C4" w:rsidRPr="00FF57C4" w:rsidRDefault="00FF57C4" w:rsidP="00F666FE">
            <w:pPr>
              <w:jc w:val="center"/>
              <w:rPr>
                <w:rFonts w:ascii="Cambria" w:hAnsi="Cambria"/>
                <w:sz w:val="22"/>
                <w:szCs w:val="22"/>
              </w:rPr>
            </w:pPr>
          </w:p>
        </w:tc>
      </w:tr>
      <w:tr w:rsidR="00FF57C4" w:rsidRPr="00FF57C4" w14:paraId="3502F117" w14:textId="77777777" w:rsidTr="00F666FE">
        <w:tc>
          <w:tcPr>
            <w:tcW w:w="710" w:type="dxa"/>
            <w:tcBorders>
              <w:bottom w:val="single" w:sz="4" w:space="0" w:color="auto"/>
            </w:tcBorders>
            <w:vAlign w:val="center"/>
          </w:tcPr>
          <w:p w14:paraId="5C999E50"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10</w:t>
            </w:r>
          </w:p>
        </w:tc>
        <w:tc>
          <w:tcPr>
            <w:tcW w:w="6094" w:type="dxa"/>
            <w:tcBorders>
              <w:bottom w:val="single" w:sz="4" w:space="0" w:color="auto"/>
            </w:tcBorders>
          </w:tcPr>
          <w:p w14:paraId="0C5B41B3"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 xml:space="preserve">Śmierć dziecka </w:t>
            </w:r>
          </w:p>
        </w:tc>
        <w:tc>
          <w:tcPr>
            <w:tcW w:w="2117" w:type="dxa"/>
            <w:tcBorders>
              <w:bottom w:val="single" w:sz="4" w:space="0" w:color="auto"/>
            </w:tcBorders>
            <w:vAlign w:val="center"/>
          </w:tcPr>
          <w:p w14:paraId="23F43351"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3 000,00 zł</w:t>
            </w:r>
          </w:p>
        </w:tc>
        <w:tc>
          <w:tcPr>
            <w:tcW w:w="1832" w:type="dxa"/>
            <w:tcBorders>
              <w:bottom w:val="single" w:sz="4" w:space="0" w:color="auto"/>
            </w:tcBorders>
            <w:vAlign w:val="center"/>
          </w:tcPr>
          <w:p w14:paraId="6A61623F" w14:textId="77777777" w:rsidR="00FF57C4" w:rsidRPr="00FF57C4" w:rsidRDefault="00FF57C4" w:rsidP="00F666FE">
            <w:pPr>
              <w:jc w:val="center"/>
              <w:rPr>
                <w:rFonts w:ascii="Cambria" w:hAnsi="Cambria"/>
                <w:sz w:val="22"/>
                <w:szCs w:val="22"/>
              </w:rPr>
            </w:pPr>
          </w:p>
        </w:tc>
      </w:tr>
      <w:tr w:rsidR="00FF57C4" w:rsidRPr="00FF57C4" w14:paraId="6B5A4CB5" w14:textId="77777777" w:rsidTr="00F666FE">
        <w:tc>
          <w:tcPr>
            <w:tcW w:w="710" w:type="dxa"/>
            <w:tcBorders>
              <w:bottom w:val="single" w:sz="4" w:space="0" w:color="auto"/>
            </w:tcBorders>
            <w:vAlign w:val="center"/>
          </w:tcPr>
          <w:p w14:paraId="4CE7CFE7"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11</w:t>
            </w:r>
          </w:p>
        </w:tc>
        <w:tc>
          <w:tcPr>
            <w:tcW w:w="6094" w:type="dxa"/>
            <w:tcBorders>
              <w:bottom w:val="single" w:sz="4" w:space="0" w:color="auto"/>
            </w:tcBorders>
          </w:tcPr>
          <w:p w14:paraId="741FB4DF"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 xml:space="preserve">Urodzenie się dziecka </w:t>
            </w:r>
          </w:p>
        </w:tc>
        <w:tc>
          <w:tcPr>
            <w:tcW w:w="2117" w:type="dxa"/>
            <w:tcBorders>
              <w:bottom w:val="single" w:sz="4" w:space="0" w:color="auto"/>
            </w:tcBorders>
            <w:vAlign w:val="center"/>
          </w:tcPr>
          <w:p w14:paraId="7F6AB4B0"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1 200,00 zł</w:t>
            </w:r>
          </w:p>
        </w:tc>
        <w:tc>
          <w:tcPr>
            <w:tcW w:w="1832" w:type="dxa"/>
            <w:tcBorders>
              <w:bottom w:val="single" w:sz="4" w:space="0" w:color="auto"/>
            </w:tcBorders>
            <w:vAlign w:val="center"/>
          </w:tcPr>
          <w:p w14:paraId="3BA2B082" w14:textId="77777777" w:rsidR="00FF57C4" w:rsidRPr="00FF57C4" w:rsidRDefault="00FF57C4" w:rsidP="00F666FE">
            <w:pPr>
              <w:jc w:val="center"/>
              <w:rPr>
                <w:rFonts w:ascii="Cambria" w:hAnsi="Cambria"/>
                <w:sz w:val="22"/>
                <w:szCs w:val="22"/>
              </w:rPr>
            </w:pPr>
          </w:p>
        </w:tc>
      </w:tr>
      <w:tr w:rsidR="00FF57C4" w:rsidRPr="00FF57C4" w14:paraId="29658280" w14:textId="77777777" w:rsidTr="00F666FE">
        <w:tc>
          <w:tcPr>
            <w:tcW w:w="710" w:type="dxa"/>
            <w:tcBorders>
              <w:bottom w:val="single" w:sz="4" w:space="0" w:color="auto"/>
            </w:tcBorders>
            <w:vAlign w:val="center"/>
          </w:tcPr>
          <w:p w14:paraId="023DA1A9"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12</w:t>
            </w:r>
          </w:p>
        </w:tc>
        <w:tc>
          <w:tcPr>
            <w:tcW w:w="6094" w:type="dxa"/>
            <w:tcBorders>
              <w:bottom w:val="single" w:sz="4" w:space="0" w:color="auto"/>
            </w:tcBorders>
          </w:tcPr>
          <w:p w14:paraId="116F8513"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 xml:space="preserve">Urodzenie martwego dziecka </w:t>
            </w:r>
          </w:p>
        </w:tc>
        <w:tc>
          <w:tcPr>
            <w:tcW w:w="2117" w:type="dxa"/>
            <w:tcBorders>
              <w:bottom w:val="single" w:sz="4" w:space="0" w:color="auto"/>
            </w:tcBorders>
            <w:vAlign w:val="center"/>
          </w:tcPr>
          <w:p w14:paraId="7E50D19D"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2 400,00 zł</w:t>
            </w:r>
          </w:p>
        </w:tc>
        <w:tc>
          <w:tcPr>
            <w:tcW w:w="1832" w:type="dxa"/>
            <w:tcBorders>
              <w:bottom w:val="single" w:sz="4" w:space="0" w:color="auto"/>
            </w:tcBorders>
            <w:vAlign w:val="center"/>
          </w:tcPr>
          <w:p w14:paraId="7D866F37" w14:textId="77777777" w:rsidR="00FF57C4" w:rsidRPr="00FF57C4" w:rsidRDefault="00FF57C4" w:rsidP="00F666FE">
            <w:pPr>
              <w:jc w:val="center"/>
              <w:rPr>
                <w:rFonts w:ascii="Cambria" w:hAnsi="Cambria"/>
                <w:sz w:val="22"/>
                <w:szCs w:val="22"/>
              </w:rPr>
            </w:pPr>
          </w:p>
        </w:tc>
      </w:tr>
      <w:tr w:rsidR="00FF57C4" w:rsidRPr="00FF57C4" w14:paraId="7C497F38" w14:textId="77777777" w:rsidTr="00F666FE">
        <w:tc>
          <w:tcPr>
            <w:tcW w:w="710" w:type="dxa"/>
            <w:tcBorders>
              <w:bottom w:val="single" w:sz="4" w:space="0" w:color="auto"/>
            </w:tcBorders>
            <w:vAlign w:val="center"/>
          </w:tcPr>
          <w:p w14:paraId="364C232B"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13</w:t>
            </w:r>
          </w:p>
        </w:tc>
        <w:tc>
          <w:tcPr>
            <w:tcW w:w="6094" w:type="dxa"/>
            <w:tcBorders>
              <w:bottom w:val="single" w:sz="4" w:space="0" w:color="auto"/>
            </w:tcBorders>
          </w:tcPr>
          <w:p w14:paraId="21EE0B14"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Osierocenie dziecka</w:t>
            </w:r>
          </w:p>
        </w:tc>
        <w:tc>
          <w:tcPr>
            <w:tcW w:w="2117" w:type="dxa"/>
            <w:tcBorders>
              <w:bottom w:val="single" w:sz="4" w:space="0" w:color="auto"/>
            </w:tcBorders>
            <w:vAlign w:val="center"/>
          </w:tcPr>
          <w:p w14:paraId="442BCBAB"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4 000,00 zł</w:t>
            </w:r>
          </w:p>
        </w:tc>
        <w:tc>
          <w:tcPr>
            <w:tcW w:w="1832" w:type="dxa"/>
            <w:tcBorders>
              <w:bottom w:val="single" w:sz="4" w:space="0" w:color="auto"/>
            </w:tcBorders>
            <w:vAlign w:val="center"/>
          </w:tcPr>
          <w:p w14:paraId="5F312AF2" w14:textId="77777777" w:rsidR="00FF57C4" w:rsidRPr="00FF57C4" w:rsidRDefault="00FF57C4" w:rsidP="00F666FE">
            <w:pPr>
              <w:jc w:val="center"/>
              <w:rPr>
                <w:rFonts w:ascii="Cambria" w:hAnsi="Cambria"/>
                <w:sz w:val="22"/>
                <w:szCs w:val="22"/>
              </w:rPr>
            </w:pPr>
          </w:p>
        </w:tc>
      </w:tr>
      <w:tr w:rsidR="00FF57C4" w:rsidRPr="00FF57C4" w14:paraId="3427BBDE" w14:textId="77777777" w:rsidTr="00F666FE">
        <w:tc>
          <w:tcPr>
            <w:tcW w:w="710" w:type="dxa"/>
            <w:tcBorders>
              <w:bottom w:val="single" w:sz="4" w:space="0" w:color="auto"/>
            </w:tcBorders>
            <w:vAlign w:val="center"/>
          </w:tcPr>
          <w:p w14:paraId="2AA28A78"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14</w:t>
            </w:r>
          </w:p>
        </w:tc>
        <w:tc>
          <w:tcPr>
            <w:tcW w:w="6094" w:type="dxa"/>
            <w:tcBorders>
              <w:bottom w:val="single" w:sz="4" w:space="0" w:color="auto"/>
            </w:tcBorders>
          </w:tcPr>
          <w:p w14:paraId="38A6F2A3" w14:textId="77777777" w:rsidR="00FF57C4" w:rsidRPr="00FF57C4" w:rsidRDefault="00FF57C4" w:rsidP="00FF57C4">
            <w:pPr>
              <w:rPr>
                <w:rFonts w:ascii="Cambria" w:hAnsi="Cambria"/>
                <w:sz w:val="22"/>
                <w:szCs w:val="22"/>
                <w:highlight w:val="yellow"/>
                <w:lang w:eastAsia="pl-PL"/>
              </w:rPr>
            </w:pPr>
            <w:r w:rsidRPr="00FF57C4">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14:paraId="77B73745"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400,00 zł</w:t>
            </w:r>
          </w:p>
        </w:tc>
        <w:tc>
          <w:tcPr>
            <w:tcW w:w="1832" w:type="dxa"/>
            <w:tcBorders>
              <w:bottom w:val="single" w:sz="4" w:space="0" w:color="auto"/>
            </w:tcBorders>
            <w:vAlign w:val="center"/>
          </w:tcPr>
          <w:p w14:paraId="4AD04D06" w14:textId="77777777" w:rsidR="00FF57C4" w:rsidRPr="00FF57C4" w:rsidRDefault="00FF57C4" w:rsidP="00F666FE">
            <w:pPr>
              <w:jc w:val="center"/>
              <w:rPr>
                <w:rFonts w:ascii="Cambria" w:hAnsi="Cambria"/>
                <w:sz w:val="22"/>
                <w:szCs w:val="22"/>
              </w:rPr>
            </w:pPr>
          </w:p>
        </w:tc>
      </w:tr>
      <w:tr w:rsidR="00FF57C4" w:rsidRPr="00FF57C4" w14:paraId="05DC42F9" w14:textId="77777777" w:rsidTr="00F666FE">
        <w:tc>
          <w:tcPr>
            <w:tcW w:w="710" w:type="dxa"/>
            <w:tcBorders>
              <w:bottom w:val="single" w:sz="4" w:space="0" w:color="auto"/>
            </w:tcBorders>
            <w:vAlign w:val="center"/>
          </w:tcPr>
          <w:p w14:paraId="735F0192"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15</w:t>
            </w:r>
          </w:p>
        </w:tc>
        <w:tc>
          <w:tcPr>
            <w:tcW w:w="6094" w:type="dxa"/>
            <w:tcBorders>
              <w:bottom w:val="single" w:sz="4" w:space="0" w:color="auto"/>
            </w:tcBorders>
          </w:tcPr>
          <w:p w14:paraId="1ECC3AA6"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Poważne zachorowanie Ubezpieczonego</w:t>
            </w:r>
          </w:p>
        </w:tc>
        <w:tc>
          <w:tcPr>
            <w:tcW w:w="2117" w:type="dxa"/>
            <w:tcBorders>
              <w:bottom w:val="single" w:sz="4" w:space="0" w:color="auto"/>
            </w:tcBorders>
            <w:vAlign w:val="center"/>
          </w:tcPr>
          <w:p w14:paraId="1BF2A87B"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5 000,00 zł</w:t>
            </w:r>
          </w:p>
        </w:tc>
        <w:tc>
          <w:tcPr>
            <w:tcW w:w="1832" w:type="dxa"/>
            <w:tcBorders>
              <w:bottom w:val="single" w:sz="4" w:space="0" w:color="auto"/>
            </w:tcBorders>
            <w:vAlign w:val="center"/>
          </w:tcPr>
          <w:p w14:paraId="473636AC" w14:textId="77777777" w:rsidR="00FF57C4" w:rsidRPr="00FF57C4" w:rsidRDefault="00FF57C4" w:rsidP="00F666FE">
            <w:pPr>
              <w:jc w:val="center"/>
              <w:rPr>
                <w:rFonts w:ascii="Cambria" w:hAnsi="Cambria"/>
                <w:sz w:val="22"/>
                <w:szCs w:val="22"/>
              </w:rPr>
            </w:pPr>
          </w:p>
        </w:tc>
      </w:tr>
      <w:tr w:rsidR="00FF57C4" w:rsidRPr="00FF57C4" w14:paraId="6E7B39EF" w14:textId="77777777" w:rsidTr="00F666FE">
        <w:tc>
          <w:tcPr>
            <w:tcW w:w="710" w:type="dxa"/>
            <w:tcBorders>
              <w:bottom w:val="single" w:sz="4" w:space="0" w:color="auto"/>
            </w:tcBorders>
            <w:vAlign w:val="center"/>
          </w:tcPr>
          <w:p w14:paraId="6E01FFCE"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16</w:t>
            </w:r>
          </w:p>
        </w:tc>
        <w:tc>
          <w:tcPr>
            <w:tcW w:w="6094" w:type="dxa"/>
            <w:tcBorders>
              <w:bottom w:val="single" w:sz="4" w:space="0" w:color="auto"/>
            </w:tcBorders>
          </w:tcPr>
          <w:p w14:paraId="5DBF6843"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Operacje chirurgiczne Ubezpieczonego</w:t>
            </w:r>
          </w:p>
        </w:tc>
        <w:tc>
          <w:tcPr>
            <w:tcW w:w="2117" w:type="dxa"/>
            <w:tcBorders>
              <w:bottom w:val="single" w:sz="4" w:space="0" w:color="auto"/>
            </w:tcBorders>
            <w:vAlign w:val="center"/>
          </w:tcPr>
          <w:p w14:paraId="130FB7DF"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2 000,00 zł</w:t>
            </w:r>
          </w:p>
        </w:tc>
        <w:tc>
          <w:tcPr>
            <w:tcW w:w="1832" w:type="dxa"/>
            <w:tcBorders>
              <w:bottom w:val="single" w:sz="4" w:space="0" w:color="auto"/>
            </w:tcBorders>
            <w:vAlign w:val="center"/>
          </w:tcPr>
          <w:p w14:paraId="5D0D9E35" w14:textId="77777777" w:rsidR="00FF57C4" w:rsidRPr="00FF57C4" w:rsidRDefault="00FF57C4" w:rsidP="00F666FE">
            <w:pPr>
              <w:jc w:val="center"/>
              <w:rPr>
                <w:rFonts w:ascii="Cambria" w:hAnsi="Cambria"/>
                <w:sz w:val="22"/>
                <w:szCs w:val="22"/>
              </w:rPr>
            </w:pPr>
          </w:p>
        </w:tc>
      </w:tr>
      <w:tr w:rsidR="00FF57C4" w:rsidRPr="00FF57C4" w14:paraId="72EE9EEC" w14:textId="77777777" w:rsidTr="00F666FE">
        <w:tc>
          <w:tcPr>
            <w:tcW w:w="710" w:type="dxa"/>
            <w:tcBorders>
              <w:bottom w:val="single" w:sz="4" w:space="0" w:color="auto"/>
            </w:tcBorders>
            <w:vAlign w:val="center"/>
          </w:tcPr>
          <w:p w14:paraId="086A6822"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17</w:t>
            </w:r>
          </w:p>
        </w:tc>
        <w:tc>
          <w:tcPr>
            <w:tcW w:w="6094" w:type="dxa"/>
            <w:tcBorders>
              <w:bottom w:val="single" w:sz="4" w:space="0" w:color="auto"/>
            </w:tcBorders>
          </w:tcPr>
          <w:p w14:paraId="75299FD0"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Pobyt Ubezpieczonego na OIOM</w:t>
            </w:r>
          </w:p>
        </w:tc>
        <w:tc>
          <w:tcPr>
            <w:tcW w:w="2117" w:type="dxa"/>
            <w:tcBorders>
              <w:bottom w:val="single" w:sz="4" w:space="0" w:color="auto"/>
            </w:tcBorders>
            <w:vAlign w:val="center"/>
          </w:tcPr>
          <w:p w14:paraId="58E4E8FF"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450,00 zł</w:t>
            </w:r>
          </w:p>
        </w:tc>
        <w:tc>
          <w:tcPr>
            <w:tcW w:w="1832" w:type="dxa"/>
            <w:tcBorders>
              <w:bottom w:val="single" w:sz="4" w:space="0" w:color="auto"/>
            </w:tcBorders>
            <w:vAlign w:val="center"/>
          </w:tcPr>
          <w:p w14:paraId="60CB50FB" w14:textId="77777777" w:rsidR="00FF57C4" w:rsidRPr="00FF57C4" w:rsidRDefault="00FF57C4" w:rsidP="00F666FE">
            <w:pPr>
              <w:jc w:val="center"/>
              <w:rPr>
                <w:rFonts w:ascii="Cambria" w:hAnsi="Cambria"/>
                <w:sz w:val="22"/>
                <w:szCs w:val="22"/>
              </w:rPr>
            </w:pPr>
          </w:p>
        </w:tc>
      </w:tr>
      <w:tr w:rsidR="00FF57C4" w:rsidRPr="00FF57C4" w14:paraId="76250CEA" w14:textId="77777777" w:rsidTr="00F666FE">
        <w:tc>
          <w:tcPr>
            <w:tcW w:w="710" w:type="dxa"/>
            <w:tcBorders>
              <w:bottom w:val="single" w:sz="4" w:space="0" w:color="auto"/>
            </w:tcBorders>
            <w:vAlign w:val="center"/>
          </w:tcPr>
          <w:p w14:paraId="4753B999"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18</w:t>
            </w:r>
          </w:p>
        </w:tc>
        <w:tc>
          <w:tcPr>
            <w:tcW w:w="6094" w:type="dxa"/>
            <w:tcBorders>
              <w:bottom w:val="single" w:sz="4" w:space="0" w:color="auto"/>
            </w:tcBorders>
          </w:tcPr>
          <w:p w14:paraId="7203F1C7" w14:textId="77777777" w:rsidR="00FF57C4" w:rsidRPr="00FF57C4" w:rsidRDefault="00FF57C4" w:rsidP="00FF57C4">
            <w:pPr>
              <w:rPr>
                <w:rFonts w:ascii="Cambria" w:hAnsi="Cambria"/>
                <w:sz w:val="22"/>
                <w:szCs w:val="22"/>
                <w:lang w:eastAsia="pl-PL"/>
              </w:rPr>
            </w:pPr>
            <w:r w:rsidRPr="00FF57C4">
              <w:rPr>
                <w:rFonts w:ascii="Cambria" w:hAnsi="Cambria"/>
                <w:sz w:val="22"/>
                <w:szCs w:val="22"/>
                <w:lang w:eastAsia="pl-PL"/>
              </w:rPr>
              <w:t>Rekonwalescencja Ubezpieczonego</w:t>
            </w:r>
          </w:p>
        </w:tc>
        <w:tc>
          <w:tcPr>
            <w:tcW w:w="2117" w:type="dxa"/>
            <w:tcBorders>
              <w:bottom w:val="single" w:sz="4" w:space="0" w:color="auto"/>
            </w:tcBorders>
            <w:vAlign w:val="center"/>
          </w:tcPr>
          <w:p w14:paraId="1C5F5F46" w14:textId="77777777" w:rsidR="00FF57C4" w:rsidRPr="00FF57C4" w:rsidRDefault="00FF57C4" w:rsidP="00FF57C4">
            <w:pPr>
              <w:jc w:val="center"/>
              <w:rPr>
                <w:rFonts w:ascii="Cambria" w:hAnsi="Cambria"/>
                <w:sz w:val="22"/>
                <w:szCs w:val="22"/>
                <w:lang w:eastAsia="pl-PL"/>
              </w:rPr>
            </w:pPr>
            <w:r w:rsidRPr="00FF57C4">
              <w:rPr>
                <w:rFonts w:ascii="Cambria" w:hAnsi="Cambria"/>
                <w:sz w:val="22"/>
                <w:szCs w:val="22"/>
                <w:lang w:eastAsia="pl-PL"/>
              </w:rPr>
              <w:t>22,50 zł</w:t>
            </w:r>
          </w:p>
        </w:tc>
        <w:tc>
          <w:tcPr>
            <w:tcW w:w="1832" w:type="dxa"/>
            <w:tcBorders>
              <w:bottom w:val="single" w:sz="4" w:space="0" w:color="auto"/>
            </w:tcBorders>
            <w:vAlign w:val="center"/>
          </w:tcPr>
          <w:p w14:paraId="11D6BD33" w14:textId="77777777" w:rsidR="00FF57C4" w:rsidRPr="00FF57C4" w:rsidRDefault="00FF57C4" w:rsidP="00F666FE">
            <w:pPr>
              <w:jc w:val="center"/>
              <w:rPr>
                <w:rFonts w:ascii="Cambria" w:hAnsi="Cambria"/>
                <w:sz w:val="22"/>
                <w:szCs w:val="22"/>
              </w:rPr>
            </w:pPr>
          </w:p>
        </w:tc>
      </w:tr>
      <w:tr w:rsidR="00FF57C4" w:rsidRPr="00FF57C4" w14:paraId="54D87D55" w14:textId="77777777" w:rsidTr="00F666FE">
        <w:tc>
          <w:tcPr>
            <w:tcW w:w="710" w:type="dxa"/>
            <w:tcBorders>
              <w:bottom w:val="single" w:sz="4" w:space="0" w:color="auto"/>
            </w:tcBorders>
            <w:vAlign w:val="center"/>
          </w:tcPr>
          <w:p w14:paraId="066D607A" w14:textId="77777777" w:rsidR="00FF57C4" w:rsidRPr="00FF57C4" w:rsidRDefault="00FF57C4" w:rsidP="00FF57C4">
            <w:pPr>
              <w:jc w:val="center"/>
              <w:rPr>
                <w:rFonts w:ascii="Cambria" w:hAnsi="Cambria"/>
                <w:color w:val="FF0000"/>
                <w:sz w:val="22"/>
                <w:szCs w:val="22"/>
                <w:lang w:eastAsia="pl-PL"/>
              </w:rPr>
            </w:pPr>
            <w:r w:rsidRPr="00FF57C4">
              <w:rPr>
                <w:rFonts w:ascii="Cambria" w:hAnsi="Cambria"/>
                <w:sz w:val="22"/>
                <w:szCs w:val="22"/>
                <w:lang w:eastAsia="pl-PL"/>
              </w:rPr>
              <w:t>19</w:t>
            </w:r>
          </w:p>
        </w:tc>
        <w:tc>
          <w:tcPr>
            <w:tcW w:w="6094" w:type="dxa"/>
            <w:tcBorders>
              <w:bottom w:val="single" w:sz="4" w:space="0" w:color="auto"/>
            </w:tcBorders>
          </w:tcPr>
          <w:p w14:paraId="2D1AD85A" w14:textId="77777777" w:rsidR="00FF57C4" w:rsidRPr="00FF57C4" w:rsidRDefault="00FF57C4" w:rsidP="00FF57C4">
            <w:pPr>
              <w:rPr>
                <w:rFonts w:ascii="Cambria" w:hAnsi="Cambria"/>
                <w:color w:val="FF0000"/>
                <w:sz w:val="22"/>
                <w:szCs w:val="22"/>
                <w:lang w:eastAsia="pl-PL"/>
              </w:rPr>
            </w:pPr>
            <w:r w:rsidRPr="00FF57C4">
              <w:rPr>
                <w:rFonts w:ascii="Cambria" w:hAnsi="Cambria"/>
                <w:sz w:val="22"/>
                <w:szCs w:val="22"/>
                <w:lang w:eastAsia="pl-PL"/>
              </w:rPr>
              <w:t>Zwrot kosztów zakupu leków</w:t>
            </w:r>
          </w:p>
        </w:tc>
        <w:tc>
          <w:tcPr>
            <w:tcW w:w="2117" w:type="dxa"/>
            <w:tcBorders>
              <w:bottom w:val="single" w:sz="4" w:space="0" w:color="auto"/>
            </w:tcBorders>
            <w:vAlign w:val="center"/>
          </w:tcPr>
          <w:p w14:paraId="79EAB8BA" w14:textId="77777777" w:rsidR="00FF57C4" w:rsidRPr="00FF57C4" w:rsidRDefault="00FF57C4" w:rsidP="00FF57C4">
            <w:pPr>
              <w:jc w:val="center"/>
              <w:rPr>
                <w:rFonts w:ascii="Cambria" w:hAnsi="Cambria"/>
                <w:color w:val="FF0000"/>
                <w:sz w:val="22"/>
                <w:szCs w:val="22"/>
                <w:lang w:eastAsia="pl-PL"/>
              </w:rPr>
            </w:pPr>
            <w:r w:rsidRPr="00FF57C4">
              <w:rPr>
                <w:rFonts w:ascii="Cambria" w:hAnsi="Cambria"/>
                <w:sz w:val="22"/>
                <w:szCs w:val="22"/>
                <w:lang w:eastAsia="pl-PL"/>
              </w:rPr>
              <w:t>200,00 zł</w:t>
            </w:r>
          </w:p>
        </w:tc>
        <w:tc>
          <w:tcPr>
            <w:tcW w:w="1832" w:type="dxa"/>
            <w:tcBorders>
              <w:bottom w:val="single" w:sz="4" w:space="0" w:color="auto"/>
            </w:tcBorders>
            <w:vAlign w:val="center"/>
          </w:tcPr>
          <w:p w14:paraId="3CBDB513" w14:textId="77777777" w:rsidR="00FF57C4" w:rsidRPr="00FF57C4" w:rsidRDefault="00FF57C4" w:rsidP="00F666FE">
            <w:pPr>
              <w:jc w:val="center"/>
              <w:rPr>
                <w:rFonts w:ascii="Cambria" w:hAnsi="Cambria"/>
                <w:sz w:val="22"/>
                <w:szCs w:val="22"/>
              </w:rPr>
            </w:pPr>
          </w:p>
        </w:tc>
      </w:tr>
      <w:tr w:rsidR="0057279C" w:rsidRPr="00FF57C4" w14:paraId="7531A50E" w14:textId="77777777" w:rsidTr="00F666FE">
        <w:tc>
          <w:tcPr>
            <w:tcW w:w="10753" w:type="dxa"/>
            <w:gridSpan w:val="4"/>
            <w:tcBorders>
              <w:bottom w:val="single" w:sz="4" w:space="0" w:color="auto"/>
            </w:tcBorders>
            <w:shd w:val="clear" w:color="auto" w:fill="CCCCCC"/>
          </w:tcPr>
          <w:p w14:paraId="104D0125" w14:textId="77777777" w:rsidR="0057279C" w:rsidRPr="00FF57C4" w:rsidRDefault="0057279C" w:rsidP="00F666FE">
            <w:pPr>
              <w:jc w:val="center"/>
              <w:rPr>
                <w:rFonts w:ascii="Cambria" w:hAnsi="Cambria"/>
                <w:sz w:val="22"/>
                <w:szCs w:val="22"/>
              </w:rPr>
            </w:pPr>
            <w:r w:rsidRPr="00FF57C4">
              <w:rPr>
                <w:rFonts w:ascii="Cambria" w:hAnsi="Cambria"/>
                <w:b/>
                <w:sz w:val="22"/>
                <w:szCs w:val="22"/>
              </w:rPr>
              <w:t>Dzienne świadczenia z tytułu pobytu w szpitalu od 1 do 14 dni</w:t>
            </w:r>
          </w:p>
        </w:tc>
      </w:tr>
      <w:tr w:rsidR="00FF57C4" w:rsidRPr="00FF57C4" w14:paraId="704583F6" w14:textId="77777777" w:rsidTr="00F666FE">
        <w:tc>
          <w:tcPr>
            <w:tcW w:w="710" w:type="dxa"/>
            <w:tcBorders>
              <w:bottom w:val="single" w:sz="4" w:space="0" w:color="auto"/>
            </w:tcBorders>
            <w:vAlign w:val="center"/>
          </w:tcPr>
          <w:p w14:paraId="0C96084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w:t>
            </w:r>
          </w:p>
        </w:tc>
        <w:tc>
          <w:tcPr>
            <w:tcW w:w="6094" w:type="dxa"/>
            <w:tcBorders>
              <w:bottom w:val="single" w:sz="4" w:space="0" w:color="auto"/>
            </w:tcBorders>
          </w:tcPr>
          <w:p w14:paraId="72C7EE0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7B0417E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 zł</w:t>
            </w:r>
          </w:p>
        </w:tc>
        <w:tc>
          <w:tcPr>
            <w:tcW w:w="1832" w:type="dxa"/>
            <w:tcBorders>
              <w:bottom w:val="single" w:sz="4" w:space="0" w:color="auto"/>
            </w:tcBorders>
            <w:vAlign w:val="center"/>
          </w:tcPr>
          <w:p w14:paraId="6716C9B8" w14:textId="77777777" w:rsidR="00FF57C4" w:rsidRPr="00FF57C4" w:rsidRDefault="00FF57C4" w:rsidP="00F666FE">
            <w:pPr>
              <w:jc w:val="center"/>
              <w:rPr>
                <w:rFonts w:ascii="Cambria" w:hAnsi="Cambria"/>
                <w:sz w:val="22"/>
                <w:szCs w:val="22"/>
              </w:rPr>
            </w:pPr>
          </w:p>
        </w:tc>
      </w:tr>
      <w:tr w:rsidR="00FF57C4" w:rsidRPr="00FF57C4" w14:paraId="09251D99" w14:textId="77777777" w:rsidTr="00F666FE">
        <w:tc>
          <w:tcPr>
            <w:tcW w:w="710" w:type="dxa"/>
            <w:tcBorders>
              <w:bottom w:val="single" w:sz="4" w:space="0" w:color="auto"/>
            </w:tcBorders>
            <w:vAlign w:val="center"/>
          </w:tcPr>
          <w:p w14:paraId="35E478B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21</w:t>
            </w:r>
          </w:p>
        </w:tc>
        <w:tc>
          <w:tcPr>
            <w:tcW w:w="6094" w:type="dxa"/>
            <w:tcBorders>
              <w:bottom w:val="single" w:sz="4" w:space="0" w:color="auto"/>
            </w:tcBorders>
          </w:tcPr>
          <w:p w14:paraId="18F6EFC0"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14:paraId="54585D3C"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67,50 zł</w:t>
            </w:r>
          </w:p>
        </w:tc>
        <w:tc>
          <w:tcPr>
            <w:tcW w:w="1832" w:type="dxa"/>
            <w:tcBorders>
              <w:bottom w:val="single" w:sz="4" w:space="0" w:color="auto"/>
            </w:tcBorders>
            <w:vAlign w:val="center"/>
          </w:tcPr>
          <w:p w14:paraId="5CFDA162" w14:textId="77777777" w:rsidR="00FF57C4" w:rsidRPr="00FF57C4" w:rsidRDefault="00FF57C4" w:rsidP="00F666FE">
            <w:pPr>
              <w:jc w:val="center"/>
              <w:rPr>
                <w:rFonts w:ascii="Cambria" w:hAnsi="Cambria"/>
                <w:sz w:val="22"/>
                <w:szCs w:val="22"/>
              </w:rPr>
            </w:pPr>
          </w:p>
        </w:tc>
      </w:tr>
      <w:tr w:rsidR="00FF57C4" w:rsidRPr="00FF57C4" w14:paraId="572A5D5C" w14:textId="77777777" w:rsidTr="00F666FE">
        <w:tc>
          <w:tcPr>
            <w:tcW w:w="710" w:type="dxa"/>
            <w:tcBorders>
              <w:bottom w:val="single" w:sz="4" w:space="0" w:color="auto"/>
            </w:tcBorders>
            <w:vAlign w:val="center"/>
          </w:tcPr>
          <w:p w14:paraId="6FED26C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22</w:t>
            </w:r>
          </w:p>
        </w:tc>
        <w:tc>
          <w:tcPr>
            <w:tcW w:w="6094" w:type="dxa"/>
            <w:tcBorders>
              <w:bottom w:val="single" w:sz="4" w:space="0" w:color="auto"/>
            </w:tcBorders>
          </w:tcPr>
          <w:p w14:paraId="77F4D8C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072E729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112,50 zł</w:t>
            </w:r>
          </w:p>
        </w:tc>
        <w:tc>
          <w:tcPr>
            <w:tcW w:w="1832" w:type="dxa"/>
            <w:tcBorders>
              <w:bottom w:val="single" w:sz="4" w:space="0" w:color="auto"/>
            </w:tcBorders>
            <w:vAlign w:val="center"/>
          </w:tcPr>
          <w:p w14:paraId="1BEFBCCA" w14:textId="77777777" w:rsidR="00FF57C4" w:rsidRPr="00FF57C4" w:rsidRDefault="00FF57C4" w:rsidP="00F666FE">
            <w:pPr>
              <w:jc w:val="center"/>
              <w:rPr>
                <w:rFonts w:ascii="Cambria" w:hAnsi="Cambria"/>
                <w:sz w:val="22"/>
                <w:szCs w:val="22"/>
              </w:rPr>
            </w:pPr>
          </w:p>
        </w:tc>
      </w:tr>
      <w:tr w:rsidR="00FF57C4" w:rsidRPr="00FF57C4" w14:paraId="3E36D216" w14:textId="77777777" w:rsidTr="00F666FE">
        <w:tc>
          <w:tcPr>
            <w:tcW w:w="710" w:type="dxa"/>
            <w:tcBorders>
              <w:bottom w:val="single" w:sz="4" w:space="0" w:color="auto"/>
            </w:tcBorders>
            <w:vAlign w:val="center"/>
          </w:tcPr>
          <w:p w14:paraId="0F4C734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23</w:t>
            </w:r>
          </w:p>
        </w:tc>
        <w:tc>
          <w:tcPr>
            <w:tcW w:w="6094" w:type="dxa"/>
            <w:tcBorders>
              <w:bottom w:val="single" w:sz="4" w:space="0" w:color="auto"/>
            </w:tcBorders>
          </w:tcPr>
          <w:p w14:paraId="02F04BD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579AE63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135,00 zł</w:t>
            </w:r>
          </w:p>
        </w:tc>
        <w:tc>
          <w:tcPr>
            <w:tcW w:w="1832" w:type="dxa"/>
            <w:tcBorders>
              <w:bottom w:val="single" w:sz="4" w:space="0" w:color="auto"/>
            </w:tcBorders>
            <w:vAlign w:val="center"/>
          </w:tcPr>
          <w:p w14:paraId="6C7E23F8" w14:textId="77777777" w:rsidR="00FF57C4" w:rsidRPr="00FF57C4" w:rsidRDefault="00FF57C4" w:rsidP="00F666FE">
            <w:pPr>
              <w:jc w:val="center"/>
              <w:rPr>
                <w:rFonts w:ascii="Cambria" w:hAnsi="Cambria"/>
                <w:sz w:val="22"/>
                <w:szCs w:val="22"/>
              </w:rPr>
            </w:pPr>
          </w:p>
        </w:tc>
      </w:tr>
      <w:tr w:rsidR="00FF57C4" w:rsidRPr="00FF57C4" w14:paraId="482F4A5B" w14:textId="77777777" w:rsidTr="00F666FE">
        <w:tc>
          <w:tcPr>
            <w:tcW w:w="710" w:type="dxa"/>
            <w:tcBorders>
              <w:bottom w:val="single" w:sz="4" w:space="0" w:color="auto"/>
            </w:tcBorders>
            <w:vAlign w:val="center"/>
          </w:tcPr>
          <w:p w14:paraId="58266C8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24</w:t>
            </w:r>
          </w:p>
        </w:tc>
        <w:tc>
          <w:tcPr>
            <w:tcW w:w="6094" w:type="dxa"/>
            <w:tcBorders>
              <w:bottom w:val="single" w:sz="4" w:space="0" w:color="auto"/>
            </w:tcBorders>
          </w:tcPr>
          <w:p w14:paraId="551E95BD"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116368E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135,00 zł</w:t>
            </w:r>
          </w:p>
        </w:tc>
        <w:tc>
          <w:tcPr>
            <w:tcW w:w="1832" w:type="dxa"/>
            <w:tcBorders>
              <w:bottom w:val="single" w:sz="4" w:space="0" w:color="auto"/>
            </w:tcBorders>
            <w:vAlign w:val="center"/>
          </w:tcPr>
          <w:p w14:paraId="2DBD09D7" w14:textId="77777777" w:rsidR="00FF57C4" w:rsidRPr="00FF57C4" w:rsidRDefault="00FF57C4" w:rsidP="00F666FE">
            <w:pPr>
              <w:jc w:val="center"/>
              <w:rPr>
                <w:rFonts w:ascii="Cambria" w:hAnsi="Cambria"/>
                <w:sz w:val="22"/>
                <w:szCs w:val="22"/>
              </w:rPr>
            </w:pPr>
          </w:p>
        </w:tc>
      </w:tr>
      <w:tr w:rsidR="00FF57C4" w:rsidRPr="00FF57C4" w14:paraId="7C6942C2" w14:textId="77777777" w:rsidTr="00F666FE">
        <w:tc>
          <w:tcPr>
            <w:tcW w:w="710" w:type="dxa"/>
            <w:tcBorders>
              <w:bottom w:val="single" w:sz="4" w:space="0" w:color="auto"/>
            </w:tcBorders>
            <w:vAlign w:val="center"/>
          </w:tcPr>
          <w:p w14:paraId="5944695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w:t>
            </w:r>
          </w:p>
        </w:tc>
        <w:tc>
          <w:tcPr>
            <w:tcW w:w="6094" w:type="dxa"/>
            <w:tcBorders>
              <w:bottom w:val="single" w:sz="4" w:space="0" w:color="auto"/>
            </w:tcBorders>
          </w:tcPr>
          <w:p w14:paraId="3088FD40"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12685C4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157,50 zł</w:t>
            </w:r>
          </w:p>
        </w:tc>
        <w:tc>
          <w:tcPr>
            <w:tcW w:w="1832" w:type="dxa"/>
            <w:tcBorders>
              <w:bottom w:val="single" w:sz="4" w:space="0" w:color="auto"/>
            </w:tcBorders>
            <w:vAlign w:val="center"/>
          </w:tcPr>
          <w:p w14:paraId="48A85247" w14:textId="77777777" w:rsidR="00FF57C4" w:rsidRPr="00FF57C4" w:rsidRDefault="00FF57C4" w:rsidP="00F666FE">
            <w:pPr>
              <w:jc w:val="center"/>
              <w:rPr>
                <w:rFonts w:ascii="Cambria" w:hAnsi="Cambria"/>
                <w:sz w:val="22"/>
                <w:szCs w:val="22"/>
              </w:rPr>
            </w:pPr>
          </w:p>
        </w:tc>
      </w:tr>
      <w:tr w:rsidR="0057279C" w:rsidRPr="00FF57C4" w14:paraId="5A5D8240" w14:textId="77777777" w:rsidTr="00F666FE">
        <w:tc>
          <w:tcPr>
            <w:tcW w:w="10753" w:type="dxa"/>
            <w:gridSpan w:val="4"/>
            <w:tcBorders>
              <w:bottom w:val="single" w:sz="4" w:space="0" w:color="auto"/>
            </w:tcBorders>
            <w:shd w:val="clear" w:color="auto" w:fill="CCCCCC"/>
          </w:tcPr>
          <w:p w14:paraId="6D330BED" w14:textId="77777777" w:rsidR="0057279C" w:rsidRPr="00FF57C4" w:rsidRDefault="0057279C" w:rsidP="00F666FE">
            <w:pPr>
              <w:jc w:val="center"/>
              <w:rPr>
                <w:rFonts w:ascii="Cambria" w:hAnsi="Cambria"/>
                <w:sz w:val="22"/>
                <w:szCs w:val="22"/>
              </w:rPr>
            </w:pPr>
            <w:r w:rsidRPr="00FF57C4">
              <w:rPr>
                <w:rFonts w:ascii="Cambria" w:hAnsi="Cambria"/>
                <w:b/>
                <w:sz w:val="22"/>
                <w:szCs w:val="22"/>
              </w:rPr>
              <w:t>Dzienne świadczenia z tytułu pobytu w szpitalu powyżej 14 dni</w:t>
            </w:r>
          </w:p>
        </w:tc>
      </w:tr>
      <w:tr w:rsidR="00FF57C4" w:rsidRPr="00FF57C4" w14:paraId="0EBA3DF9" w14:textId="77777777" w:rsidTr="00F666FE">
        <w:tc>
          <w:tcPr>
            <w:tcW w:w="710" w:type="dxa"/>
            <w:tcBorders>
              <w:bottom w:val="single" w:sz="4" w:space="0" w:color="auto"/>
            </w:tcBorders>
            <w:vAlign w:val="center"/>
          </w:tcPr>
          <w:p w14:paraId="505AB48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26</w:t>
            </w:r>
          </w:p>
        </w:tc>
        <w:tc>
          <w:tcPr>
            <w:tcW w:w="6094" w:type="dxa"/>
            <w:tcBorders>
              <w:bottom w:val="single" w:sz="4" w:space="0" w:color="auto"/>
            </w:tcBorders>
          </w:tcPr>
          <w:p w14:paraId="42CC92B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3D25FB2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 zł</w:t>
            </w:r>
          </w:p>
        </w:tc>
        <w:tc>
          <w:tcPr>
            <w:tcW w:w="1832" w:type="dxa"/>
            <w:tcBorders>
              <w:bottom w:val="single" w:sz="4" w:space="0" w:color="auto"/>
            </w:tcBorders>
            <w:vAlign w:val="center"/>
          </w:tcPr>
          <w:p w14:paraId="75210498" w14:textId="77777777" w:rsidR="00FF57C4" w:rsidRPr="00FF57C4" w:rsidRDefault="00FF57C4" w:rsidP="00F666FE">
            <w:pPr>
              <w:jc w:val="center"/>
              <w:rPr>
                <w:rFonts w:ascii="Cambria" w:hAnsi="Cambria"/>
                <w:sz w:val="22"/>
                <w:szCs w:val="22"/>
              </w:rPr>
            </w:pPr>
          </w:p>
        </w:tc>
      </w:tr>
      <w:tr w:rsidR="00FF57C4" w:rsidRPr="00FF57C4" w14:paraId="3708E20C" w14:textId="77777777" w:rsidTr="00F666FE">
        <w:tc>
          <w:tcPr>
            <w:tcW w:w="710" w:type="dxa"/>
            <w:vAlign w:val="center"/>
          </w:tcPr>
          <w:p w14:paraId="19E82B9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27</w:t>
            </w:r>
          </w:p>
        </w:tc>
        <w:tc>
          <w:tcPr>
            <w:tcW w:w="6094" w:type="dxa"/>
          </w:tcPr>
          <w:p w14:paraId="7ADCE0D2"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14:paraId="06A9D58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 zł</w:t>
            </w:r>
          </w:p>
        </w:tc>
        <w:tc>
          <w:tcPr>
            <w:tcW w:w="1832" w:type="dxa"/>
            <w:vAlign w:val="center"/>
          </w:tcPr>
          <w:p w14:paraId="3C7030B2" w14:textId="77777777" w:rsidR="00FF57C4" w:rsidRPr="00FF57C4" w:rsidRDefault="00FF57C4" w:rsidP="00F666FE">
            <w:pPr>
              <w:jc w:val="center"/>
              <w:rPr>
                <w:rFonts w:ascii="Cambria" w:hAnsi="Cambria"/>
                <w:sz w:val="22"/>
                <w:szCs w:val="22"/>
              </w:rPr>
            </w:pPr>
          </w:p>
        </w:tc>
      </w:tr>
    </w:tbl>
    <w:p w14:paraId="6AD4C7D7" w14:textId="77777777" w:rsidR="00DB1056" w:rsidRDefault="00DB1056" w:rsidP="0057279C">
      <w:pPr>
        <w:jc w:val="both"/>
        <w:rPr>
          <w:i/>
          <w:sz w:val="22"/>
          <w:szCs w:val="22"/>
        </w:rPr>
      </w:pPr>
    </w:p>
    <w:p w14:paraId="00036903" w14:textId="77777777" w:rsidR="00864A2A" w:rsidRDefault="00864A2A" w:rsidP="0057279C">
      <w:pPr>
        <w:jc w:val="both"/>
        <w:rPr>
          <w:i/>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FF57C4" w:rsidRPr="00FF57C4" w14:paraId="1A3487B5" w14:textId="77777777" w:rsidTr="006A14CC">
        <w:tc>
          <w:tcPr>
            <w:tcW w:w="710" w:type="dxa"/>
            <w:shd w:val="clear" w:color="auto" w:fill="CCCCCC"/>
            <w:vAlign w:val="center"/>
          </w:tcPr>
          <w:p w14:paraId="1DE04CC4"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t>L.p.</w:t>
            </w:r>
          </w:p>
        </w:tc>
        <w:tc>
          <w:tcPr>
            <w:tcW w:w="6094" w:type="dxa"/>
            <w:shd w:val="clear" w:color="auto" w:fill="CCCCCC"/>
            <w:vAlign w:val="center"/>
          </w:tcPr>
          <w:p w14:paraId="40EDC948"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t>Zakres świadczeń – Grupa nr 2</w:t>
            </w:r>
          </w:p>
        </w:tc>
        <w:tc>
          <w:tcPr>
            <w:tcW w:w="2117" w:type="dxa"/>
            <w:shd w:val="clear" w:color="auto" w:fill="CCCCCC"/>
            <w:vAlign w:val="center"/>
          </w:tcPr>
          <w:p w14:paraId="7D4F9ACB"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t>Wymagana</w:t>
            </w:r>
          </w:p>
          <w:p w14:paraId="71F258C7"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t>minimalna</w:t>
            </w:r>
          </w:p>
          <w:p w14:paraId="7944AE05"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t>wysokość świadczenia</w:t>
            </w:r>
          </w:p>
        </w:tc>
        <w:tc>
          <w:tcPr>
            <w:tcW w:w="1832" w:type="dxa"/>
            <w:shd w:val="clear" w:color="auto" w:fill="CCCCCC"/>
            <w:vAlign w:val="center"/>
          </w:tcPr>
          <w:p w14:paraId="5AD4ED07"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t>Oferowana</w:t>
            </w:r>
          </w:p>
          <w:p w14:paraId="3595FF15"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t>wysokość</w:t>
            </w:r>
          </w:p>
          <w:p w14:paraId="5667A4CA"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t>świadczenia</w:t>
            </w:r>
          </w:p>
          <w:p w14:paraId="6129C341" w14:textId="77777777" w:rsidR="00864A2A" w:rsidRPr="00FF57C4" w:rsidRDefault="00864A2A" w:rsidP="006A14CC">
            <w:pPr>
              <w:jc w:val="center"/>
              <w:rPr>
                <w:rFonts w:ascii="Cambria" w:hAnsi="Cambria"/>
                <w:b/>
                <w:sz w:val="22"/>
                <w:szCs w:val="22"/>
              </w:rPr>
            </w:pPr>
            <w:r w:rsidRPr="00FF57C4">
              <w:rPr>
                <w:rFonts w:ascii="Cambria" w:hAnsi="Cambria"/>
                <w:b/>
                <w:sz w:val="22"/>
                <w:szCs w:val="22"/>
              </w:rPr>
              <w:lastRenderedPageBreak/>
              <w:t>przez Wykonawcę</w:t>
            </w:r>
          </w:p>
        </w:tc>
      </w:tr>
      <w:tr w:rsidR="00FF57C4" w:rsidRPr="00FF57C4" w14:paraId="53092D84" w14:textId="77777777" w:rsidTr="006A14CC">
        <w:tc>
          <w:tcPr>
            <w:tcW w:w="710" w:type="dxa"/>
            <w:vAlign w:val="center"/>
          </w:tcPr>
          <w:p w14:paraId="6C46DE3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lastRenderedPageBreak/>
              <w:t>1</w:t>
            </w:r>
          </w:p>
        </w:tc>
        <w:tc>
          <w:tcPr>
            <w:tcW w:w="6094" w:type="dxa"/>
          </w:tcPr>
          <w:p w14:paraId="75C84F1A" w14:textId="77777777" w:rsidR="00FF57C4" w:rsidRPr="00C33F09" w:rsidRDefault="00FF57C4" w:rsidP="00FF57C4">
            <w:pPr>
              <w:rPr>
                <w:rFonts w:ascii="Cambria" w:hAnsi="Cambria"/>
                <w:sz w:val="22"/>
                <w:szCs w:val="22"/>
                <w:highlight w:val="yellow"/>
                <w:lang w:eastAsia="pl-PL"/>
              </w:rPr>
            </w:pPr>
            <w:r w:rsidRPr="00C33F09">
              <w:rPr>
                <w:rFonts w:ascii="Cambria" w:hAnsi="Cambria"/>
                <w:sz w:val="22"/>
                <w:szCs w:val="22"/>
                <w:lang w:eastAsia="pl-PL"/>
              </w:rPr>
              <w:t>Śmierć Ubezpieczonego</w:t>
            </w:r>
          </w:p>
        </w:tc>
        <w:tc>
          <w:tcPr>
            <w:tcW w:w="2117" w:type="dxa"/>
            <w:vAlign w:val="center"/>
          </w:tcPr>
          <w:p w14:paraId="208F985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55 000,00 zł</w:t>
            </w:r>
          </w:p>
        </w:tc>
        <w:tc>
          <w:tcPr>
            <w:tcW w:w="1832" w:type="dxa"/>
            <w:vAlign w:val="center"/>
          </w:tcPr>
          <w:p w14:paraId="3FD46A92" w14:textId="77777777" w:rsidR="00FF57C4" w:rsidRPr="00FF57C4" w:rsidRDefault="00FF57C4" w:rsidP="006A14CC">
            <w:pPr>
              <w:jc w:val="center"/>
              <w:rPr>
                <w:rFonts w:ascii="Cambria" w:hAnsi="Cambria"/>
                <w:sz w:val="22"/>
                <w:szCs w:val="22"/>
              </w:rPr>
            </w:pPr>
          </w:p>
        </w:tc>
      </w:tr>
      <w:tr w:rsidR="00FF57C4" w:rsidRPr="00FF57C4" w14:paraId="0DA8F97D" w14:textId="77777777" w:rsidTr="006A14CC">
        <w:tc>
          <w:tcPr>
            <w:tcW w:w="710" w:type="dxa"/>
            <w:vAlign w:val="center"/>
          </w:tcPr>
          <w:p w14:paraId="22240FE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w:t>
            </w:r>
          </w:p>
        </w:tc>
        <w:tc>
          <w:tcPr>
            <w:tcW w:w="6094" w:type="dxa"/>
          </w:tcPr>
          <w:p w14:paraId="5C83AAF2"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nieszczęśliwego wypadku</w:t>
            </w:r>
          </w:p>
        </w:tc>
        <w:tc>
          <w:tcPr>
            <w:tcW w:w="2117" w:type="dxa"/>
            <w:vAlign w:val="center"/>
          </w:tcPr>
          <w:p w14:paraId="4241FA6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110 000,00 zł</w:t>
            </w:r>
          </w:p>
        </w:tc>
        <w:tc>
          <w:tcPr>
            <w:tcW w:w="1832" w:type="dxa"/>
            <w:vAlign w:val="center"/>
          </w:tcPr>
          <w:p w14:paraId="783112BE" w14:textId="77777777" w:rsidR="00FF57C4" w:rsidRPr="00FF57C4" w:rsidRDefault="00FF57C4" w:rsidP="006A14CC">
            <w:pPr>
              <w:jc w:val="center"/>
              <w:rPr>
                <w:rFonts w:ascii="Cambria" w:hAnsi="Cambria"/>
                <w:sz w:val="22"/>
                <w:szCs w:val="22"/>
              </w:rPr>
            </w:pPr>
          </w:p>
        </w:tc>
      </w:tr>
      <w:tr w:rsidR="00FF57C4" w:rsidRPr="00FF57C4" w14:paraId="4F51673B" w14:textId="77777777" w:rsidTr="006A14CC">
        <w:tc>
          <w:tcPr>
            <w:tcW w:w="710" w:type="dxa"/>
            <w:vAlign w:val="center"/>
          </w:tcPr>
          <w:p w14:paraId="2677EAA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w:t>
            </w:r>
          </w:p>
        </w:tc>
        <w:tc>
          <w:tcPr>
            <w:tcW w:w="6094" w:type="dxa"/>
          </w:tcPr>
          <w:p w14:paraId="6171017F" w14:textId="77777777" w:rsidR="00FF57C4" w:rsidRPr="00C33F09" w:rsidRDefault="00FF57C4" w:rsidP="00FF57C4">
            <w:pPr>
              <w:pStyle w:val="NormalnyWeb10"/>
              <w:widowControl w:val="0"/>
              <w:spacing w:before="0" w:after="0"/>
              <w:rPr>
                <w:rFonts w:ascii="Cambria" w:hAnsi="Cambria"/>
                <w:sz w:val="22"/>
                <w:szCs w:val="22"/>
              </w:rPr>
            </w:pPr>
            <w:r w:rsidRPr="00C33F09">
              <w:rPr>
                <w:rFonts w:ascii="Cambria" w:hAnsi="Cambria"/>
                <w:sz w:val="22"/>
                <w:szCs w:val="22"/>
              </w:rPr>
              <w:t>Śmierć Ubezpieczonego w następstwie wypadku komunikacyjnego</w:t>
            </w:r>
          </w:p>
        </w:tc>
        <w:tc>
          <w:tcPr>
            <w:tcW w:w="2117" w:type="dxa"/>
            <w:vAlign w:val="center"/>
          </w:tcPr>
          <w:p w14:paraId="47534B4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150 000,00 zł</w:t>
            </w:r>
          </w:p>
        </w:tc>
        <w:tc>
          <w:tcPr>
            <w:tcW w:w="1832" w:type="dxa"/>
            <w:vAlign w:val="center"/>
          </w:tcPr>
          <w:p w14:paraId="617B3948" w14:textId="77777777" w:rsidR="00FF57C4" w:rsidRPr="00FF57C4" w:rsidRDefault="00FF57C4" w:rsidP="006A14CC">
            <w:pPr>
              <w:jc w:val="center"/>
              <w:rPr>
                <w:rFonts w:ascii="Cambria" w:hAnsi="Cambria"/>
                <w:sz w:val="22"/>
                <w:szCs w:val="22"/>
              </w:rPr>
            </w:pPr>
          </w:p>
        </w:tc>
      </w:tr>
      <w:tr w:rsidR="00FF57C4" w:rsidRPr="00FF57C4" w14:paraId="02F61185" w14:textId="77777777" w:rsidTr="006A14CC">
        <w:tc>
          <w:tcPr>
            <w:tcW w:w="710" w:type="dxa"/>
            <w:vAlign w:val="center"/>
          </w:tcPr>
          <w:p w14:paraId="00F227B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w:t>
            </w:r>
          </w:p>
        </w:tc>
        <w:tc>
          <w:tcPr>
            <w:tcW w:w="6094" w:type="dxa"/>
          </w:tcPr>
          <w:p w14:paraId="64EB4750" w14:textId="77777777" w:rsidR="00FF57C4" w:rsidRPr="00C33F09" w:rsidRDefault="00FF57C4" w:rsidP="00FF57C4">
            <w:pPr>
              <w:pStyle w:val="NormalnyWeb10"/>
              <w:widowControl w:val="0"/>
              <w:spacing w:before="0" w:after="0"/>
              <w:rPr>
                <w:rFonts w:ascii="Cambria" w:hAnsi="Cambria"/>
                <w:sz w:val="22"/>
                <w:szCs w:val="22"/>
              </w:rPr>
            </w:pPr>
            <w:r w:rsidRPr="00C33F09">
              <w:rPr>
                <w:rFonts w:ascii="Cambria" w:hAnsi="Cambria"/>
                <w:sz w:val="22"/>
                <w:szCs w:val="22"/>
              </w:rPr>
              <w:t>Śmierć Ubezpieczonego w następstwie wypadku przy pracy</w:t>
            </w:r>
          </w:p>
        </w:tc>
        <w:tc>
          <w:tcPr>
            <w:tcW w:w="2117" w:type="dxa"/>
            <w:vAlign w:val="center"/>
          </w:tcPr>
          <w:p w14:paraId="311BB71C"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150 000,00 zł</w:t>
            </w:r>
          </w:p>
        </w:tc>
        <w:tc>
          <w:tcPr>
            <w:tcW w:w="1832" w:type="dxa"/>
            <w:vAlign w:val="center"/>
          </w:tcPr>
          <w:p w14:paraId="0F4C7375" w14:textId="77777777" w:rsidR="00FF57C4" w:rsidRPr="00FF57C4" w:rsidRDefault="00FF57C4" w:rsidP="006A14CC">
            <w:pPr>
              <w:jc w:val="center"/>
              <w:rPr>
                <w:rFonts w:ascii="Cambria" w:hAnsi="Cambria"/>
                <w:sz w:val="22"/>
                <w:szCs w:val="22"/>
              </w:rPr>
            </w:pPr>
          </w:p>
        </w:tc>
      </w:tr>
      <w:tr w:rsidR="00FF57C4" w:rsidRPr="00FF57C4" w14:paraId="22D99B88" w14:textId="77777777" w:rsidTr="006A14CC">
        <w:tc>
          <w:tcPr>
            <w:tcW w:w="710" w:type="dxa"/>
            <w:vAlign w:val="center"/>
          </w:tcPr>
          <w:p w14:paraId="350ACFC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w:t>
            </w:r>
          </w:p>
        </w:tc>
        <w:tc>
          <w:tcPr>
            <w:tcW w:w="6094" w:type="dxa"/>
          </w:tcPr>
          <w:p w14:paraId="7AD171B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wypadku komunikacyjnego przy pracy</w:t>
            </w:r>
          </w:p>
        </w:tc>
        <w:tc>
          <w:tcPr>
            <w:tcW w:w="2117" w:type="dxa"/>
            <w:vAlign w:val="center"/>
          </w:tcPr>
          <w:p w14:paraId="500540D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200 000,00 zł</w:t>
            </w:r>
          </w:p>
        </w:tc>
        <w:tc>
          <w:tcPr>
            <w:tcW w:w="1832" w:type="dxa"/>
            <w:vAlign w:val="center"/>
          </w:tcPr>
          <w:p w14:paraId="74956892" w14:textId="77777777" w:rsidR="00FF57C4" w:rsidRPr="00FF57C4" w:rsidRDefault="00FF57C4" w:rsidP="006A14CC">
            <w:pPr>
              <w:jc w:val="center"/>
              <w:rPr>
                <w:rFonts w:ascii="Cambria" w:hAnsi="Cambria"/>
                <w:sz w:val="22"/>
                <w:szCs w:val="22"/>
              </w:rPr>
            </w:pPr>
          </w:p>
        </w:tc>
      </w:tr>
      <w:tr w:rsidR="00FF57C4" w:rsidRPr="00FF57C4" w14:paraId="7E315785" w14:textId="77777777" w:rsidTr="006A14CC">
        <w:tc>
          <w:tcPr>
            <w:tcW w:w="710" w:type="dxa"/>
            <w:tcBorders>
              <w:bottom w:val="single" w:sz="4" w:space="0" w:color="auto"/>
            </w:tcBorders>
            <w:vAlign w:val="center"/>
          </w:tcPr>
          <w:p w14:paraId="113078D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6</w:t>
            </w:r>
          </w:p>
        </w:tc>
        <w:tc>
          <w:tcPr>
            <w:tcW w:w="6094" w:type="dxa"/>
            <w:tcBorders>
              <w:bottom w:val="single" w:sz="4" w:space="0" w:color="auto"/>
            </w:tcBorders>
          </w:tcPr>
          <w:p w14:paraId="0B998291"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14:paraId="1B32A4B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55 000,00 zł</w:t>
            </w:r>
          </w:p>
        </w:tc>
        <w:tc>
          <w:tcPr>
            <w:tcW w:w="1832" w:type="dxa"/>
            <w:tcBorders>
              <w:bottom w:val="single" w:sz="4" w:space="0" w:color="auto"/>
            </w:tcBorders>
            <w:vAlign w:val="center"/>
          </w:tcPr>
          <w:p w14:paraId="00E577CB" w14:textId="77777777" w:rsidR="00FF57C4" w:rsidRPr="00FF57C4" w:rsidRDefault="00FF57C4" w:rsidP="006A14CC">
            <w:pPr>
              <w:jc w:val="center"/>
              <w:rPr>
                <w:rFonts w:ascii="Cambria" w:hAnsi="Cambria"/>
                <w:sz w:val="22"/>
                <w:szCs w:val="22"/>
              </w:rPr>
            </w:pPr>
          </w:p>
        </w:tc>
      </w:tr>
      <w:tr w:rsidR="00FF57C4" w:rsidRPr="00FF57C4" w14:paraId="08932E72" w14:textId="77777777" w:rsidTr="006A14CC">
        <w:tc>
          <w:tcPr>
            <w:tcW w:w="710" w:type="dxa"/>
            <w:tcBorders>
              <w:bottom w:val="single" w:sz="4" w:space="0" w:color="auto"/>
            </w:tcBorders>
            <w:vAlign w:val="center"/>
          </w:tcPr>
          <w:p w14:paraId="45F7930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7</w:t>
            </w:r>
          </w:p>
        </w:tc>
        <w:tc>
          <w:tcPr>
            <w:tcW w:w="6094" w:type="dxa"/>
            <w:tcBorders>
              <w:bottom w:val="single" w:sz="4" w:space="0" w:color="auto"/>
            </w:tcBorders>
          </w:tcPr>
          <w:p w14:paraId="45D0A01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współmałżonka</w:t>
            </w:r>
          </w:p>
        </w:tc>
        <w:tc>
          <w:tcPr>
            <w:tcW w:w="2117" w:type="dxa"/>
            <w:tcBorders>
              <w:bottom w:val="single" w:sz="4" w:space="0" w:color="auto"/>
            </w:tcBorders>
            <w:vAlign w:val="center"/>
          </w:tcPr>
          <w:p w14:paraId="6F9AEB7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10 500,00 zł</w:t>
            </w:r>
          </w:p>
        </w:tc>
        <w:tc>
          <w:tcPr>
            <w:tcW w:w="1832" w:type="dxa"/>
            <w:tcBorders>
              <w:bottom w:val="single" w:sz="4" w:space="0" w:color="auto"/>
            </w:tcBorders>
            <w:vAlign w:val="center"/>
          </w:tcPr>
          <w:p w14:paraId="2549501D" w14:textId="77777777" w:rsidR="00FF57C4" w:rsidRPr="00FF57C4" w:rsidRDefault="00FF57C4" w:rsidP="006A14CC">
            <w:pPr>
              <w:jc w:val="center"/>
              <w:rPr>
                <w:rFonts w:ascii="Cambria" w:hAnsi="Cambria"/>
                <w:sz w:val="22"/>
                <w:szCs w:val="22"/>
              </w:rPr>
            </w:pPr>
          </w:p>
        </w:tc>
      </w:tr>
      <w:tr w:rsidR="00FF57C4" w:rsidRPr="00FF57C4" w14:paraId="356D62C4" w14:textId="77777777" w:rsidTr="006A14CC">
        <w:tc>
          <w:tcPr>
            <w:tcW w:w="710" w:type="dxa"/>
            <w:tcBorders>
              <w:bottom w:val="single" w:sz="4" w:space="0" w:color="auto"/>
            </w:tcBorders>
            <w:vAlign w:val="center"/>
          </w:tcPr>
          <w:p w14:paraId="116990F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8</w:t>
            </w:r>
          </w:p>
        </w:tc>
        <w:tc>
          <w:tcPr>
            <w:tcW w:w="6094" w:type="dxa"/>
            <w:tcBorders>
              <w:bottom w:val="single" w:sz="4" w:space="0" w:color="auto"/>
            </w:tcBorders>
          </w:tcPr>
          <w:p w14:paraId="19EA8356"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14:paraId="54BD318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21 000,00 zł</w:t>
            </w:r>
          </w:p>
        </w:tc>
        <w:tc>
          <w:tcPr>
            <w:tcW w:w="1832" w:type="dxa"/>
            <w:tcBorders>
              <w:bottom w:val="single" w:sz="4" w:space="0" w:color="auto"/>
            </w:tcBorders>
            <w:vAlign w:val="center"/>
          </w:tcPr>
          <w:p w14:paraId="792256EB" w14:textId="77777777" w:rsidR="00FF57C4" w:rsidRPr="00FF57C4" w:rsidRDefault="00FF57C4" w:rsidP="006A14CC">
            <w:pPr>
              <w:jc w:val="center"/>
              <w:rPr>
                <w:rFonts w:ascii="Cambria" w:hAnsi="Cambria"/>
                <w:sz w:val="22"/>
                <w:szCs w:val="22"/>
              </w:rPr>
            </w:pPr>
          </w:p>
        </w:tc>
      </w:tr>
      <w:tr w:rsidR="00FF57C4" w:rsidRPr="00FF57C4" w14:paraId="76B02893" w14:textId="77777777" w:rsidTr="006A14CC">
        <w:tc>
          <w:tcPr>
            <w:tcW w:w="710" w:type="dxa"/>
            <w:tcBorders>
              <w:bottom w:val="single" w:sz="4" w:space="0" w:color="auto"/>
            </w:tcBorders>
            <w:vAlign w:val="center"/>
          </w:tcPr>
          <w:p w14:paraId="4072DA8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9</w:t>
            </w:r>
          </w:p>
        </w:tc>
        <w:tc>
          <w:tcPr>
            <w:tcW w:w="6094" w:type="dxa"/>
            <w:tcBorders>
              <w:bottom w:val="single" w:sz="4" w:space="0" w:color="auto"/>
            </w:tcBorders>
          </w:tcPr>
          <w:p w14:paraId="113691BD"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14:paraId="7581BC9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2 100,00 zł</w:t>
            </w:r>
          </w:p>
        </w:tc>
        <w:tc>
          <w:tcPr>
            <w:tcW w:w="1832" w:type="dxa"/>
            <w:tcBorders>
              <w:bottom w:val="single" w:sz="4" w:space="0" w:color="auto"/>
            </w:tcBorders>
            <w:vAlign w:val="center"/>
          </w:tcPr>
          <w:p w14:paraId="0D2C4718" w14:textId="77777777" w:rsidR="00FF57C4" w:rsidRPr="00FF57C4" w:rsidRDefault="00FF57C4" w:rsidP="006A14CC">
            <w:pPr>
              <w:jc w:val="center"/>
              <w:rPr>
                <w:rFonts w:ascii="Cambria" w:hAnsi="Cambria"/>
                <w:sz w:val="22"/>
                <w:szCs w:val="22"/>
              </w:rPr>
            </w:pPr>
          </w:p>
        </w:tc>
      </w:tr>
      <w:tr w:rsidR="00FF57C4" w:rsidRPr="00FF57C4" w14:paraId="28AB68FF" w14:textId="77777777" w:rsidTr="006A14CC">
        <w:tc>
          <w:tcPr>
            <w:tcW w:w="710" w:type="dxa"/>
            <w:tcBorders>
              <w:bottom w:val="single" w:sz="4" w:space="0" w:color="auto"/>
            </w:tcBorders>
            <w:vAlign w:val="center"/>
          </w:tcPr>
          <w:p w14:paraId="5F118CD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w:t>
            </w:r>
          </w:p>
        </w:tc>
        <w:tc>
          <w:tcPr>
            <w:tcW w:w="6094" w:type="dxa"/>
            <w:tcBorders>
              <w:bottom w:val="single" w:sz="4" w:space="0" w:color="auto"/>
            </w:tcBorders>
          </w:tcPr>
          <w:p w14:paraId="3F54A3E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Śmierć dziecka </w:t>
            </w:r>
          </w:p>
        </w:tc>
        <w:tc>
          <w:tcPr>
            <w:tcW w:w="2117" w:type="dxa"/>
            <w:tcBorders>
              <w:bottom w:val="single" w:sz="4" w:space="0" w:color="auto"/>
            </w:tcBorders>
            <w:vAlign w:val="center"/>
          </w:tcPr>
          <w:p w14:paraId="2D212E5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3 200,00 zł</w:t>
            </w:r>
          </w:p>
        </w:tc>
        <w:tc>
          <w:tcPr>
            <w:tcW w:w="1832" w:type="dxa"/>
            <w:tcBorders>
              <w:bottom w:val="single" w:sz="4" w:space="0" w:color="auto"/>
            </w:tcBorders>
            <w:vAlign w:val="center"/>
          </w:tcPr>
          <w:p w14:paraId="6CFC5DE7" w14:textId="77777777" w:rsidR="00FF57C4" w:rsidRPr="00FF57C4" w:rsidRDefault="00FF57C4" w:rsidP="006A14CC">
            <w:pPr>
              <w:jc w:val="center"/>
              <w:rPr>
                <w:rFonts w:ascii="Cambria" w:hAnsi="Cambria"/>
                <w:sz w:val="22"/>
                <w:szCs w:val="22"/>
              </w:rPr>
            </w:pPr>
          </w:p>
        </w:tc>
      </w:tr>
      <w:tr w:rsidR="00FF57C4" w:rsidRPr="00FF57C4" w14:paraId="6BD3B95D" w14:textId="77777777" w:rsidTr="006A14CC">
        <w:tc>
          <w:tcPr>
            <w:tcW w:w="710" w:type="dxa"/>
            <w:tcBorders>
              <w:bottom w:val="single" w:sz="4" w:space="0" w:color="auto"/>
            </w:tcBorders>
            <w:vAlign w:val="center"/>
          </w:tcPr>
          <w:p w14:paraId="52E7BEB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11</w:t>
            </w:r>
          </w:p>
        </w:tc>
        <w:tc>
          <w:tcPr>
            <w:tcW w:w="6094" w:type="dxa"/>
            <w:tcBorders>
              <w:bottom w:val="single" w:sz="4" w:space="0" w:color="auto"/>
            </w:tcBorders>
          </w:tcPr>
          <w:p w14:paraId="1F8BBE7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Urodzenie się dziecka </w:t>
            </w:r>
          </w:p>
        </w:tc>
        <w:tc>
          <w:tcPr>
            <w:tcW w:w="2117" w:type="dxa"/>
            <w:tcBorders>
              <w:bottom w:val="single" w:sz="4" w:space="0" w:color="auto"/>
            </w:tcBorders>
            <w:vAlign w:val="center"/>
          </w:tcPr>
          <w:p w14:paraId="4F174C4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1 050,00 zł</w:t>
            </w:r>
          </w:p>
        </w:tc>
        <w:tc>
          <w:tcPr>
            <w:tcW w:w="1832" w:type="dxa"/>
            <w:tcBorders>
              <w:bottom w:val="single" w:sz="4" w:space="0" w:color="auto"/>
            </w:tcBorders>
            <w:vAlign w:val="center"/>
          </w:tcPr>
          <w:p w14:paraId="4BD6003B" w14:textId="77777777" w:rsidR="00FF57C4" w:rsidRPr="00FF57C4" w:rsidRDefault="00FF57C4" w:rsidP="006A14CC">
            <w:pPr>
              <w:jc w:val="center"/>
              <w:rPr>
                <w:rFonts w:ascii="Cambria" w:hAnsi="Cambria"/>
                <w:sz w:val="22"/>
                <w:szCs w:val="22"/>
              </w:rPr>
            </w:pPr>
          </w:p>
        </w:tc>
      </w:tr>
      <w:tr w:rsidR="00FF57C4" w:rsidRPr="00FF57C4" w14:paraId="7BDD14D9" w14:textId="77777777" w:rsidTr="006A14CC">
        <w:tc>
          <w:tcPr>
            <w:tcW w:w="710" w:type="dxa"/>
            <w:tcBorders>
              <w:bottom w:val="single" w:sz="4" w:space="0" w:color="auto"/>
            </w:tcBorders>
            <w:vAlign w:val="center"/>
          </w:tcPr>
          <w:p w14:paraId="347B0E2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12</w:t>
            </w:r>
          </w:p>
        </w:tc>
        <w:tc>
          <w:tcPr>
            <w:tcW w:w="6094" w:type="dxa"/>
            <w:tcBorders>
              <w:bottom w:val="single" w:sz="4" w:space="0" w:color="auto"/>
            </w:tcBorders>
          </w:tcPr>
          <w:p w14:paraId="6FDA172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Urodzenie martwego dziecka </w:t>
            </w:r>
          </w:p>
        </w:tc>
        <w:tc>
          <w:tcPr>
            <w:tcW w:w="2117" w:type="dxa"/>
            <w:tcBorders>
              <w:bottom w:val="single" w:sz="4" w:space="0" w:color="auto"/>
            </w:tcBorders>
            <w:vAlign w:val="center"/>
          </w:tcPr>
          <w:p w14:paraId="1CB7F79C"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2 100,00 zł</w:t>
            </w:r>
          </w:p>
        </w:tc>
        <w:tc>
          <w:tcPr>
            <w:tcW w:w="1832" w:type="dxa"/>
            <w:tcBorders>
              <w:bottom w:val="single" w:sz="4" w:space="0" w:color="auto"/>
            </w:tcBorders>
            <w:vAlign w:val="center"/>
          </w:tcPr>
          <w:p w14:paraId="58A2E2A1" w14:textId="77777777" w:rsidR="00FF57C4" w:rsidRPr="00FF57C4" w:rsidRDefault="00FF57C4" w:rsidP="006A14CC">
            <w:pPr>
              <w:jc w:val="center"/>
              <w:rPr>
                <w:rFonts w:ascii="Cambria" w:hAnsi="Cambria"/>
                <w:sz w:val="22"/>
                <w:szCs w:val="22"/>
              </w:rPr>
            </w:pPr>
          </w:p>
        </w:tc>
      </w:tr>
      <w:tr w:rsidR="00FF57C4" w:rsidRPr="00FF57C4" w14:paraId="756C0535" w14:textId="77777777" w:rsidTr="006A14CC">
        <w:tc>
          <w:tcPr>
            <w:tcW w:w="710" w:type="dxa"/>
            <w:tcBorders>
              <w:bottom w:val="single" w:sz="4" w:space="0" w:color="auto"/>
            </w:tcBorders>
            <w:vAlign w:val="center"/>
          </w:tcPr>
          <w:p w14:paraId="6B75CB4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13</w:t>
            </w:r>
          </w:p>
        </w:tc>
        <w:tc>
          <w:tcPr>
            <w:tcW w:w="6094" w:type="dxa"/>
            <w:tcBorders>
              <w:bottom w:val="single" w:sz="4" w:space="0" w:color="auto"/>
            </w:tcBorders>
          </w:tcPr>
          <w:p w14:paraId="21046C24"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Osierocenie dziecka</w:t>
            </w:r>
          </w:p>
        </w:tc>
        <w:tc>
          <w:tcPr>
            <w:tcW w:w="2117" w:type="dxa"/>
            <w:tcBorders>
              <w:bottom w:val="single" w:sz="4" w:space="0" w:color="auto"/>
            </w:tcBorders>
            <w:vAlign w:val="center"/>
          </w:tcPr>
          <w:p w14:paraId="41B5529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4 200,00 zł</w:t>
            </w:r>
          </w:p>
        </w:tc>
        <w:tc>
          <w:tcPr>
            <w:tcW w:w="1832" w:type="dxa"/>
            <w:tcBorders>
              <w:bottom w:val="single" w:sz="4" w:space="0" w:color="auto"/>
            </w:tcBorders>
            <w:vAlign w:val="center"/>
          </w:tcPr>
          <w:p w14:paraId="642EE09E" w14:textId="77777777" w:rsidR="00FF57C4" w:rsidRPr="00FF57C4" w:rsidRDefault="00FF57C4" w:rsidP="006A14CC">
            <w:pPr>
              <w:jc w:val="center"/>
              <w:rPr>
                <w:rFonts w:ascii="Cambria" w:hAnsi="Cambria"/>
                <w:sz w:val="22"/>
                <w:szCs w:val="22"/>
              </w:rPr>
            </w:pPr>
          </w:p>
        </w:tc>
      </w:tr>
      <w:tr w:rsidR="00FF57C4" w:rsidRPr="00FF57C4" w14:paraId="1EE8FF76" w14:textId="77777777" w:rsidTr="006A14CC">
        <w:tc>
          <w:tcPr>
            <w:tcW w:w="710" w:type="dxa"/>
            <w:tcBorders>
              <w:bottom w:val="single" w:sz="4" w:space="0" w:color="auto"/>
            </w:tcBorders>
            <w:vAlign w:val="center"/>
          </w:tcPr>
          <w:p w14:paraId="4C10AD1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14</w:t>
            </w:r>
          </w:p>
        </w:tc>
        <w:tc>
          <w:tcPr>
            <w:tcW w:w="6094" w:type="dxa"/>
            <w:tcBorders>
              <w:bottom w:val="single" w:sz="4" w:space="0" w:color="auto"/>
            </w:tcBorders>
          </w:tcPr>
          <w:p w14:paraId="36CD992F" w14:textId="77777777" w:rsidR="00FF57C4" w:rsidRPr="00C33F09" w:rsidRDefault="00FF57C4" w:rsidP="00FF57C4">
            <w:pPr>
              <w:rPr>
                <w:rFonts w:ascii="Cambria" w:hAnsi="Cambria"/>
                <w:sz w:val="22"/>
                <w:szCs w:val="22"/>
                <w:highlight w:val="yellow"/>
                <w:lang w:eastAsia="pl-PL"/>
              </w:rPr>
            </w:pPr>
            <w:r w:rsidRPr="00C33F0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14:paraId="087A78A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450,00 zł</w:t>
            </w:r>
          </w:p>
        </w:tc>
        <w:tc>
          <w:tcPr>
            <w:tcW w:w="1832" w:type="dxa"/>
            <w:tcBorders>
              <w:bottom w:val="single" w:sz="4" w:space="0" w:color="auto"/>
            </w:tcBorders>
            <w:vAlign w:val="center"/>
          </w:tcPr>
          <w:p w14:paraId="5D72F9E0" w14:textId="77777777" w:rsidR="00FF57C4" w:rsidRPr="00FF57C4" w:rsidRDefault="00FF57C4" w:rsidP="006A14CC">
            <w:pPr>
              <w:jc w:val="center"/>
              <w:rPr>
                <w:rFonts w:ascii="Cambria" w:hAnsi="Cambria"/>
                <w:sz w:val="22"/>
                <w:szCs w:val="22"/>
              </w:rPr>
            </w:pPr>
          </w:p>
        </w:tc>
      </w:tr>
      <w:tr w:rsidR="00FF57C4" w:rsidRPr="00FF57C4" w14:paraId="271DBBB1" w14:textId="77777777" w:rsidTr="006A14CC">
        <w:tc>
          <w:tcPr>
            <w:tcW w:w="710" w:type="dxa"/>
            <w:tcBorders>
              <w:bottom w:val="single" w:sz="4" w:space="0" w:color="auto"/>
            </w:tcBorders>
            <w:vAlign w:val="center"/>
          </w:tcPr>
          <w:p w14:paraId="6B9D19B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w:t>
            </w:r>
          </w:p>
        </w:tc>
        <w:tc>
          <w:tcPr>
            <w:tcW w:w="6094" w:type="dxa"/>
            <w:tcBorders>
              <w:bottom w:val="single" w:sz="4" w:space="0" w:color="auto"/>
            </w:tcBorders>
          </w:tcPr>
          <w:p w14:paraId="04F0AF78"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Poważne zachorowanie Ubezpieczonego</w:t>
            </w:r>
          </w:p>
        </w:tc>
        <w:tc>
          <w:tcPr>
            <w:tcW w:w="2117" w:type="dxa"/>
            <w:tcBorders>
              <w:bottom w:val="single" w:sz="4" w:space="0" w:color="auto"/>
            </w:tcBorders>
            <w:vAlign w:val="center"/>
          </w:tcPr>
          <w:p w14:paraId="2088396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6 000,00 zł</w:t>
            </w:r>
          </w:p>
        </w:tc>
        <w:tc>
          <w:tcPr>
            <w:tcW w:w="1832" w:type="dxa"/>
            <w:tcBorders>
              <w:bottom w:val="single" w:sz="4" w:space="0" w:color="auto"/>
            </w:tcBorders>
            <w:vAlign w:val="center"/>
          </w:tcPr>
          <w:p w14:paraId="250E0D37" w14:textId="77777777" w:rsidR="00FF57C4" w:rsidRPr="00FF57C4" w:rsidRDefault="00FF57C4" w:rsidP="006A14CC">
            <w:pPr>
              <w:jc w:val="center"/>
              <w:rPr>
                <w:rFonts w:ascii="Cambria" w:hAnsi="Cambria"/>
                <w:sz w:val="22"/>
                <w:szCs w:val="22"/>
              </w:rPr>
            </w:pPr>
          </w:p>
        </w:tc>
      </w:tr>
      <w:tr w:rsidR="00FF57C4" w:rsidRPr="00FF57C4" w14:paraId="796C8B8A" w14:textId="77777777" w:rsidTr="006A14CC">
        <w:tc>
          <w:tcPr>
            <w:tcW w:w="710" w:type="dxa"/>
            <w:tcBorders>
              <w:bottom w:val="single" w:sz="4" w:space="0" w:color="auto"/>
            </w:tcBorders>
            <w:vAlign w:val="center"/>
          </w:tcPr>
          <w:p w14:paraId="3AB63E6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16</w:t>
            </w:r>
          </w:p>
        </w:tc>
        <w:tc>
          <w:tcPr>
            <w:tcW w:w="6094" w:type="dxa"/>
            <w:tcBorders>
              <w:bottom w:val="single" w:sz="4" w:space="0" w:color="auto"/>
            </w:tcBorders>
          </w:tcPr>
          <w:p w14:paraId="7C85E696" w14:textId="2EBA3DAC"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Poważne zachorowanie </w:t>
            </w:r>
            <w:r w:rsidR="00DC7127">
              <w:rPr>
                <w:rFonts w:ascii="Cambria" w:hAnsi="Cambria"/>
                <w:sz w:val="22"/>
                <w:szCs w:val="22"/>
                <w:lang w:eastAsia="pl-PL"/>
              </w:rPr>
              <w:t>współ</w:t>
            </w:r>
            <w:r w:rsidRPr="00C33F09">
              <w:rPr>
                <w:rFonts w:ascii="Cambria" w:hAnsi="Cambria"/>
                <w:sz w:val="22"/>
                <w:szCs w:val="22"/>
                <w:lang w:eastAsia="pl-PL"/>
              </w:rPr>
              <w:t>małżonka Ubezpieczonego</w:t>
            </w:r>
          </w:p>
        </w:tc>
        <w:tc>
          <w:tcPr>
            <w:tcW w:w="2117" w:type="dxa"/>
            <w:tcBorders>
              <w:bottom w:val="single" w:sz="4" w:space="0" w:color="auto"/>
            </w:tcBorders>
            <w:vAlign w:val="center"/>
          </w:tcPr>
          <w:p w14:paraId="37EC068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3 000,00 zł</w:t>
            </w:r>
          </w:p>
        </w:tc>
        <w:tc>
          <w:tcPr>
            <w:tcW w:w="1832" w:type="dxa"/>
            <w:tcBorders>
              <w:bottom w:val="single" w:sz="4" w:space="0" w:color="auto"/>
            </w:tcBorders>
            <w:vAlign w:val="center"/>
          </w:tcPr>
          <w:p w14:paraId="74C30A3C" w14:textId="77777777" w:rsidR="00FF57C4" w:rsidRPr="00FF57C4" w:rsidRDefault="00FF57C4" w:rsidP="006A14CC">
            <w:pPr>
              <w:jc w:val="center"/>
              <w:rPr>
                <w:rFonts w:ascii="Cambria" w:hAnsi="Cambria"/>
                <w:sz w:val="22"/>
                <w:szCs w:val="22"/>
              </w:rPr>
            </w:pPr>
          </w:p>
        </w:tc>
      </w:tr>
      <w:tr w:rsidR="00FF57C4" w:rsidRPr="00FF57C4" w14:paraId="27ECBA7D" w14:textId="77777777" w:rsidTr="006A14CC">
        <w:tc>
          <w:tcPr>
            <w:tcW w:w="710" w:type="dxa"/>
            <w:tcBorders>
              <w:bottom w:val="single" w:sz="4" w:space="0" w:color="auto"/>
            </w:tcBorders>
            <w:vAlign w:val="center"/>
          </w:tcPr>
          <w:p w14:paraId="5432352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17</w:t>
            </w:r>
          </w:p>
        </w:tc>
        <w:tc>
          <w:tcPr>
            <w:tcW w:w="6094" w:type="dxa"/>
            <w:tcBorders>
              <w:bottom w:val="single" w:sz="4" w:space="0" w:color="auto"/>
            </w:tcBorders>
          </w:tcPr>
          <w:p w14:paraId="252D008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Poważne zachorowanie dziecka Ubezpieczonego</w:t>
            </w:r>
          </w:p>
        </w:tc>
        <w:tc>
          <w:tcPr>
            <w:tcW w:w="2117" w:type="dxa"/>
            <w:tcBorders>
              <w:bottom w:val="single" w:sz="4" w:space="0" w:color="auto"/>
            </w:tcBorders>
            <w:vAlign w:val="center"/>
          </w:tcPr>
          <w:p w14:paraId="4A7A87E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5 000,00 zł</w:t>
            </w:r>
          </w:p>
        </w:tc>
        <w:tc>
          <w:tcPr>
            <w:tcW w:w="1832" w:type="dxa"/>
            <w:tcBorders>
              <w:bottom w:val="single" w:sz="4" w:space="0" w:color="auto"/>
            </w:tcBorders>
            <w:vAlign w:val="center"/>
          </w:tcPr>
          <w:p w14:paraId="59BC4D42" w14:textId="77777777" w:rsidR="00FF57C4" w:rsidRPr="00FF57C4" w:rsidRDefault="00FF57C4" w:rsidP="006A14CC">
            <w:pPr>
              <w:jc w:val="center"/>
              <w:rPr>
                <w:rFonts w:ascii="Cambria" w:hAnsi="Cambria"/>
                <w:sz w:val="22"/>
                <w:szCs w:val="22"/>
              </w:rPr>
            </w:pPr>
          </w:p>
        </w:tc>
      </w:tr>
      <w:tr w:rsidR="00FF57C4" w:rsidRPr="00FF57C4" w14:paraId="58637EE8" w14:textId="77777777" w:rsidTr="006A14CC">
        <w:tc>
          <w:tcPr>
            <w:tcW w:w="710" w:type="dxa"/>
            <w:tcBorders>
              <w:bottom w:val="single" w:sz="4" w:space="0" w:color="auto"/>
            </w:tcBorders>
            <w:vAlign w:val="center"/>
          </w:tcPr>
          <w:p w14:paraId="3FBB1B4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18</w:t>
            </w:r>
          </w:p>
        </w:tc>
        <w:tc>
          <w:tcPr>
            <w:tcW w:w="6094" w:type="dxa"/>
            <w:tcBorders>
              <w:bottom w:val="single" w:sz="4" w:space="0" w:color="auto"/>
            </w:tcBorders>
          </w:tcPr>
          <w:p w14:paraId="0811A89E"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Pobyt Ubezpieczonego na OIOM</w:t>
            </w:r>
          </w:p>
        </w:tc>
        <w:tc>
          <w:tcPr>
            <w:tcW w:w="2117" w:type="dxa"/>
            <w:tcBorders>
              <w:bottom w:val="single" w:sz="4" w:space="0" w:color="auto"/>
            </w:tcBorders>
            <w:vAlign w:val="center"/>
          </w:tcPr>
          <w:p w14:paraId="287E6F9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400,00 zł</w:t>
            </w:r>
          </w:p>
        </w:tc>
        <w:tc>
          <w:tcPr>
            <w:tcW w:w="1832" w:type="dxa"/>
            <w:tcBorders>
              <w:bottom w:val="single" w:sz="4" w:space="0" w:color="auto"/>
            </w:tcBorders>
            <w:vAlign w:val="center"/>
          </w:tcPr>
          <w:p w14:paraId="158CDF69" w14:textId="77777777" w:rsidR="00FF57C4" w:rsidRPr="00FF57C4" w:rsidRDefault="00FF57C4" w:rsidP="006A14CC">
            <w:pPr>
              <w:jc w:val="center"/>
              <w:rPr>
                <w:rFonts w:ascii="Cambria" w:hAnsi="Cambria"/>
                <w:sz w:val="22"/>
                <w:szCs w:val="22"/>
              </w:rPr>
            </w:pPr>
          </w:p>
        </w:tc>
      </w:tr>
      <w:tr w:rsidR="00FF57C4" w:rsidRPr="00FF57C4" w14:paraId="5077FC9F" w14:textId="77777777" w:rsidTr="006A14CC">
        <w:tc>
          <w:tcPr>
            <w:tcW w:w="710" w:type="dxa"/>
            <w:tcBorders>
              <w:bottom w:val="single" w:sz="4" w:space="0" w:color="auto"/>
            </w:tcBorders>
            <w:vAlign w:val="center"/>
          </w:tcPr>
          <w:p w14:paraId="7C087A3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19</w:t>
            </w:r>
          </w:p>
        </w:tc>
        <w:tc>
          <w:tcPr>
            <w:tcW w:w="6094" w:type="dxa"/>
            <w:tcBorders>
              <w:bottom w:val="single" w:sz="4" w:space="0" w:color="auto"/>
            </w:tcBorders>
          </w:tcPr>
          <w:p w14:paraId="6C45C4C8"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Rekonwalescencja Ubezpieczonego</w:t>
            </w:r>
          </w:p>
        </w:tc>
        <w:tc>
          <w:tcPr>
            <w:tcW w:w="2117" w:type="dxa"/>
            <w:tcBorders>
              <w:bottom w:val="single" w:sz="4" w:space="0" w:color="auto"/>
            </w:tcBorders>
            <w:vAlign w:val="center"/>
          </w:tcPr>
          <w:p w14:paraId="4B9B120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20,00 zł</w:t>
            </w:r>
          </w:p>
        </w:tc>
        <w:tc>
          <w:tcPr>
            <w:tcW w:w="1832" w:type="dxa"/>
            <w:tcBorders>
              <w:bottom w:val="single" w:sz="4" w:space="0" w:color="auto"/>
            </w:tcBorders>
            <w:vAlign w:val="center"/>
          </w:tcPr>
          <w:p w14:paraId="170FB3F8" w14:textId="77777777" w:rsidR="00FF57C4" w:rsidRPr="00FF57C4" w:rsidRDefault="00FF57C4" w:rsidP="006A14CC">
            <w:pPr>
              <w:jc w:val="center"/>
              <w:rPr>
                <w:rFonts w:ascii="Cambria" w:hAnsi="Cambria"/>
                <w:sz w:val="22"/>
                <w:szCs w:val="22"/>
              </w:rPr>
            </w:pPr>
          </w:p>
        </w:tc>
      </w:tr>
      <w:tr w:rsidR="00FF57C4" w:rsidRPr="00FF57C4" w14:paraId="1DABAD23" w14:textId="77777777" w:rsidTr="006A14CC">
        <w:tc>
          <w:tcPr>
            <w:tcW w:w="710" w:type="dxa"/>
            <w:tcBorders>
              <w:bottom w:val="single" w:sz="4" w:space="0" w:color="auto"/>
            </w:tcBorders>
            <w:vAlign w:val="center"/>
          </w:tcPr>
          <w:p w14:paraId="26233D3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w:t>
            </w:r>
          </w:p>
        </w:tc>
        <w:tc>
          <w:tcPr>
            <w:tcW w:w="6094" w:type="dxa"/>
            <w:tcBorders>
              <w:bottom w:val="single" w:sz="4" w:space="0" w:color="auto"/>
            </w:tcBorders>
          </w:tcPr>
          <w:p w14:paraId="30EF9469"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Zwrot kosztów zakupu leków</w:t>
            </w:r>
          </w:p>
        </w:tc>
        <w:tc>
          <w:tcPr>
            <w:tcW w:w="2117" w:type="dxa"/>
            <w:tcBorders>
              <w:bottom w:val="single" w:sz="4" w:space="0" w:color="auto"/>
            </w:tcBorders>
            <w:vAlign w:val="center"/>
          </w:tcPr>
          <w:p w14:paraId="721D538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200,00 zł</w:t>
            </w:r>
          </w:p>
        </w:tc>
        <w:tc>
          <w:tcPr>
            <w:tcW w:w="1832" w:type="dxa"/>
            <w:tcBorders>
              <w:bottom w:val="single" w:sz="4" w:space="0" w:color="auto"/>
            </w:tcBorders>
            <w:vAlign w:val="center"/>
          </w:tcPr>
          <w:p w14:paraId="6A1AB557" w14:textId="77777777" w:rsidR="00FF57C4" w:rsidRPr="00FF57C4" w:rsidRDefault="00FF57C4" w:rsidP="006A14CC">
            <w:pPr>
              <w:jc w:val="center"/>
              <w:rPr>
                <w:rFonts w:ascii="Cambria" w:hAnsi="Cambria"/>
                <w:sz w:val="22"/>
                <w:szCs w:val="22"/>
              </w:rPr>
            </w:pPr>
          </w:p>
        </w:tc>
      </w:tr>
      <w:tr w:rsidR="00FF57C4" w:rsidRPr="00FF57C4" w14:paraId="3CF6CFB3" w14:textId="77777777" w:rsidTr="006A14CC">
        <w:tc>
          <w:tcPr>
            <w:tcW w:w="10753" w:type="dxa"/>
            <w:gridSpan w:val="4"/>
            <w:tcBorders>
              <w:bottom w:val="single" w:sz="4" w:space="0" w:color="auto"/>
            </w:tcBorders>
            <w:shd w:val="clear" w:color="auto" w:fill="CCCCCC"/>
          </w:tcPr>
          <w:p w14:paraId="5E1DEC15" w14:textId="77777777" w:rsidR="00864A2A" w:rsidRPr="00FF57C4" w:rsidRDefault="00864A2A" w:rsidP="006A14CC">
            <w:pPr>
              <w:jc w:val="center"/>
              <w:rPr>
                <w:rFonts w:ascii="Cambria" w:hAnsi="Cambria"/>
                <w:sz w:val="22"/>
                <w:szCs w:val="22"/>
              </w:rPr>
            </w:pPr>
            <w:r w:rsidRPr="00FF57C4">
              <w:rPr>
                <w:rFonts w:ascii="Cambria" w:hAnsi="Cambria"/>
                <w:b/>
                <w:sz w:val="22"/>
                <w:szCs w:val="22"/>
              </w:rPr>
              <w:t>Dzienne świadczenia z tytułu pobytu w szpitalu od 1 do 14 dni</w:t>
            </w:r>
          </w:p>
        </w:tc>
      </w:tr>
      <w:tr w:rsidR="00FF57C4" w:rsidRPr="00FF57C4" w14:paraId="3EDE33D6" w14:textId="77777777" w:rsidTr="006A14CC">
        <w:tc>
          <w:tcPr>
            <w:tcW w:w="710" w:type="dxa"/>
            <w:tcBorders>
              <w:bottom w:val="single" w:sz="4" w:space="0" w:color="auto"/>
            </w:tcBorders>
            <w:vAlign w:val="center"/>
          </w:tcPr>
          <w:p w14:paraId="638AD95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21</w:t>
            </w:r>
          </w:p>
        </w:tc>
        <w:tc>
          <w:tcPr>
            <w:tcW w:w="6094" w:type="dxa"/>
            <w:tcBorders>
              <w:bottom w:val="single" w:sz="4" w:space="0" w:color="auto"/>
            </w:tcBorders>
          </w:tcPr>
          <w:p w14:paraId="60C10492"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67D93BB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40,00 zł</w:t>
            </w:r>
          </w:p>
        </w:tc>
        <w:tc>
          <w:tcPr>
            <w:tcW w:w="1832" w:type="dxa"/>
            <w:tcBorders>
              <w:bottom w:val="single" w:sz="4" w:space="0" w:color="auto"/>
            </w:tcBorders>
            <w:vAlign w:val="center"/>
          </w:tcPr>
          <w:p w14:paraId="13D3C94C" w14:textId="77777777" w:rsidR="00FF57C4" w:rsidRPr="00FF57C4" w:rsidRDefault="00FF57C4" w:rsidP="006A14CC">
            <w:pPr>
              <w:jc w:val="center"/>
              <w:rPr>
                <w:rFonts w:ascii="Cambria" w:hAnsi="Cambria"/>
                <w:sz w:val="22"/>
                <w:szCs w:val="22"/>
              </w:rPr>
            </w:pPr>
          </w:p>
        </w:tc>
      </w:tr>
      <w:tr w:rsidR="00FF57C4" w:rsidRPr="00FF57C4" w14:paraId="5DBDCA7E" w14:textId="77777777" w:rsidTr="006A14CC">
        <w:tc>
          <w:tcPr>
            <w:tcW w:w="710" w:type="dxa"/>
            <w:tcBorders>
              <w:bottom w:val="single" w:sz="4" w:space="0" w:color="auto"/>
            </w:tcBorders>
            <w:vAlign w:val="center"/>
          </w:tcPr>
          <w:p w14:paraId="6D7780A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22</w:t>
            </w:r>
          </w:p>
        </w:tc>
        <w:tc>
          <w:tcPr>
            <w:tcW w:w="6094" w:type="dxa"/>
            <w:tcBorders>
              <w:bottom w:val="single" w:sz="4" w:space="0" w:color="auto"/>
            </w:tcBorders>
          </w:tcPr>
          <w:p w14:paraId="1C8FF77D"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14:paraId="5A16487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60,00 zł</w:t>
            </w:r>
          </w:p>
        </w:tc>
        <w:tc>
          <w:tcPr>
            <w:tcW w:w="1832" w:type="dxa"/>
            <w:tcBorders>
              <w:bottom w:val="single" w:sz="4" w:space="0" w:color="auto"/>
            </w:tcBorders>
            <w:vAlign w:val="center"/>
          </w:tcPr>
          <w:p w14:paraId="23E68660" w14:textId="77777777" w:rsidR="00FF57C4" w:rsidRPr="00FF57C4" w:rsidRDefault="00FF57C4" w:rsidP="006A14CC">
            <w:pPr>
              <w:jc w:val="center"/>
              <w:rPr>
                <w:rFonts w:ascii="Cambria" w:hAnsi="Cambria"/>
                <w:sz w:val="22"/>
                <w:szCs w:val="22"/>
              </w:rPr>
            </w:pPr>
          </w:p>
        </w:tc>
      </w:tr>
      <w:tr w:rsidR="00FF57C4" w:rsidRPr="00FF57C4" w14:paraId="022A42A8" w14:textId="77777777" w:rsidTr="006A14CC">
        <w:tc>
          <w:tcPr>
            <w:tcW w:w="710" w:type="dxa"/>
            <w:tcBorders>
              <w:bottom w:val="single" w:sz="4" w:space="0" w:color="auto"/>
            </w:tcBorders>
            <w:vAlign w:val="center"/>
          </w:tcPr>
          <w:p w14:paraId="550E37C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23</w:t>
            </w:r>
          </w:p>
        </w:tc>
        <w:tc>
          <w:tcPr>
            <w:tcW w:w="6094" w:type="dxa"/>
            <w:tcBorders>
              <w:bottom w:val="single" w:sz="4" w:space="0" w:color="auto"/>
            </w:tcBorders>
          </w:tcPr>
          <w:p w14:paraId="1D7E1493"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08E811F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120,00 zł</w:t>
            </w:r>
          </w:p>
        </w:tc>
        <w:tc>
          <w:tcPr>
            <w:tcW w:w="1832" w:type="dxa"/>
            <w:tcBorders>
              <w:bottom w:val="single" w:sz="4" w:space="0" w:color="auto"/>
            </w:tcBorders>
            <w:vAlign w:val="center"/>
          </w:tcPr>
          <w:p w14:paraId="4A06CE6F" w14:textId="77777777" w:rsidR="00FF57C4" w:rsidRPr="00FF57C4" w:rsidRDefault="00FF57C4" w:rsidP="006A14CC">
            <w:pPr>
              <w:jc w:val="center"/>
              <w:rPr>
                <w:rFonts w:ascii="Cambria" w:hAnsi="Cambria"/>
                <w:sz w:val="22"/>
                <w:szCs w:val="22"/>
              </w:rPr>
            </w:pPr>
          </w:p>
        </w:tc>
      </w:tr>
      <w:tr w:rsidR="00FF57C4" w:rsidRPr="00FF57C4" w14:paraId="292DC0C4" w14:textId="77777777" w:rsidTr="006A14CC">
        <w:tc>
          <w:tcPr>
            <w:tcW w:w="710" w:type="dxa"/>
            <w:tcBorders>
              <w:bottom w:val="single" w:sz="4" w:space="0" w:color="auto"/>
            </w:tcBorders>
            <w:vAlign w:val="center"/>
          </w:tcPr>
          <w:p w14:paraId="2A4BE1B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24</w:t>
            </w:r>
          </w:p>
        </w:tc>
        <w:tc>
          <w:tcPr>
            <w:tcW w:w="6094" w:type="dxa"/>
            <w:tcBorders>
              <w:bottom w:val="single" w:sz="4" w:space="0" w:color="auto"/>
            </w:tcBorders>
          </w:tcPr>
          <w:p w14:paraId="3C1E727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771AE37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140,00 zł</w:t>
            </w:r>
          </w:p>
        </w:tc>
        <w:tc>
          <w:tcPr>
            <w:tcW w:w="1832" w:type="dxa"/>
            <w:tcBorders>
              <w:bottom w:val="single" w:sz="4" w:space="0" w:color="auto"/>
            </w:tcBorders>
            <w:vAlign w:val="center"/>
          </w:tcPr>
          <w:p w14:paraId="5D949BE6" w14:textId="77777777" w:rsidR="00FF57C4" w:rsidRPr="00FF57C4" w:rsidRDefault="00FF57C4" w:rsidP="006A14CC">
            <w:pPr>
              <w:jc w:val="center"/>
              <w:rPr>
                <w:rFonts w:ascii="Cambria" w:hAnsi="Cambria"/>
                <w:sz w:val="22"/>
                <w:szCs w:val="22"/>
              </w:rPr>
            </w:pPr>
          </w:p>
        </w:tc>
      </w:tr>
      <w:tr w:rsidR="00FF57C4" w:rsidRPr="00FF57C4" w14:paraId="549A8617" w14:textId="77777777" w:rsidTr="006A14CC">
        <w:tc>
          <w:tcPr>
            <w:tcW w:w="710" w:type="dxa"/>
            <w:tcBorders>
              <w:bottom w:val="single" w:sz="4" w:space="0" w:color="auto"/>
            </w:tcBorders>
            <w:vAlign w:val="center"/>
          </w:tcPr>
          <w:p w14:paraId="5B48DC7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w:t>
            </w:r>
          </w:p>
        </w:tc>
        <w:tc>
          <w:tcPr>
            <w:tcW w:w="6094" w:type="dxa"/>
            <w:tcBorders>
              <w:bottom w:val="single" w:sz="4" w:space="0" w:color="auto"/>
            </w:tcBorders>
          </w:tcPr>
          <w:p w14:paraId="153FBDF2"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49669D2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140,00 zł</w:t>
            </w:r>
          </w:p>
        </w:tc>
        <w:tc>
          <w:tcPr>
            <w:tcW w:w="1832" w:type="dxa"/>
            <w:tcBorders>
              <w:bottom w:val="single" w:sz="4" w:space="0" w:color="auto"/>
            </w:tcBorders>
            <w:vAlign w:val="center"/>
          </w:tcPr>
          <w:p w14:paraId="00A85391" w14:textId="77777777" w:rsidR="00FF57C4" w:rsidRPr="00FF57C4" w:rsidRDefault="00FF57C4" w:rsidP="006A14CC">
            <w:pPr>
              <w:jc w:val="center"/>
              <w:rPr>
                <w:rFonts w:ascii="Cambria" w:hAnsi="Cambria"/>
                <w:sz w:val="22"/>
                <w:szCs w:val="22"/>
              </w:rPr>
            </w:pPr>
          </w:p>
        </w:tc>
      </w:tr>
      <w:tr w:rsidR="00FF57C4" w:rsidRPr="00FF57C4" w14:paraId="1DD41504" w14:textId="77777777" w:rsidTr="006A14CC">
        <w:tc>
          <w:tcPr>
            <w:tcW w:w="710" w:type="dxa"/>
            <w:tcBorders>
              <w:bottom w:val="single" w:sz="4" w:space="0" w:color="auto"/>
            </w:tcBorders>
            <w:vAlign w:val="center"/>
          </w:tcPr>
          <w:p w14:paraId="471704D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26</w:t>
            </w:r>
          </w:p>
        </w:tc>
        <w:tc>
          <w:tcPr>
            <w:tcW w:w="6094" w:type="dxa"/>
            <w:tcBorders>
              <w:bottom w:val="single" w:sz="4" w:space="0" w:color="auto"/>
            </w:tcBorders>
          </w:tcPr>
          <w:p w14:paraId="59215AE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6FAA70D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160,00 zł</w:t>
            </w:r>
          </w:p>
        </w:tc>
        <w:tc>
          <w:tcPr>
            <w:tcW w:w="1832" w:type="dxa"/>
            <w:tcBorders>
              <w:bottom w:val="single" w:sz="4" w:space="0" w:color="auto"/>
            </w:tcBorders>
            <w:vAlign w:val="center"/>
          </w:tcPr>
          <w:p w14:paraId="78B6F4A3" w14:textId="77777777" w:rsidR="00FF57C4" w:rsidRPr="00FF57C4" w:rsidRDefault="00FF57C4" w:rsidP="006A14CC">
            <w:pPr>
              <w:jc w:val="center"/>
              <w:rPr>
                <w:rFonts w:ascii="Cambria" w:hAnsi="Cambria"/>
                <w:sz w:val="22"/>
                <w:szCs w:val="22"/>
              </w:rPr>
            </w:pPr>
          </w:p>
        </w:tc>
      </w:tr>
      <w:tr w:rsidR="00FF57C4" w:rsidRPr="00FF57C4" w14:paraId="153DF383" w14:textId="77777777" w:rsidTr="006A14CC">
        <w:tc>
          <w:tcPr>
            <w:tcW w:w="10753" w:type="dxa"/>
            <w:gridSpan w:val="4"/>
            <w:tcBorders>
              <w:bottom w:val="single" w:sz="4" w:space="0" w:color="auto"/>
            </w:tcBorders>
            <w:shd w:val="clear" w:color="auto" w:fill="CCCCCC"/>
          </w:tcPr>
          <w:p w14:paraId="6C370168" w14:textId="77777777" w:rsidR="00864A2A" w:rsidRPr="00FF57C4" w:rsidRDefault="00864A2A" w:rsidP="006A14CC">
            <w:pPr>
              <w:jc w:val="center"/>
              <w:rPr>
                <w:rFonts w:ascii="Cambria" w:hAnsi="Cambria"/>
                <w:sz w:val="22"/>
                <w:szCs w:val="22"/>
              </w:rPr>
            </w:pPr>
            <w:r w:rsidRPr="00FF57C4">
              <w:rPr>
                <w:rFonts w:ascii="Cambria" w:hAnsi="Cambria"/>
                <w:b/>
                <w:sz w:val="22"/>
                <w:szCs w:val="22"/>
              </w:rPr>
              <w:t>Dzienne świadczenia z tytułu pobytu w szpitalu powyżej 14 dni</w:t>
            </w:r>
          </w:p>
        </w:tc>
      </w:tr>
      <w:tr w:rsidR="00FF57C4" w:rsidRPr="00FF57C4" w14:paraId="317F5B42" w14:textId="77777777" w:rsidTr="006A14CC">
        <w:tc>
          <w:tcPr>
            <w:tcW w:w="710" w:type="dxa"/>
            <w:tcBorders>
              <w:bottom w:val="single" w:sz="4" w:space="0" w:color="auto"/>
            </w:tcBorders>
            <w:vAlign w:val="center"/>
          </w:tcPr>
          <w:p w14:paraId="04B39E7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27</w:t>
            </w:r>
          </w:p>
        </w:tc>
        <w:tc>
          <w:tcPr>
            <w:tcW w:w="6094" w:type="dxa"/>
            <w:tcBorders>
              <w:bottom w:val="single" w:sz="4" w:space="0" w:color="auto"/>
            </w:tcBorders>
          </w:tcPr>
          <w:p w14:paraId="79D305B5"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2F8EDFB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40,00 zł</w:t>
            </w:r>
          </w:p>
        </w:tc>
        <w:tc>
          <w:tcPr>
            <w:tcW w:w="1832" w:type="dxa"/>
            <w:tcBorders>
              <w:bottom w:val="single" w:sz="4" w:space="0" w:color="auto"/>
            </w:tcBorders>
            <w:vAlign w:val="center"/>
          </w:tcPr>
          <w:p w14:paraId="17299680" w14:textId="77777777" w:rsidR="00FF57C4" w:rsidRPr="00FF57C4" w:rsidRDefault="00FF57C4" w:rsidP="006A14CC">
            <w:pPr>
              <w:jc w:val="center"/>
              <w:rPr>
                <w:rFonts w:ascii="Cambria" w:hAnsi="Cambria"/>
                <w:sz w:val="22"/>
                <w:szCs w:val="22"/>
              </w:rPr>
            </w:pPr>
          </w:p>
        </w:tc>
      </w:tr>
      <w:tr w:rsidR="00FF57C4" w:rsidRPr="00FF57C4" w14:paraId="7C11C41F" w14:textId="77777777" w:rsidTr="006A14CC">
        <w:tc>
          <w:tcPr>
            <w:tcW w:w="710" w:type="dxa"/>
            <w:vAlign w:val="center"/>
          </w:tcPr>
          <w:p w14:paraId="7DDCB3A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28</w:t>
            </w:r>
          </w:p>
        </w:tc>
        <w:tc>
          <w:tcPr>
            <w:tcW w:w="6094" w:type="dxa"/>
          </w:tcPr>
          <w:p w14:paraId="16E46B0E"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14:paraId="53EBAEDC"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40,00 zł</w:t>
            </w:r>
          </w:p>
        </w:tc>
        <w:tc>
          <w:tcPr>
            <w:tcW w:w="1832" w:type="dxa"/>
            <w:vAlign w:val="center"/>
          </w:tcPr>
          <w:p w14:paraId="139FFF4C" w14:textId="77777777" w:rsidR="00FF57C4" w:rsidRPr="00FF57C4" w:rsidRDefault="00FF57C4" w:rsidP="006A14CC">
            <w:pPr>
              <w:jc w:val="center"/>
              <w:rPr>
                <w:rFonts w:ascii="Cambria" w:hAnsi="Cambria"/>
                <w:sz w:val="22"/>
                <w:szCs w:val="22"/>
              </w:rPr>
            </w:pPr>
          </w:p>
        </w:tc>
      </w:tr>
    </w:tbl>
    <w:p w14:paraId="509DDE55" w14:textId="77777777" w:rsidR="00864A2A" w:rsidRDefault="00864A2A" w:rsidP="0057279C">
      <w:pPr>
        <w:jc w:val="both"/>
        <w:rPr>
          <w:i/>
          <w:sz w:val="22"/>
          <w:szCs w:val="22"/>
        </w:rPr>
      </w:pPr>
    </w:p>
    <w:p w14:paraId="5367537F" w14:textId="77777777" w:rsidR="00864A2A" w:rsidRDefault="00864A2A" w:rsidP="0057279C">
      <w:pPr>
        <w:jc w:val="both"/>
        <w:rPr>
          <w:i/>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FF57C4" w:rsidRPr="00FF57C4" w14:paraId="32D78C2C" w14:textId="77777777" w:rsidTr="00FF57C4">
        <w:tc>
          <w:tcPr>
            <w:tcW w:w="710" w:type="dxa"/>
            <w:shd w:val="clear" w:color="auto" w:fill="CCCCCC"/>
            <w:vAlign w:val="center"/>
          </w:tcPr>
          <w:p w14:paraId="3DFB0933"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L.p.</w:t>
            </w:r>
          </w:p>
        </w:tc>
        <w:tc>
          <w:tcPr>
            <w:tcW w:w="6094" w:type="dxa"/>
            <w:shd w:val="clear" w:color="auto" w:fill="CCCCCC"/>
            <w:vAlign w:val="center"/>
          </w:tcPr>
          <w:p w14:paraId="629CD01A"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 xml:space="preserve">Zakres świadczeń – Grupa nr </w:t>
            </w:r>
            <w:r>
              <w:rPr>
                <w:rFonts w:ascii="Cambria" w:hAnsi="Cambria"/>
                <w:b/>
                <w:sz w:val="22"/>
                <w:szCs w:val="22"/>
              </w:rPr>
              <w:t>3</w:t>
            </w:r>
          </w:p>
        </w:tc>
        <w:tc>
          <w:tcPr>
            <w:tcW w:w="2117" w:type="dxa"/>
            <w:shd w:val="clear" w:color="auto" w:fill="CCCCCC"/>
            <w:vAlign w:val="center"/>
          </w:tcPr>
          <w:p w14:paraId="34E868D6"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Wymagana</w:t>
            </w:r>
          </w:p>
          <w:p w14:paraId="530AA917"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minimalna</w:t>
            </w:r>
          </w:p>
          <w:p w14:paraId="5B05BEE8"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wysokość świadczenia</w:t>
            </w:r>
          </w:p>
        </w:tc>
        <w:tc>
          <w:tcPr>
            <w:tcW w:w="1832" w:type="dxa"/>
            <w:shd w:val="clear" w:color="auto" w:fill="CCCCCC"/>
            <w:vAlign w:val="center"/>
          </w:tcPr>
          <w:p w14:paraId="0679A52C"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Oferowana</w:t>
            </w:r>
          </w:p>
          <w:p w14:paraId="03C24921"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wysokość</w:t>
            </w:r>
          </w:p>
          <w:p w14:paraId="4F7C16AF"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świadczenia</w:t>
            </w:r>
          </w:p>
          <w:p w14:paraId="667F0B0B"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lastRenderedPageBreak/>
              <w:t>przez Wykonawcę</w:t>
            </w:r>
          </w:p>
        </w:tc>
      </w:tr>
      <w:tr w:rsidR="00FF57C4" w:rsidRPr="00FF57C4" w14:paraId="12900E79" w14:textId="77777777" w:rsidTr="00FF57C4">
        <w:tc>
          <w:tcPr>
            <w:tcW w:w="710" w:type="dxa"/>
            <w:vAlign w:val="center"/>
          </w:tcPr>
          <w:p w14:paraId="1229526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lastRenderedPageBreak/>
              <w:t>1</w:t>
            </w:r>
          </w:p>
        </w:tc>
        <w:tc>
          <w:tcPr>
            <w:tcW w:w="6094" w:type="dxa"/>
          </w:tcPr>
          <w:p w14:paraId="564AC16F" w14:textId="77777777" w:rsidR="00FF57C4" w:rsidRPr="00C33F09" w:rsidRDefault="00FF57C4" w:rsidP="00FF57C4">
            <w:pPr>
              <w:rPr>
                <w:rFonts w:ascii="Cambria" w:hAnsi="Cambria"/>
                <w:sz w:val="22"/>
                <w:szCs w:val="22"/>
                <w:highlight w:val="yellow"/>
                <w:lang w:eastAsia="pl-PL"/>
              </w:rPr>
            </w:pPr>
            <w:r w:rsidRPr="00C33F09">
              <w:rPr>
                <w:rFonts w:ascii="Cambria" w:hAnsi="Cambria"/>
                <w:sz w:val="22"/>
                <w:szCs w:val="22"/>
                <w:lang w:eastAsia="pl-PL"/>
              </w:rPr>
              <w:t>Śmierć Ubezpieczonego</w:t>
            </w:r>
          </w:p>
        </w:tc>
        <w:tc>
          <w:tcPr>
            <w:tcW w:w="2117" w:type="dxa"/>
            <w:vAlign w:val="center"/>
          </w:tcPr>
          <w:p w14:paraId="0CEBA9E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47 500,00 zł</w:t>
            </w:r>
          </w:p>
        </w:tc>
        <w:tc>
          <w:tcPr>
            <w:tcW w:w="1832" w:type="dxa"/>
            <w:vAlign w:val="center"/>
          </w:tcPr>
          <w:p w14:paraId="47E0B517" w14:textId="77777777" w:rsidR="00FF57C4" w:rsidRPr="00FF57C4" w:rsidRDefault="00FF57C4" w:rsidP="00FF57C4">
            <w:pPr>
              <w:jc w:val="center"/>
              <w:rPr>
                <w:rFonts w:ascii="Cambria" w:hAnsi="Cambria"/>
                <w:sz w:val="22"/>
                <w:szCs w:val="22"/>
              </w:rPr>
            </w:pPr>
          </w:p>
        </w:tc>
      </w:tr>
      <w:tr w:rsidR="00FF57C4" w:rsidRPr="00FF57C4" w14:paraId="4F2F55B4" w14:textId="77777777" w:rsidTr="00FF57C4">
        <w:tc>
          <w:tcPr>
            <w:tcW w:w="710" w:type="dxa"/>
            <w:vAlign w:val="center"/>
          </w:tcPr>
          <w:p w14:paraId="3B87E6A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w:t>
            </w:r>
          </w:p>
        </w:tc>
        <w:tc>
          <w:tcPr>
            <w:tcW w:w="6094" w:type="dxa"/>
          </w:tcPr>
          <w:p w14:paraId="67A7DB45"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nieszczęśliwego wypadku</w:t>
            </w:r>
          </w:p>
        </w:tc>
        <w:tc>
          <w:tcPr>
            <w:tcW w:w="2117" w:type="dxa"/>
            <w:vAlign w:val="center"/>
          </w:tcPr>
          <w:p w14:paraId="2D93E10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95 000,00 zł</w:t>
            </w:r>
          </w:p>
        </w:tc>
        <w:tc>
          <w:tcPr>
            <w:tcW w:w="1832" w:type="dxa"/>
            <w:vAlign w:val="center"/>
          </w:tcPr>
          <w:p w14:paraId="1D2C7FCB" w14:textId="77777777" w:rsidR="00FF57C4" w:rsidRPr="00FF57C4" w:rsidRDefault="00FF57C4" w:rsidP="00FF57C4">
            <w:pPr>
              <w:jc w:val="center"/>
              <w:rPr>
                <w:rFonts w:ascii="Cambria" w:hAnsi="Cambria"/>
                <w:sz w:val="22"/>
                <w:szCs w:val="22"/>
              </w:rPr>
            </w:pPr>
          </w:p>
        </w:tc>
      </w:tr>
      <w:tr w:rsidR="00FF57C4" w:rsidRPr="00FF57C4" w14:paraId="64581372" w14:textId="77777777" w:rsidTr="00FF57C4">
        <w:tc>
          <w:tcPr>
            <w:tcW w:w="710" w:type="dxa"/>
            <w:vAlign w:val="center"/>
          </w:tcPr>
          <w:p w14:paraId="65F7B4C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w:t>
            </w:r>
          </w:p>
        </w:tc>
        <w:tc>
          <w:tcPr>
            <w:tcW w:w="6094" w:type="dxa"/>
          </w:tcPr>
          <w:p w14:paraId="6ADE2C33" w14:textId="77777777" w:rsidR="00FF57C4" w:rsidRPr="00C33F09" w:rsidRDefault="00FF57C4" w:rsidP="00FF57C4">
            <w:pPr>
              <w:pStyle w:val="NormalnyWeb10"/>
              <w:widowControl w:val="0"/>
              <w:spacing w:before="0" w:after="0"/>
              <w:rPr>
                <w:rFonts w:ascii="Cambria" w:hAnsi="Cambria"/>
                <w:sz w:val="22"/>
                <w:szCs w:val="22"/>
              </w:rPr>
            </w:pPr>
            <w:r w:rsidRPr="00C33F09">
              <w:rPr>
                <w:rFonts w:ascii="Cambria" w:hAnsi="Cambria"/>
                <w:sz w:val="22"/>
                <w:szCs w:val="22"/>
              </w:rPr>
              <w:t>Śmierć Ubezpieczonego w następstwie wypadku komunikacyjnego</w:t>
            </w:r>
          </w:p>
        </w:tc>
        <w:tc>
          <w:tcPr>
            <w:tcW w:w="2117" w:type="dxa"/>
            <w:vAlign w:val="center"/>
          </w:tcPr>
          <w:p w14:paraId="6852836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145 000,00 zł</w:t>
            </w:r>
          </w:p>
        </w:tc>
        <w:tc>
          <w:tcPr>
            <w:tcW w:w="1832" w:type="dxa"/>
            <w:vAlign w:val="center"/>
          </w:tcPr>
          <w:p w14:paraId="40890A2C" w14:textId="77777777" w:rsidR="00FF57C4" w:rsidRPr="00FF57C4" w:rsidRDefault="00FF57C4" w:rsidP="00FF57C4">
            <w:pPr>
              <w:jc w:val="center"/>
              <w:rPr>
                <w:rFonts w:ascii="Cambria" w:hAnsi="Cambria"/>
                <w:sz w:val="22"/>
                <w:szCs w:val="22"/>
              </w:rPr>
            </w:pPr>
          </w:p>
        </w:tc>
      </w:tr>
      <w:tr w:rsidR="00FF57C4" w:rsidRPr="00FF57C4" w14:paraId="13DFF4D1" w14:textId="77777777" w:rsidTr="00FF57C4">
        <w:tc>
          <w:tcPr>
            <w:tcW w:w="710" w:type="dxa"/>
            <w:vAlign w:val="center"/>
          </w:tcPr>
          <w:p w14:paraId="21EEF7F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w:t>
            </w:r>
          </w:p>
        </w:tc>
        <w:tc>
          <w:tcPr>
            <w:tcW w:w="6094" w:type="dxa"/>
          </w:tcPr>
          <w:p w14:paraId="67ABD316" w14:textId="77777777" w:rsidR="00FF57C4" w:rsidRPr="00C33F09" w:rsidRDefault="00FF57C4" w:rsidP="00FF57C4">
            <w:pPr>
              <w:pStyle w:val="NormalnyWeb10"/>
              <w:widowControl w:val="0"/>
              <w:spacing w:before="0" w:after="0"/>
              <w:rPr>
                <w:rFonts w:ascii="Cambria" w:hAnsi="Cambria"/>
                <w:sz w:val="22"/>
                <w:szCs w:val="22"/>
              </w:rPr>
            </w:pPr>
            <w:r w:rsidRPr="00C33F09">
              <w:rPr>
                <w:rFonts w:ascii="Cambria" w:hAnsi="Cambria"/>
                <w:sz w:val="22"/>
                <w:szCs w:val="22"/>
              </w:rPr>
              <w:t>Śmierć Ubezpieczonego w następstwie wypadku przy pracy</w:t>
            </w:r>
          </w:p>
        </w:tc>
        <w:tc>
          <w:tcPr>
            <w:tcW w:w="2117" w:type="dxa"/>
            <w:vAlign w:val="center"/>
          </w:tcPr>
          <w:p w14:paraId="45CDE5B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145 000,00 zł</w:t>
            </w:r>
          </w:p>
        </w:tc>
        <w:tc>
          <w:tcPr>
            <w:tcW w:w="1832" w:type="dxa"/>
            <w:vAlign w:val="center"/>
          </w:tcPr>
          <w:p w14:paraId="06F22E1E" w14:textId="77777777" w:rsidR="00FF57C4" w:rsidRPr="00FF57C4" w:rsidRDefault="00FF57C4" w:rsidP="00FF57C4">
            <w:pPr>
              <w:jc w:val="center"/>
              <w:rPr>
                <w:rFonts w:ascii="Cambria" w:hAnsi="Cambria"/>
                <w:sz w:val="22"/>
                <w:szCs w:val="22"/>
              </w:rPr>
            </w:pPr>
          </w:p>
        </w:tc>
      </w:tr>
      <w:tr w:rsidR="00FF57C4" w:rsidRPr="00FF57C4" w14:paraId="75DC03CF" w14:textId="77777777" w:rsidTr="00FF57C4">
        <w:tc>
          <w:tcPr>
            <w:tcW w:w="710" w:type="dxa"/>
            <w:vAlign w:val="center"/>
          </w:tcPr>
          <w:p w14:paraId="11BFA71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w:t>
            </w:r>
          </w:p>
        </w:tc>
        <w:tc>
          <w:tcPr>
            <w:tcW w:w="6094" w:type="dxa"/>
          </w:tcPr>
          <w:p w14:paraId="00798A1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wypadku komunikacyjnego przy pracy</w:t>
            </w:r>
          </w:p>
        </w:tc>
        <w:tc>
          <w:tcPr>
            <w:tcW w:w="2117" w:type="dxa"/>
            <w:vAlign w:val="center"/>
          </w:tcPr>
          <w:p w14:paraId="51B3C72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195 000,00 zł</w:t>
            </w:r>
          </w:p>
        </w:tc>
        <w:tc>
          <w:tcPr>
            <w:tcW w:w="1832" w:type="dxa"/>
            <w:vAlign w:val="center"/>
          </w:tcPr>
          <w:p w14:paraId="78EB4C53" w14:textId="77777777" w:rsidR="00FF57C4" w:rsidRPr="00FF57C4" w:rsidRDefault="00FF57C4" w:rsidP="00FF57C4">
            <w:pPr>
              <w:jc w:val="center"/>
              <w:rPr>
                <w:rFonts w:ascii="Cambria" w:hAnsi="Cambria"/>
                <w:sz w:val="22"/>
                <w:szCs w:val="22"/>
              </w:rPr>
            </w:pPr>
          </w:p>
        </w:tc>
      </w:tr>
      <w:tr w:rsidR="00FF57C4" w:rsidRPr="00FF57C4" w14:paraId="60639590" w14:textId="77777777" w:rsidTr="00FF57C4">
        <w:tc>
          <w:tcPr>
            <w:tcW w:w="710" w:type="dxa"/>
            <w:tcBorders>
              <w:bottom w:val="single" w:sz="4" w:space="0" w:color="auto"/>
            </w:tcBorders>
            <w:vAlign w:val="center"/>
          </w:tcPr>
          <w:p w14:paraId="148B1F8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6</w:t>
            </w:r>
          </w:p>
        </w:tc>
        <w:tc>
          <w:tcPr>
            <w:tcW w:w="6094" w:type="dxa"/>
            <w:tcBorders>
              <w:bottom w:val="single" w:sz="4" w:space="0" w:color="auto"/>
            </w:tcBorders>
          </w:tcPr>
          <w:p w14:paraId="384627B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14:paraId="766F240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95 000,00 zł</w:t>
            </w:r>
          </w:p>
        </w:tc>
        <w:tc>
          <w:tcPr>
            <w:tcW w:w="1832" w:type="dxa"/>
            <w:tcBorders>
              <w:bottom w:val="single" w:sz="4" w:space="0" w:color="auto"/>
            </w:tcBorders>
            <w:vAlign w:val="center"/>
          </w:tcPr>
          <w:p w14:paraId="20C5D405" w14:textId="77777777" w:rsidR="00FF57C4" w:rsidRPr="00FF57C4" w:rsidRDefault="00FF57C4" w:rsidP="00FF57C4">
            <w:pPr>
              <w:jc w:val="center"/>
              <w:rPr>
                <w:rFonts w:ascii="Cambria" w:hAnsi="Cambria"/>
                <w:sz w:val="22"/>
                <w:szCs w:val="22"/>
              </w:rPr>
            </w:pPr>
          </w:p>
        </w:tc>
      </w:tr>
      <w:tr w:rsidR="00FF57C4" w:rsidRPr="00FF57C4" w14:paraId="06680FB8" w14:textId="77777777" w:rsidTr="00FF57C4">
        <w:tc>
          <w:tcPr>
            <w:tcW w:w="710" w:type="dxa"/>
            <w:tcBorders>
              <w:bottom w:val="single" w:sz="4" w:space="0" w:color="auto"/>
            </w:tcBorders>
            <w:vAlign w:val="center"/>
          </w:tcPr>
          <w:p w14:paraId="676D95A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7</w:t>
            </w:r>
          </w:p>
        </w:tc>
        <w:tc>
          <w:tcPr>
            <w:tcW w:w="6094" w:type="dxa"/>
            <w:tcBorders>
              <w:bottom w:val="single" w:sz="4" w:space="0" w:color="auto"/>
            </w:tcBorders>
          </w:tcPr>
          <w:p w14:paraId="7213B196"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współmałżonka</w:t>
            </w:r>
          </w:p>
        </w:tc>
        <w:tc>
          <w:tcPr>
            <w:tcW w:w="2117" w:type="dxa"/>
            <w:tcBorders>
              <w:bottom w:val="single" w:sz="4" w:space="0" w:color="auto"/>
            </w:tcBorders>
            <w:vAlign w:val="center"/>
          </w:tcPr>
          <w:p w14:paraId="7890B9F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19 000,00 zł</w:t>
            </w:r>
          </w:p>
        </w:tc>
        <w:tc>
          <w:tcPr>
            <w:tcW w:w="1832" w:type="dxa"/>
            <w:tcBorders>
              <w:bottom w:val="single" w:sz="4" w:space="0" w:color="auto"/>
            </w:tcBorders>
            <w:vAlign w:val="center"/>
          </w:tcPr>
          <w:p w14:paraId="633BC100" w14:textId="77777777" w:rsidR="00FF57C4" w:rsidRPr="00FF57C4" w:rsidRDefault="00FF57C4" w:rsidP="00FF57C4">
            <w:pPr>
              <w:jc w:val="center"/>
              <w:rPr>
                <w:rFonts w:ascii="Cambria" w:hAnsi="Cambria"/>
                <w:sz w:val="22"/>
                <w:szCs w:val="22"/>
              </w:rPr>
            </w:pPr>
          </w:p>
        </w:tc>
      </w:tr>
      <w:tr w:rsidR="00FF57C4" w:rsidRPr="00FF57C4" w14:paraId="66A2230F" w14:textId="77777777" w:rsidTr="00FF57C4">
        <w:tc>
          <w:tcPr>
            <w:tcW w:w="710" w:type="dxa"/>
            <w:tcBorders>
              <w:bottom w:val="single" w:sz="4" w:space="0" w:color="auto"/>
            </w:tcBorders>
            <w:vAlign w:val="center"/>
          </w:tcPr>
          <w:p w14:paraId="612FBCD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8</w:t>
            </w:r>
          </w:p>
        </w:tc>
        <w:tc>
          <w:tcPr>
            <w:tcW w:w="6094" w:type="dxa"/>
            <w:tcBorders>
              <w:bottom w:val="single" w:sz="4" w:space="0" w:color="auto"/>
            </w:tcBorders>
          </w:tcPr>
          <w:p w14:paraId="7F6C6A61"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14:paraId="7D3A091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33 000,00 zł</w:t>
            </w:r>
          </w:p>
        </w:tc>
        <w:tc>
          <w:tcPr>
            <w:tcW w:w="1832" w:type="dxa"/>
            <w:tcBorders>
              <w:bottom w:val="single" w:sz="4" w:space="0" w:color="auto"/>
            </w:tcBorders>
            <w:vAlign w:val="center"/>
          </w:tcPr>
          <w:p w14:paraId="367CA3BC" w14:textId="77777777" w:rsidR="00FF57C4" w:rsidRPr="00FF57C4" w:rsidRDefault="00FF57C4" w:rsidP="00FF57C4">
            <w:pPr>
              <w:jc w:val="center"/>
              <w:rPr>
                <w:rFonts w:ascii="Cambria" w:hAnsi="Cambria"/>
                <w:sz w:val="22"/>
                <w:szCs w:val="22"/>
              </w:rPr>
            </w:pPr>
          </w:p>
        </w:tc>
      </w:tr>
      <w:tr w:rsidR="00FF57C4" w:rsidRPr="00FF57C4" w14:paraId="7A81B8DA" w14:textId="77777777" w:rsidTr="00FF57C4">
        <w:tc>
          <w:tcPr>
            <w:tcW w:w="710" w:type="dxa"/>
            <w:tcBorders>
              <w:bottom w:val="single" w:sz="4" w:space="0" w:color="auto"/>
            </w:tcBorders>
            <w:vAlign w:val="center"/>
          </w:tcPr>
          <w:p w14:paraId="7527E66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9</w:t>
            </w:r>
          </w:p>
        </w:tc>
        <w:tc>
          <w:tcPr>
            <w:tcW w:w="6094" w:type="dxa"/>
            <w:tcBorders>
              <w:bottom w:val="single" w:sz="4" w:space="0" w:color="auto"/>
            </w:tcBorders>
          </w:tcPr>
          <w:p w14:paraId="16BE7268"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14:paraId="2337BECC"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2 565,00 zł</w:t>
            </w:r>
          </w:p>
        </w:tc>
        <w:tc>
          <w:tcPr>
            <w:tcW w:w="1832" w:type="dxa"/>
            <w:tcBorders>
              <w:bottom w:val="single" w:sz="4" w:space="0" w:color="auto"/>
            </w:tcBorders>
            <w:vAlign w:val="center"/>
          </w:tcPr>
          <w:p w14:paraId="2C9F68BC" w14:textId="77777777" w:rsidR="00FF57C4" w:rsidRPr="00FF57C4" w:rsidRDefault="00FF57C4" w:rsidP="00FF57C4">
            <w:pPr>
              <w:jc w:val="center"/>
              <w:rPr>
                <w:rFonts w:ascii="Cambria" w:hAnsi="Cambria"/>
                <w:sz w:val="22"/>
                <w:szCs w:val="22"/>
              </w:rPr>
            </w:pPr>
          </w:p>
        </w:tc>
      </w:tr>
      <w:tr w:rsidR="00FF57C4" w:rsidRPr="00FF57C4" w14:paraId="4EDFA620" w14:textId="77777777" w:rsidTr="00FF57C4">
        <w:tc>
          <w:tcPr>
            <w:tcW w:w="710" w:type="dxa"/>
            <w:tcBorders>
              <w:bottom w:val="single" w:sz="4" w:space="0" w:color="auto"/>
            </w:tcBorders>
            <w:vAlign w:val="center"/>
          </w:tcPr>
          <w:p w14:paraId="5D9D8B1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w:t>
            </w:r>
          </w:p>
        </w:tc>
        <w:tc>
          <w:tcPr>
            <w:tcW w:w="6094" w:type="dxa"/>
            <w:tcBorders>
              <w:bottom w:val="single" w:sz="4" w:space="0" w:color="auto"/>
            </w:tcBorders>
          </w:tcPr>
          <w:p w14:paraId="7FEEC48D"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Śmierć dziecka </w:t>
            </w:r>
          </w:p>
        </w:tc>
        <w:tc>
          <w:tcPr>
            <w:tcW w:w="2117" w:type="dxa"/>
            <w:tcBorders>
              <w:bottom w:val="single" w:sz="4" w:space="0" w:color="auto"/>
            </w:tcBorders>
            <w:vAlign w:val="center"/>
          </w:tcPr>
          <w:p w14:paraId="05F7607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3 325,00 zł</w:t>
            </w:r>
          </w:p>
        </w:tc>
        <w:tc>
          <w:tcPr>
            <w:tcW w:w="1832" w:type="dxa"/>
            <w:tcBorders>
              <w:bottom w:val="single" w:sz="4" w:space="0" w:color="auto"/>
            </w:tcBorders>
            <w:vAlign w:val="center"/>
          </w:tcPr>
          <w:p w14:paraId="7E3B9568" w14:textId="77777777" w:rsidR="00FF57C4" w:rsidRPr="00FF57C4" w:rsidRDefault="00FF57C4" w:rsidP="00FF57C4">
            <w:pPr>
              <w:jc w:val="center"/>
              <w:rPr>
                <w:rFonts w:ascii="Cambria" w:hAnsi="Cambria"/>
                <w:sz w:val="22"/>
                <w:szCs w:val="22"/>
              </w:rPr>
            </w:pPr>
          </w:p>
        </w:tc>
      </w:tr>
      <w:tr w:rsidR="00FF57C4" w:rsidRPr="00FF57C4" w14:paraId="501200BE" w14:textId="77777777" w:rsidTr="00FF57C4">
        <w:tc>
          <w:tcPr>
            <w:tcW w:w="710" w:type="dxa"/>
            <w:tcBorders>
              <w:bottom w:val="single" w:sz="4" w:space="0" w:color="auto"/>
            </w:tcBorders>
            <w:vAlign w:val="center"/>
          </w:tcPr>
          <w:p w14:paraId="74F4F07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11</w:t>
            </w:r>
          </w:p>
        </w:tc>
        <w:tc>
          <w:tcPr>
            <w:tcW w:w="6094" w:type="dxa"/>
            <w:tcBorders>
              <w:bottom w:val="single" w:sz="4" w:space="0" w:color="auto"/>
            </w:tcBorders>
          </w:tcPr>
          <w:p w14:paraId="73B9F313"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Urodzenie się dziecka </w:t>
            </w:r>
          </w:p>
        </w:tc>
        <w:tc>
          <w:tcPr>
            <w:tcW w:w="2117" w:type="dxa"/>
            <w:tcBorders>
              <w:bottom w:val="single" w:sz="4" w:space="0" w:color="auto"/>
            </w:tcBorders>
            <w:vAlign w:val="center"/>
          </w:tcPr>
          <w:p w14:paraId="3FAF04D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1 900,00 zł</w:t>
            </w:r>
          </w:p>
        </w:tc>
        <w:tc>
          <w:tcPr>
            <w:tcW w:w="1832" w:type="dxa"/>
            <w:tcBorders>
              <w:bottom w:val="single" w:sz="4" w:space="0" w:color="auto"/>
            </w:tcBorders>
            <w:vAlign w:val="center"/>
          </w:tcPr>
          <w:p w14:paraId="38592CA1" w14:textId="77777777" w:rsidR="00FF57C4" w:rsidRPr="00FF57C4" w:rsidRDefault="00FF57C4" w:rsidP="00FF57C4">
            <w:pPr>
              <w:jc w:val="center"/>
              <w:rPr>
                <w:rFonts w:ascii="Cambria" w:hAnsi="Cambria"/>
                <w:sz w:val="22"/>
                <w:szCs w:val="22"/>
              </w:rPr>
            </w:pPr>
          </w:p>
        </w:tc>
      </w:tr>
      <w:tr w:rsidR="00FF57C4" w:rsidRPr="00FF57C4" w14:paraId="3F8104C4" w14:textId="77777777" w:rsidTr="00FF57C4">
        <w:tc>
          <w:tcPr>
            <w:tcW w:w="710" w:type="dxa"/>
            <w:tcBorders>
              <w:bottom w:val="single" w:sz="4" w:space="0" w:color="auto"/>
            </w:tcBorders>
            <w:vAlign w:val="center"/>
          </w:tcPr>
          <w:p w14:paraId="5DB3543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12</w:t>
            </w:r>
          </w:p>
        </w:tc>
        <w:tc>
          <w:tcPr>
            <w:tcW w:w="6094" w:type="dxa"/>
            <w:tcBorders>
              <w:bottom w:val="single" w:sz="4" w:space="0" w:color="auto"/>
            </w:tcBorders>
          </w:tcPr>
          <w:p w14:paraId="43B277A1"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Urodzenie martwego dziecka </w:t>
            </w:r>
          </w:p>
        </w:tc>
        <w:tc>
          <w:tcPr>
            <w:tcW w:w="2117" w:type="dxa"/>
            <w:tcBorders>
              <w:bottom w:val="single" w:sz="4" w:space="0" w:color="auto"/>
            </w:tcBorders>
            <w:vAlign w:val="center"/>
          </w:tcPr>
          <w:p w14:paraId="30A4376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3 800,00 zł</w:t>
            </w:r>
          </w:p>
        </w:tc>
        <w:tc>
          <w:tcPr>
            <w:tcW w:w="1832" w:type="dxa"/>
            <w:tcBorders>
              <w:bottom w:val="single" w:sz="4" w:space="0" w:color="auto"/>
            </w:tcBorders>
            <w:vAlign w:val="center"/>
          </w:tcPr>
          <w:p w14:paraId="26EF2591" w14:textId="77777777" w:rsidR="00FF57C4" w:rsidRPr="00FF57C4" w:rsidRDefault="00FF57C4" w:rsidP="00FF57C4">
            <w:pPr>
              <w:jc w:val="center"/>
              <w:rPr>
                <w:rFonts w:ascii="Cambria" w:hAnsi="Cambria"/>
                <w:sz w:val="22"/>
                <w:szCs w:val="22"/>
              </w:rPr>
            </w:pPr>
          </w:p>
        </w:tc>
      </w:tr>
      <w:tr w:rsidR="00FF57C4" w:rsidRPr="00FF57C4" w14:paraId="57946338" w14:textId="77777777" w:rsidTr="00FF57C4">
        <w:tc>
          <w:tcPr>
            <w:tcW w:w="710" w:type="dxa"/>
            <w:tcBorders>
              <w:bottom w:val="single" w:sz="4" w:space="0" w:color="auto"/>
            </w:tcBorders>
            <w:vAlign w:val="center"/>
          </w:tcPr>
          <w:p w14:paraId="53A0ABE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13</w:t>
            </w:r>
          </w:p>
        </w:tc>
        <w:tc>
          <w:tcPr>
            <w:tcW w:w="6094" w:type="dxa"/>
            <w:tcBorders>
              <w:bottom w:val="single" w:sz="4" w:space="0" w:color="auto"/>
            </w:tcBorders>
          </w:tcPr>
          <w:p w14:paraId="55F0329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Osierocenie dziecka</w:t>
            </w:r>
          </w:p>
        </w:tc>
        <w:tc>
          <w:tcPr>
            <w:tcW w:w="2117" w:type="dxa"/>
            <w:tcBorders>
              <w:bottom w:val="single" w:sz="4" w:space="0" w:color="auto"/>
            </w:tcBorders>
            <w:vAlign w:val="center"/>
          </w:tcPr>
          <w:p w14:paraId="7AD2552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5 225,00 zł</w:t>
            </w:r>
          </w:p>
        </w:tc>
        <w:tc>
          <w:tcPr>
            <w:tcW w:w="1832" w:type="dxa"/>
            <w:tcBorders>
              <w:bottom w:val="single" w:sz="4" w:space="0" w:color="auto"/>
            </w:tcBorders>
            <w:vAlign w:val="center"/>
          </w:tcPr>
          <w:p w14:paraId="721981C5" w14:textId="77777777" w:rsidR="00FF57C4" w:rsidRPr="00FF57C4" w:rsidRDefault="00FF57C4" w:rsidP="00FF57C4">
            <w:pPr>
              <w:jc w:val="center"/>
              <w:rPr>
                <w:rFonts w:ascii="Cambria" w:hAnsi="Cambria"/>
                <w:sz w:val="22"/>
                <w:szCs w:val="22"/>
              </w:rPr>
            </w:pPr>
          </w:p>
        </w:tc>
      </w:tr>
      <w:tr w:rsidR="00FF57C4" w:rsidRPr="00FF57C4" w14:paraId="4A307A31" w14:textId="77777777" w:rsidTr="00FF57C4">
        <w:tc>
          <w:tcPr>
            <w:tcW w:w="710" w:type="dxa"/>
            <w:tcBorders>
              <w:bottom w:val="single" w:sz="4" w:space="0" w:color="auto"/>
            </w:tcBorders>
            <w:vAlign w:val="center"/>
          </w:tcPr>
          <w:p w14:paraId="72AF308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14</w:t>
            </w:r>
          </w:p>
        </w:tc>
        <w:tc>
          <w:tcPr>
            <w:tcW w:w="6094" w:type="dxa"/>
            <w:tcBorders>
              <w:bottom w:val="single" w:sz="4" w:space="0" w:color="auto"/>
            </w:tcBorders>
          </w:tcPr>
          <w:p w14:paraId="45E5E5C4" w14:textId="77777777" w:rsidR="00FF57C4" w:rsidRPr="00C33F09" w:rsidRDefault="00FF57C4" w:rsidP="00FF57C4">
            <w:pPr>
              <w:rPr>
                <w:rFonts w:ascii="Cambria" w:hAnsi="Cambria"/>
                <w:sz w:val="22"/>
                <w:szCs w:val="22"/>
                <w:highlight w:val="yellow"/>
                <w:lang w:eastAsia="pl-PL"/>
              </w:rPr>
            </w:pPr>
            <w:r w:rsidRPr="00C33F0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14:paraId="1FAC5C8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418,00 zł</w:t>
            </w:r>
          </w:p>
        </w:tc>
        <w:tc>
          <w:tcPr>
            <w:tcW w:w="1832" w:type="dxa"/>
            <w:tcBorders>
              <w:bottom w:val="single" w:sz="4" w:space="0" w:color="auto"/>
            </w:tcBorders>
            <w:vAlign w:val="center"/>
          </w:tcPr>
          <w:p w14:paraId="326790F3" w14:textId="77777777" w:rsidR="00FF57C4" w:rsidRPr="00FF57C4" w:rsidRDefault="00FF57C4" w:rsidP="00FF57C4">
            <w:pPr>
              <w:jc w:val="center"/>
              <w:rPr>
                <w:rFonts w:ascii="Cambria" w:hAnsi="Cambria"/>
                <w:sz w:val="22"/>
                <w:szCs w:val="22"/>
              </w:rPr>
            </w:pPr>
          </w:p>
        </w:tc>
      </w:tr>
      <w:tr w:rsidR="00FF57C4" w:rsidRPr="00FF57C4" w14:paraId="2948BA9E" w14:textId="77777777" w:rsidTr="00FF57C4">
        <w:tc>
          <w:tcPr>
            <w:tcW w:w="710" w:type="dxa"/>
            <w:tcBorders>
              <w:bottom w:val="single" w:sz="4" w:space="0" w:color="auto"/>
            </w:tcBorders>
            <w:vAlign w:val="center"/>
          </w:tcPr>
          <w:p w14:paraId="40CC815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w:t>
            </w:r>
          </w:p>
        </w:tc>
        <w:tc>
          <w:tcPr>
            <w:tcW w:w="6094" w:type="dxa"/>
            <w:tcBorders>
              <w:bottom w:val="single" w:sz="4" w:space="0" w:color="auto"/>
            </w:tcBorders>
          </w:tcPr>
          <w:p w14:paraId="0089E043"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Trwały uszczerbek na zdrowiu Ubezpieczonego w zawału serca lub udaru mózgu (za 1% uszczerbku)</w:t>
            </w:r>
          </w:p>
        </w:tc>
        <w:tc>
          <w:tcPr>
            <w:tcW w:w="2117" w:type="dxa"/>
            <w:tcBorders>
              <w:bottom w:val="single" w:sz="4" w:space="0" w:color="auto"/>
            </w:tcBorders>
            <w:vAlign w:val="center"/>
          </w:tcPr>
          <w:p w14:paraId="446D2A0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450,00 zł</w:t>
            </w:r>
          </w:p>
        </w:tc>
        <w:tc>
          <w:tcPr>
            <w:tcW w:w="1832" w:type="dxa"/>
            <w:tcBorders>
              <w:bottom w:val="single" w:sz="4" w:space="0" w:color="auto"/>
            </w:tcBorders>
            <w:vAlign w:val="center"/>
          </w:tcPr>
          <w:p w14:paraId="2AF23785" w14:textId="77777777" w:rsidR="00FF57C4" w:rsidRPr="00FF57C4" w:rsidRDefault="00FF57C4" w:rsidP="00FF57C4">
            <w:pPr>
              <w:jc w:val="center"/>
              <w:rPr>
                <w:rFonts w:ascii="Cambria" w:hAnsi="Cambria"/>
                <w:sz w:val="22"/>
                <w:szCs w:val="22"/>
              </w:rPr>
            </w:pPr>
          </w:p>
        </w:tc>
      </w:tr>
      <w:tr w:rsidR="00FF57C4" w:rsidRPr="00FF57C4" w14:paraId="14B035B4" w14:textId="77777777" w:rsidTr="00FF57C4">
        <w:tc>
          <w:tcPr>
            <w:tcW w:w="710" w:type="dxa"/>
            <w:tcBorders>
              <w:bottom w:val="single" w:sz="4" w:space="0" w:color="auto"/>
            </w:tcBorders>
            <w:vAlign w:val="center"/>
          </w:tcPr>
          <w:p w14:paraId="662BF5F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16</w:t>
            </w:r>
          </w:p>
        </w:tc>
        <w:tc>
          <w:tcPr>
            <w:tcW w:w="6094" w:type="dxa"/>
            <w:tcBorders>
              <w:bottom w:val="single" w:sz="4" w:space="0" w:color="auto"/>
            </w:tcBorders>
          </w:tcPr>
          <w:p w14:paraId="3F8727B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Trwała niezdolność Ubezpieczonego do pracy</w:t>
            </w:r>
          </w:p>
        </w:tc>
        <w:tc>
          <w:tcPr>
            <w:tcW w:w="2117" w:type="dxa"/>
            <w:tcBorders>
              <w:bottom w:val="single" w:sz="4" w:space="0" w:color="auto"/>
            </w:tcBorders>
            <w:vAlign w:val="center"/>
          </w:tcPr>
          <w:p w14:paraId="3F0C944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18 000,00 zł</w:t>
            </w:r>
          </w:p>
        </w:tc>
        <w:tc>
          <w:tcPr>
            <w:tcW w:w="1832" w:type="dxa"/>
            <w:tcBorders>
              <w:bottom w:val="single" w:sz="4" w:space="0" w:color="auto"/>
            </w:tcBorders>
            <w:vAlign w:val="center"/>
          </w:tcPr>
          <w:p w14:paraId="60A0D249" w14:textId="77777777" w:rsidR="00FF57C4" w:rsidRPr="00FF57C4" w:rsidRDefault="00FF57C4" w:rsidP="00FF57C4">
            <w:pPr>
              <w:jc w:val="center"/>
              <w:rPr>
                <w:rFonts w:ascii="Cambria" w:hAnsi="Cambria"/>
                <w:sz w:val="22"/>
                <w:szCs w:val="22"/>
              </w:rPr>
            </w:pPr>
          </w:p>
        </w:tc>
      </w:tr>
      <w:tr w:rsidR="00FF57C4" w:rsidRPr="00FF57C4" w14:paraId="5F9CAB8B" w14:textId="77777777" w:rsidTr="00FF57C4">
        <w:tc>
          <w:tcPr>
            <w:tcW w:w="710" w:type="dxa"/>
            <w:tcBorders>
              <w:bottom w:val="single" w:sz="4" w:space="0" w:color="auto"/>
            </w:tcBorders>
            <w:vAlign w:val="center"/>
          </w:tcPr>
          <w:p w14:paraId="4709058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17</w:t>
            </w:r>
          </w:p>
        </w:tc>
        <w:tc>
          <w:tcPr>
            <w:tcW w:w="6094" w:type="dxa"/>
            <w:tcBorders>
              <w:bottom w:val="single" w:sz="4" w:space="0" w:color="auto"/>
            </w:tcBorders>
          </w:tcPr>
          <w:p w14:paraId="40268674"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Poważne zachorowanie Ubezpieczonego</w:t>
            </w:r>
          </w:p>
        </w:tc>
        <w:tc>
          <w:tcPr>
            <w:tcW w:w="2117" w:type="dxa"/>
            <w:tcBorders>
              <w:bottom w:val="single" w:sz="4" w:space="0" w:color="auto"/>
            </w:tcBorders>
            <w:vAlign w:val="center"/>
          </w:tcPr>
          <w:p w14:paraId="2100EBA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5 000,00 zł</w:t>
            </w:r>
          </w:p>
        </w:tc>
        <w:tc>
          <w:tcPr>
            <w:tcW w:w="1832" w:type="dxa"/>
            <w:tcBorders>
              <w:bottom w:val="single" w:sz="4" w:space="0" w:color="auto"/>
            </w:tcBorders>
            <w:vAlign w:val="center"/>
          </w:tcPr>
          <w:p w14:paraId="3B5C5103" w14:textId="77777777" w:rsidR="00FF57C4" w:rsidRPr="00FF57C4" w:rsidRDefault="00FF57C4" w:rsidP="00FF57C4">
            <w:pPr>
              <w:jc w:val="center"/>
              <w:rPr>
                <w:rFonts w:ascii="Cambria" w:hAnsi="Cambria"/>
                <w:sz w:val="22"/>
                <w:szCs w:val="22"/>
              </w:rPr>
            </w:pPr>
          </w:p>
        </w:tc>
      </w:tr>
      <w:tr w:rsidR="00FF57C4" w:rsidRPr="00FF57C4" w14:paraId="7B10B04D" w14:textId="77777777" w:rsidTr="00FF57C4">
        <w:tc>
          <w:tcPr>
            <w:tcW w:w="710" w:type="dxa"/>
            <w:tcBorders>
              <w:bottom w:val="single" w:sz="4" w:space="0" w:color="auto"/>
            </w:tcBorders>
            <w:vAlign w:val="center"/>
          </w:tcPr>
          <w:p w14:paraId="186DC9F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18</w:t>
            </w:r>
          </w:p>
        </w:tc>
        <w:tc>
          <w:tcPr>
            <w:tcW w:w="6094" w:type="dxa"/>
            <w:tcBorders>
              <w:bottom w:val="single" w:sz="4" w:space="0" w:color="auto"/>
            </w:tcBorders>
          </w:tcPr>
          <w:p w14:paraId="46E9D3B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Operacje chirurgiczne Ubezpieczonego</w:t>
            </w:r>
          </w:p>
        </w:tc>
        <w:tc>
          <w:tcPr>
            <w:tcW w:w="2117" w:type="dxa"/>
            <w:tcBorders>
              <w:bottom w:val="single" w:sz="4" w:space="0" w:color="auto"/>
            </w:tcBorders>
            <w:vAlign w:val="center"/>
          </w:tcPr>
          <w:p w14:paraId="136CA65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1 500,00 zł</w:t>
            </w:r>
          </w:p>
        </w:tc>
        <w:tc>
          <w:tcPr>
            <w:tcW w:w="1832" w:type="dxa"/>
            <w:tcBorders>
              <w:bottom w:val="single" w:sz="4" w:space="0" w:color="auto"/>
            </w:tcBorders>
            <w:vAlign w:val="center"/>
          </w:tcPr>
          <w:p w14:paraId="4A355528" w14:textId="77777777" w:rsidR="00FF57C4" w:rsidRPr="00FF57C4" w:rsidRDefault="00FF57C4" w:rsidP="00FF57C4">
            <w:pPr>
              <w:jc w:val="center"/>
              <w:rPr>
                <w:rFonts w:ascii="Cambria" w:hAnsi="Cambria"/>
                <w:sz w:val="22"/>
                <w:szCs w:val="22"/>
              </w:rPr>
            </w:pPr>
          </w:p>
        </w:tc>
      </w:tr>
      <w:tr w:rsidR="00FF57C4" w:rsidRPr="00FF57C4" w14:paraId="7C82068D" w14:textId="77777777" w:rsidTr="00FF57C4">
        <w:tc>
          <w:tcPr>
            <w:tcW w:w="710" w:type="dxa"/>
            <w:tcBorders>
              <w:bottom w:val="single" w:sz="4" w:space="0" w:color="auto"/>
            </w:tcBorders>
            <w:vAlign w:val="center"/>
          </w:tcPr>
          <w:p w14:paraId="4A4872D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19</w:t>
            </w:r>
          </w:p>
        </w:tc>
        <w:tc>
          <w:tcPr>
            <w:tcW w:w="6094" w:type="dxa"/>
            <w:tcBorders>
              <w:bottom w:val="single" w:sz="4" w:space="0" w:color="auto"/>
            </w:tcBorders>
          </w:tcPr>
          <w:p w14:paraId="586A2EC4"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Pobyt Ubezpieczonego na OIOM</w:t>
            </w:r>
          </w:p>
        </w:tc>
        <w:tc>
          <w:tcPr>
            <w:tcW w:w="2117" w:type="dxa"/>
            <w:tcBorders>
              <w:bottom w:val="single" w:sz="4" w:space="0" w:color="auto"/>
            </w:tcBorders>
            <w:vAlign w:val="center"/>
          </w:tcPr>
          <w:p w14:paraId="7C9109C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500,00 zł</w:t>
            </w:r>
          </w:p>
        </w:tc>
        <w:tc>
          <w:tcPr>
            <w:tcW w:w="1832" w:type="dxa"/>
            <w:tcBorders>
              <w:bottom w:val="single" w:sz="4" w:space="0" w:color="auto"/>
            </w:tcBorders>
            <w:vAlign w:val="center"/>
          </w:tcPr>
          <w:p w14:paraId="63317C7F" w14:textId="77777777" w:rsidR="00FF57C4" w:rsidRPr="00FF57C4" w:rsidRDefault="00FF57C4" w:rsidP="00FF57C4">
            <w:pPr>
              <w:jc w:val="center"/>
              <w:rPr>
                <w:rFonts w:ascii="Cambria" w:hAnsi="Cambria"/>
                <w:sz w:val="22"/>
                <w:szCs w:val="22"/>
              </w:rPr>
            </w:pPr>
          </w:p>
        </w:tc>
      </w:tr>
      <w:tr w:rsidR="00FF57C4" w:rsidRPr="00FF57C4" w14:paraId="0FF3372C" w14:textId="77777777" w:rsidTr="00FF57C4">
        <w:tc>
          <w:tcPr>
            <w:tcW w:w="710" w:type="dxa"/>
            <w:tcBorders>
              <w:bottom w:val="single" w:sz="4" w:space="0" w:color="auto"/>
            </w:tcBorders>
            <w:vAlign w:val="center"/>
          </w:tcPr>
          <w:p w14:paraId="2342371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w:t>
            </w:r>
          </w:p>
        </w:tc>
        <w:tc>
          <w:tcPr>
            <w:tcW w:w="6094" w:type="dxa"/>
            <w:tcBorders>
              <w:bottom w:val="single" w:sz="4" w:space="0" w:color="auto"/>
            </w:tcBorders>
          </w:tcPr>
          <w:p w14:paraId="3E47A473"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Rekonwalescencja Ubezpieczonego</w:t>
            </w:r>
          </w:p>
        </w:tc>
        <w:tc>
          <w:tcPr>
            <w:tcW w:w="2117" w:type="dxa"/>
            <w:tcBorders>
              <w:bottom w:val="single" w:sz="4" w:space="0" w:color="auto"/>
            </w:tcBorders>
            <w:vAlign w:val="center"/>
          </w:tcPr>
          <w:p w14:paraId="5D7CB3B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25,00 zł</w:t>
            </w:r>
          </w:p>
        </w:tc>
        <w:tc>
          <w:tcPr>
            <w:tcW w:w="1832" w:type="dxa"/>
            <w:tcBorders>
              <w:bottom w:val="single" w:sz="4" w:space="0" w:color="auto"/>
            </w:tcBorders>
            <w:vAlign w:val="center"/>
          </w:tcPr>
          <w:p w14:paraId="1407F29D" w14:textId="77777777" w:rsidR="00FF57C4" w:rsidRPr="00FF57C4" w:rsidRDefault="00FF57C4" w:rsidP="00FF57C4">
            <w:pPr>
              <w:jc w:val="center"/>
              <w:rPr>
                <w:rFonts w:ascii="Cambria" w:hAnsi="Cambria"/>
                <w:sz w:val="22"/>
                <w:szCs w:val="22"/>
              </w:rPr>
            </w:pPr>
          </w:p>
        </w:tc>
      </w:tr>
      <w:tr w:rsidR="00FF57C4" w:rsidRPr="00FF57C4" w14:paraId="318395F1" w14:textId="77777777" w:rsidTr="00FF57C4">
        <w:tc>
          <w:tcPr>
            <w:tcW w:w="710" w:type="dxa"/>
            <w:tcBorders>
              <w:bottom w:val="single" w:sz="4" w:space="0" w:color="auto"/>
            </w:tcBorders>
            <w:vAlign w:val="center"/>
          </w:tcPr>
          <w:p w14:paraId="0098471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21</w:t>
            </w:r>
          </w:p>
        </w:tc>
        <w:tc>
          <w:tcPr>
            <w:tcW w:w="6094" w:type="dxa"/>
            <w:tcBorders>
              <w:bottom w:val="single" w:sz="4" w:space="0" w:color="auto"/>
            </w:tcBorders>
          </w:tcPr>
          <w:p w14:paraId="6CEAED81"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Zwrot kosztów zakupu leków</w:t>
            </w:r>
          </w:p>
        </w:tc>
        <w:tc>
          <w:tcPr>
            <w:tcW w:w="2117" w:type="dxa"/>
            <w:tcBorders>
              <w:bottom w:val="single" w:sz="4" w:space="0" w:color="auto"/>
            </w:tcBorders>
            <w:vAlign w:val="center"/>
          </w:tcPr>
          <w:p w14:paraId="0BA64CA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200,00 zł</w:t>
            </w:r>
          </w:p>
        </w:tc>
        <w:tc>
          <w:tcPr>
            <w:tcW w:w="1832" w:type="dxa"/>
            <w:tcBorders>
              <w:bottom w:val="single" w:sz="4" w:space="0" w:color="auto"/>
            </w:tcBorders>
            <w:vAlign w:val="center"/>
          </w:tcPr>
          <w:p w14:paraId="05D75925" w14:textId="77777777" w:rsidR="00FF57C4" w:rsidRPr="00FF57C4" w:rsidRDefault="00FF57C4" w:rsidP="00FF57C4">
            <w:pPr>
              <w:jc w:val="center"/>
              <w:rPr>
                <w:rFonts w:ascii="Cambria" w:hAnsi="Cambria"/>
                <w:sz w:val="22"/>
                <w:szCs w:val="22"/>
              </w:rPr>
            </w:pPr>
          </w:p>
        </w:tc>
      </w:tr>
      <w:tr w:rsidR="00FF57C4" w:rsidRPr="00FF57C4" w14:paraId="6F1A5A6E" w14:textId="77777777" w:rsidTr="00FF57C4">
        <w:tc>
          <w:tcPr>
            <w:tcW w:w="10753" w:type="dxa"/>
            <w:gridSpan w:val="4"/>
            <w:tcBorders>
              <w:bottom w:val="single" w:sz="4" w:space="0" w:color="auto"/>
            </w:tcBorders>
            <w:shd w:val="clear" w:color="auto" w:fill="CCCCCC"/>
          </w:tcPr>
          <w:p w14:paraId="201C0C8E" w14:textId="77777777" w:rsidR="00FF57C4" w:rsidRPr="00FF57C4" w:rsidRDefault="00FF57C4" w:rsidP="00FF57C4">
            <w:pPr>
              <w:jc w:val="center"/>
              <w:rPr>
                <w:rFonts w:ascii="Cambria" w:hAnsi="Cambria"/>
                <w:sz w:val="22"/>
                <w:szCs w:val="22"/>
              </w:rPr>
            </w:pPr>
            <w:r w:rsidRPr="00FF57C4">
              <w:rPr>
                <w:rFonts w:ascii="Cambria" w:hAnsi="Cambria"/>
                <w:b/>
                <w:sz w:val="22"/>
                <w:szCs w:val="22"/>
              </w:rPr>
              <w:t>Dzienne świadczenia z tytułu pobytu w szpitalu od 1 do 14 dni</w:t>
            </w:r>
          </w:p>
        </w:tc>
      </w:tr>
      <w:tr w:rsidR="00FF57C4" w:rsidRPr="00FF57C4" w14:paraId="0AD461D0" w14:textId="77777777" w:rsidTr="00FF57C4">
        <w:tc>
          <w:tcPr>
            <w:tcW w:w="710" w:type="dxa"/>
            <w:tcBorders>
              <w:bottom w:val="single" w:sz="4" w:space="0" w:color="auto"/>
            </w:tcBorders>
            <w:vAlign w:val="center"/>
          </w:tcPr>
          <w:p w14:paraId="610C2CA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22</w:t>
            </w:r>
          </w:p>
        </w:tc>
        <w:tc>
          <w:tcPr>
            <w:tcW w:w="6094" w:type="dxa"/>
            <w:tcBorders>
              <w:bottom w:val="single" w:sz="4" w:space="0" w:color="auto"/>
            </w:tcBorders>
          </w:tcPr>
          <w:p w14:paraId="2B1A5598"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2C5267E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 zł</w:t>
            </w:r>
          </w:p>
        </w:tc>
        <w:tc>
          <w:tcPr>
            <w:tcW w:w="1832" w:type="dxa"/>
            <w:tcBorders>
              <w:bottom w:val="single" w:sz="4" w:space="0" w:color="auto"/>
            </w:tcBorders>
            <w:vAlign w:val="center"/>
          </w:tcPr>
          <w:p w14:paraId="70691841" w14:textId="77777777" w:rsidR="00FF57C4" w:rsidRPr="00FF57C4" w:rsidRDefault="00FF57C4" w:rsidP="00FF57C4">
            <w:pPr>
              <w:jc w:val="center"/>
              <w:rPr>
                <w:rFonts w:ascii="Cambria" w:hAnsi="Cambria"/>
                <w:sz w:val="22"/>
                <w:szCs w:val="22"/>
              </w:rPr>
            </w:pPr>
          </w:p>
        </w:tc>
      </w:tr>
      <w:tr w:rsidR="00FF57C4" w:rsidRPr="00FF57C4" w14:paraId="0CF8BB7A" w14:textId="77777777" w:rsidTr="00FF57C4">
        <w:tc>
          <w:tcPr>
            <w:tcW w:w="710" w:type="dxa"/>
            <w:tcBorders>
              <w:bottom w:val="single" w:sz="4" w:space="0" w:color="auto"/>
            </w:tcBorders>
            <w:vAlign w:val="center"/>
          </w:tcPr>
          <w:p w14:paraId="10B9272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23</w:t>
            </w:r>
          </w:p>
        </w:tc>
        <w:tc>
          <w:tcPr>
            <w:tcW w:w="6094" w:type="dxa"/>
            <w:tcBorders>
              <w:bottom w:val="single" w:sz="4" w:space="0" w:color="auto"/>
            </w:tcBorders>
          </w:tcPr>
          <w:p w14:paraId="2A1EEA2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14:paraId="7F0A2A8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100,00 zł</w:t>
            </w:r>
          </w:p>
        </w:tc>
        <w:tc>
          <w:tcPr>
            <w:tcW w:w="1832" w:type="dxa"/>
            <w:tcBorders>
              <w:bottom w:val="single" w:sz="4" w:space="0" w:color="auto"/>
            </w:tcBorders>
            <w:vAlign w:val="center"/>
          </w:tcPr>
          <w:p w14:paraId="440EF5CE" w14:textId="77777777" w:rsidR="00FF57C4" w:rsidRPr="00FF57C4" w:rsidRDefault="00FF57C4" w:rsidP="00FF57C4">
            <w:pPr>
              <w:jc w:val="center"/>
              <w:rPr>
                <w:rFonts w:ascii="Cambria" w:hAnsi="Cambria"/>
                <w:sz w:val="22"/>
                <w:szCs w:val="22"/>
              </w:rPr>
            </w:pPr>
          </w:p>
        </w:tc>
      </w:tr>
      <w:tr w:rsidR="00FF57C4" w:rsidRPr="00FF57C4" w14:paraId="72272BEB" w14:textId="77777777" w:rsidTr="00FF57C4">
        <w:tc>
          <w:tcPr>
            <w:tcW w:w="710" w:type="dxa"/>
            <w:tcBorders>
              <w:bottom w:val="single" w:sz="4" w:space="0" w:color="auto"/>
            </w:tcBorders>
            <w:vAlign w:val="center"/>
          </w:tcPr>
          <w:p w14:paraId="3D3CF06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24</w:t>
            </w:r>
          </w:p>
        </w:tc>
        <w:tc>
          <w:tcPr>
            <w:tcW w:w="6094" w:type="dxa"/>
            <w:tcBorders>
              <w:bottom w:val="single" w:sz="4" w:space="0" w:color="auto"/>
            </w:tcBorders>
          </w:tcPr>
          <w:p w14:paraId="65DFFC14"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5CD688D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150,00 zł</w:t>
            </w:r>
          </w:p>
        </w:tc>
        <w:tc>
          <w:tcPr>
            <w:tcW w:w="1832" w:type="dxa"/>
            <w:tcBorders>
              <w:bottom w:val="single" w:sz="4" w:space="0" w:color="auto"/>
            </w:tcBorders>
            <w:vAlign w:val="center"/>
          </w:tcPr>
          <w:p w14:paraId="2D4CB0CB" w14:textId="77777777" w:rsidR="00FF57C4" w:rsidRPr="00FF57C4" w:rsidRDefault="00FF57C4" w:rsidP="00FF57C4">
            <w:pPr>
              <w:jc w:val="center"/>
              <w:rPr>
                <w:rFonts w:ascii="Cambria" w:hAnsi="Cambria"/>
                <w:sz w:val="22"/>
                <w:szCs w:val="22"/>
              </w:rPr>
            </w:pPr>
          </w:p>
        </w:tc>
      </w:tr>
      <w:tr w:rsidR="00FF57C4" w:rsidRPr="00FF57C4" w14:paraId="60BB5224" w14:textId="77777777" w:rsidTr="00FF57C4">
        <w:tc>
          <w:tcPr>
            <w:tcW w:w="710" w:type="dxa"/>
            <w:tcBorders>
              <w:bottom w:val="single" w:sz="4" w:space="0" w:color="auto"/>
            </w:tcBorders>
            <w:vAlign w:val="center"/>
          </w:tcPr>
          <w:p w14:paraId="63CCBDD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w:t>
            </w:r>
          </w:p>
        </w:tc>
        <w:tc>
          <w:tcPr>
            <w:tcW w:w="6094" w:type="dxa"/>
            <w:tcBorders>
              <w:bottom w:val="single" w:sz="4" w:space="0" w:color="auto"/>
            </w:tcBorders>
          </w:tcPr>
          <w:p w14:paraId="409C01D4"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3BFEED3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175,00 zł</w:t>
            </w:r>
          </w:p>
        </w:tc>
        <w:tc>
          <w:tcPr>
            <w:tcW w:w="1832" w:type="dxa"/>
            <w:tcBorders>
              <w:bottom w:val="single" w:sz="4" w:space="0" w:color="auto"/>
            </w:tcBorders>
            <w:vAlign w:val="center"/>
          </w:tcPr>
          <w:p w14:paraId="3DE04B73" w14:textId="77777777" w:rsidR="00FF57C4" w:rsidRPr="00FF57C4" w:rsidRDefault="00FF57C4" w:rsidP="00FF57C4">
            <w:pPr>
              <w:jc w:val="center"/>
              <w:rPr>
                <w:rFonts w:ascii="Cambria" w:hAnsi="Cambria"/>
                <w:sz w:val="22"/>
                <w:szCs w:val="22"/>
              </w:rPr>
            </w:pPr>
          </w:p>
        </w:tc>
      </w:tr>
      <w:tr w:rsidR="00FF57C4" w:rsidRPr="00FF57C4" w14:paraId="4922B35E" w14:textId="77777777" w:rsidTr="00FF57C4">
        <w:tc>
          <w:tcPr>
            <w:tcW w:w="710" w:type="dxa"/>
            <w:tcBorders>
              <w:bottom w:val="single" w:sz="4" w:space="0" w:color="auto"/>
            </w:tcBorders>
            <w:vAlign w:val="center"/>
          </w:tcPr>
          <w:p w14:paraId="0D4B275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26</w:t>
            </w:r>
          </w:p>
        </w:tc>
        <w:tc>
          <w:tcPr>
            <w:tcW w:w="6094" w:type="dxa"/>
            <w:tcBorders>
              <w:bottom w:val="single" w:sz="4" w:space="0" w:color="auto"/>
            </w:tcBorders>
          </w:tcPr>
          <w:p w14:paraId="1730FC8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4D54FBF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175,00 zł</w:t>
            </w:r>
          </w:p>
        </w:tc>
        <w:tc>
          <w:tcPr>
            <w:tcW w:w="1832" w:type="dxa"/>
            <w:tcBorders>
              <w:bottom w:val="single" w:sz="4" w:space="0" w:color="auto"/>
            </w:tcBorders>
            <w:vAlign w:val="center"/>
          </w:tcPr>
          <w:p w14:paraId="50543283" w14:textId="77777777" w:rsidR="00FF57C4" w:rsidRPr="00FF57C4" w:rsidRDefault="00FF57C4" w:rsidP="00FF57C4">
            <w:pPr>
              <w:jc w:val="center"/>
              <w:rPr>
                <w:rFonts w:ascii="Cambria" w:hAnsi="Cambria"/>
                <w:sz w:val="22"/>
                <w:szCs w:val="22"/>
              </w:rPr>
            </w:pPr>
          </w:p>
        </w:tc>
      </w:tr>
      <w:tr w:rsidR="00FF57C4" w:rsidRPr="00FF57C4" w14:paraId="7CFC806F" w14:textId="77777777" w:rsidTr="00FF57C4">
        <w:tc>
          <w:tcPr>
            <w:tcW w:w="710" w:type="dxa"/>
            <w:tcBorders>
              <w:bottom w:val="single" w:sz="4" w:space="0" w:color="auto"/>
            </w:tcBorders>
            <w:vAlign w:val="center"/>
          </w:tcPr>
          <w:p w14:paraId="5347E69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27</w:t>
            </w:r>
          </w:p>
        </w:tc>
        <w:tc>
          <w:tcPr>
            <w:tcW w:w="6094" w:type="dxa"/>
            <w:tcBorders>
              <w:bottom w:val="single" w:sz="4" w:space="0" w:color="auto"/>
            </w:tcBorders>
          </w:tcPr>
          <w:p w14:paraId="086595E8"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3C34AC7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200,00 zł</w:t>
            </w:r>
          </w:p>
        </w:tc>
        <w:tc>
          <w:tcPr>
            <w:tcW w:w="1832" w:type="dxa"/>
            <w:tcBorders>
              <w:bottom w:val="single" w:sz="4" w:space="0" w:color="auto"/>
            </w:tcBorders>
            <w:vAlign w:val="center"/>
          </w:tcPr>
          <w:p w14:paraId="4BC91A23" w14:textId="77777777" w:rsidR="00FF57C4" w:rsidRPr="00FF57C4" w:rsidRDefault="00FF57C4" w:rsidP="00FF57C4">
            <w:pPr>
              <w:jc w:val="center"/>
              <w:rPr>
                <w:rFonts w:ascii="Cambria" w:hAnsi="Cambria"/>
                <w:sz w:val="22"/>
                <w:szCs w:val="22"/>
              </w:rPr>
            </w:pPr>
          </w:p>
        </w:tc>
      </w:tr>
      <w:tr w:rsidR="00FF57C4" w:rsidRPr="00FF57C4" w14:paraId="69385533" w14:textId="77777777" w:rsidTr="00FF57C4">
        <w:tc>
          <w:tcPr>
            <w:tcW w:w="10753" w:type="dxa"/>
            <w:gridSpan w:val="4"/>
            <w:tcBorders>
              <w:bottom w:val="single" w:sz="4" w:space="0" w:color="auto"/>
            </w:tcBorders>
            <w:shd w:val="clear" w:color="auto" w:fill="CCCCCC"/>
          </w:tcPr>
          <w:p w14:paraId="7DD82CB7" w14:textId="77777777" w:rsidR="00FF57C4" w:rsidRPr="00FF57C4" w:rsidRDefault="00FF57C4" w:rsidP="00FF57C4">
            <w:pPr>
              <w:jc w:val="center"/>
              <w:rPr>
                <w:rFonts w:ascii="Cambria" w:hAnsi="Cambria"/>
                <w:sz w:val="22"/>
                <w:szCs w:val="22"/>
              </w:rPr>
            </w:pPr>
            <w:r w:rsidRPr="00FF57C4">
              <w:rPr>
                <w:rFonts w:ascii="Cambria" w:hAnsi="Cambria"/>
                <w:b/>
                <w:sz w:val="22"/>
                <w:szCs w:val="22"/>
              </w:rPr>
              <w:t>Dzienne świadczenia z tytułu pobytu w szpitalu powyżej 14 dni</w:t>
            </w:r>
          </w:p>
        </w:tc>
      </w:tr>
      <w:tr w:rsidR="00FF57C4" w:rsidRPr="00FF57C4" w14:paraId="482C46B6" w14:textId="77777777" w:rsidTr="00FF57C4">
        <w:tc>
          <w:tcPr>
            <w:tcW w:w="710" w:type="dxa"/>
            <w:tcBorders>
              <w:bottom w:val="single" w:sz="4" w:space="0" w:color="auto"/>
            </w:tcBorders>
            <w:vAlign w:val="center"/>
          </w:tcPr>
          <w:p w14:paraId="312974F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28</w:t>
            </w:r>
          </w:p>
        </w:tc>
        <w:tc>
          <w:tcPr>
            <w:tcW w:w="6094" w:type="dxa"/>
            <w:tcBorders>
              <w:bottom w:val="single" w:sz="4" w:space="0" w:color="auto"/>
            </w:tcBorders>
          </w:tcPr>
          <w:p w14:paraId="1E784594"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0711F43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 zł</w:t>
            </w:r>
          </w:p>
        </w:tc>
        <w:tc>
          <w:tcPr>
            <w:tcW w:w="1832" w:type="dxa"/>
            <w:tcBorders>
              <w:bottom w:val="single" w:sz="4" w:space="0" w:color="auto"/>
            </w:tcBorders>
            <w:vAlign w:val="center"/>
          </w:tcPr>
          <w:p w14:paraId="56D1C2D5" w14:textId="77777777" w:rsidR="00FF57C4" w:rsidRPr="00FF57C4" w:rsidRDefault="00FF57C4" w:rsidP="00FF57C4">
            <w:pPr>
              <w:jc w:val="center"/>
              <w:rPr>
                <w:rFonts w:ascii="Cambria" w:hAnsi="Cambria"/>
                <w:sz w:val="22"/>
                <w:szCs w:val="22"/>
              </w:rPr>
            </w:pPr>
          </w:p>
        </w:tc>
      </w:tr>
      <w:tr w:rsidR="00FF57C4" w:rsidRPr="00FF57C4" w14:paraId="24C1C9F5" w14:textId="77777777" w:rsidTr="00FF57C4">
        <w:tc>
          <w:tcPr>
            <w:tcW w:w="710" w:type="dxa"/>
            <w:vAlign w:val="center"/>
          </w:tcPr>
          <w:p w14:paraId="65A18C1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29</w:t>
            </w:r>
          </w:p>
        </w:tc>
        <w:tc>
          <w:tcPr>
            <w:tcW w:w="6094" w:type="dxa"/>
          </w:tcPr>
          <w:p w14:paraId="0187E4E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14:paraId="55658BF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 zł</w:t>
            </w:r>
          </w:p>
        </w:tc>
        <w:tc>
          <w:tcPr>
            <w:tcW w:w="1832" w:type="dxa"/>
            <w:vAlign w:val="center"/>
          </w:tcPr>
          <w:p w14:paraId="33B79452" w14:textId="77777777" w:rsidR="00FF57C4" w:rsidRPr="00FF57C4" w:rsidRDefault="00FF57C4" w:rsidP="00FF57C4">
            <w:pPr>
              <w:jc w:val="center"/>
              <w:rPr>
                <w:rFonts w:ascii="Cambria" w:hAnsi="Cambria"/>
                <w:sz w:val="22"/>
                <w:szCs w:val="22"/>
              </w:rPr>
            </w:pPr>
          </w:p>
        </w:tc>
      </w:tr>
    </w:tbl>
    <w:p w14:paraId="396D9060" w14:textId="77777777" w:rsidR="00FF57C4" w:rsidRDefault="00FF57C4" w:rsidP="0057279C">
      <w:pPr>
        <w:jc w:val="both"/>
        <w:rPr>
          <w:i/>
          <w:sz w:val="22"/>
          <w:szCs w:val="22"/>
        </w:rPr>
      </w:pPr>
    </w:p>
    <w:p w14:paraId="3B487A95" w14:textId="77777777" w:rsidR="00FF57C4" w:rsidRDefault="00FF57C4" w:rsidP="0057279C">
      <w:pPr>
        <w:jc w:val="both"/>
        <w:rPr>
          <w:i/>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FF57C4" w:rsidRPr="00FF57C4" w14:paraId="36A16757" w14:textId="77777777" w:rsidTr="00FF57C4">
        <w:tc>
          <w:tcPr>
            <w:tcW w:w="710" w:type="dxa"/>
            <w:shd w:val="clear" w:color="auto" w:fill="CCCCCC"/>
            <w:vAlign w:val="center"/>
          </w:tcPr>
          <w:p w14:paraId="66937972"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L.p.</w:t>
            </w:r>
          </w:p>
        </w:tc>
        <w:tc>
          <w:tcPr>
            <w:tcW w:w="6094" w:type="dxa"/>
            <w:shd w:val="clear" w:color="auto" w:fill="CCCCCC"/>
            <w:vAlign w:val="center"/>
          </w:tcPr>
          <w:p w14:paraId="42A70A04"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 xml:space="preserve">Zakres świadczeń – Grupa nr </w:t>
            </w:r>
            <w:r>
              <w:rPr>
                <w:rFonts w:ascii="Cambria" w:hAnsi="Cambria"/>
                <w:b/>
                <w:sz w:val="22"/>
                <w:szCs w:val="22"/>
              </w:rPr>
              <w:t>4</w:t>
            </w:r>
          </w:p>
        </w:tc>
        <w:tc>
          <w:tcPr>
            <w:tcW w:w="2117" w:type="dxa"/>
            <w:shd w:val="clear" w:color="auto" w:fill="CCCCCC"/>
            <w:vAlign w:val="center"/>
          </w:tcPr>
          <w:p w14:paraId="1D38221B"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Wymagana</w:t>
            </w:r>
          </w:p>
          <w:p w14:paraId="0D8139CE"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lastRenderedPageBreak/>
              <w:t>minimalna</w:t>
            </w:r>
          </w:p>
          <w:p w14:paraId="31935F11"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wysokość świadczenia</w:t>
            </w:r>
          </w:p>
        </w:tc>
        <w:tc>
          <w:tcPr>
            <w:tcW w:w="1832" w:type="dxa"/>
            <w:shd w:val="clear" w:color="auto" w:fill="CCCCCC"/>
            <w:vAlign w:val="center"/>
          </w:tcPr>
          <w:p w14:paraId="7DB2D0BC"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lastRenderedPageBreak/>
              <w:t>Oferowana</w:t>
            </w:r>
          </w:p>
          <w:p w14:paraId="4FFEBA07"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lastRenderedPageBreak/>
              <w:t>wysokość</w:t>
            </w:r>
          </w:p>
          <w:p w14:paraId="7A337096"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świadczenia</w:t>
            </w:r>
          </w:p>
          <w:p w14:paraId="227326BA"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przez Wykonawcę</w:t>
            </w:r>
          </w:p>
        </w:tc>
      </w:tr>
      <w:tr w:rsidR="00FF57C4" w:rsidRPr="00FF57C4" w14:paraId="37BD9142" w14:textId="77777777" w:rsidTr="00FF57C4">
        <w:tc>
          <w:tcPr>
            <w:tcW w:w="710" w:type="dxa"/>
            <w:vAlign w:val="center"/>
          </w:tcPr>
          <w:p w14:paraId="6906502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lastRenderedPageBreak/>
              <w:t>1</w:t>
            </w:r>
          </w:p>
        </w:tc>
        <w:tc>
          <w:tcPr>
            <w:tcW w:w="6094" w:type="dxa"/>
          </w:tcPr>
          <w:p w14:paraId="323E5A1D" w14:textId="77777777" w:rsidR="00FF57C4" w:rsidRPr="00C33F09" w:rsidRDefault="00FF57C4" w:rsidP="00FF57C4">
            <w:pPr>
              <w:rPr>
                <w:rFonts w:ascii="Cambria" w:hAnsi="Cambria"/>
                <w:sz w:val="22"/>
                <w:szCs w:val="22"/>
                <w:highlight w:val="yellow"/>
                <w:lang w:eastAsia="pl-PL"/>
              </w:rPr>
            </w:pPr>
            <w:r w:rsidRPr="00C33F09">
              <w:rPr>
                <w:rFonts w:ascii="Cambria" w:hAnsi="Cambria"/>
                <w:sz w:val="22"/>
                <w:szCs w:val="22"/>
                <w:lang w:eastAsia="pl-PL"/>
              </w:rPr>
              <w:t>Śmierć Ubezpieczonego</w:t>
            </w:r>
          </w:p>
        </w:tc>
        <w:tc>
          <w:tcPr>
            <w:tcW w:w="2117" w:type="dxa"/>
            <w:vAlign w:val="center"/>
          </w:tcPr>
          <w:p w14:paraId="1D13D1D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50 000,00 zł</w:t>
            </w:r>
          </w:p>
        </w:tc>
        <w:tc>
          <w:tcPr>
            <w:tcW w:w="1832" w:type="dxa"/>
            <w:vAlign w:val="center"/>
          </w:tcPr>
          <w:p w14:paraId="1C67087E" w14:textId="77777777" w:rsidR="00FF57C4" w:rsidRPr="00FF57C4" w:rsidRDefault="00FF57C4" w:rsidP="00FF57C4">
            <w:pPr>
              <w:jc w:val="center"/>
              <w:rPr>
                <w:rFonts w:ascii="Cambria" w:hAnsi="Cambria"/>
                <w:sz w:val="22"/>
                <w:szCs w:val="22"/>
              </w:rPr>
            </w:pPr>
          </w:p>
        </w:tc>
      </w:tr>
      <w:tr w:rsidR="00FF57C4" w:rsidRPr="00FF57C4" w14:paraId="03EBB147" w14:textId="77777777" w:rsidTr="00FF57C4">
        <w:tc>
          <w:tcPr>
            <w:tcW w:w="710" w:type="dxa"/>
            <w:vAlign w:val="center"/>
          </w:tcPr>
          <w:p w14:paraId="7E7A4F6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w:t>
            </w:r>
          </w:p>
        </w:tc>
        <w:tc>
          <w:tcPr>
            <w:tcW w:w="6094" w:type="dxa"/>
          </w:tcPr>
          <w:p w14:paraId="354494E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nieszczęśliwego wypadku</w:t>
            </w:r>
          </w:p>
        </w:tc>
        <w:tc>
          <w:tcPr>
            <w:tcW w:w="2117" w:type="dxa"/>
            <w:vAlign w:val="center"/>
          </w:tcPr>
          <w:p w14:paraId="231253F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100 000,00 zł</w:t>
            </w:r>
          </w:p>
        </w:tc>
        <w:tc>
          <w:tcPr>
            <w:tcW w:w="1832" w:type="dxa"/>
            <w:vAlign w:val="center"/>
          </w:tcPr>
          <w:p w14:paraId="112CEF79" w14:textId="77777777" w:rsidR="00FF57C4" w:rsidRPr="00FF57C4" w:rsidRDefault="00FF57C4" w:rsidP="00FF57C4">
            <w:pPr>
              <w:jc w:val="center"/>
              <w:rPr>
                <w:rFonts w:ascii="Cambria" w:hAnsi="Cambria"/>
                <w:sz w:val="22"/>
                <w:szCs w:val="22"/>
              </w:rPr>
            </w:pPr>
          </w:p>
        </w:tc>
      </w:tr>
      <w:tr w:rsidR="00FF57C4" w:rsidRPr="00FF57C4" w14:paraId="17CD3EBB" w14:textId="77777777" w:rsidTr="00FF57C4">
        <w:tc>
          <w:tcPr>
            <w:tcW w:w="710" w:type="dxa"/>
            <w:vAlign w:val="center"/>
          </w:tcPr>
          <w:p w14:paraId="03FCACB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w:t>
            </w:r>
          </w:p>
        </w:tc>
        <w:tc>
          <w:tcPr>
            <w:tcW w:w="6094" w:type="dxa"/>
          </w:tcPr>
          <w:p w14:paraId="0F7B8E21" w14:textId="77777777" w:rsidR="00FF57C4" w:rsidRPr="00C33F09" w:rsidRDefault="00FF57C4" w:rsidP="00FF57C4">
            <w:pPr>
              <w:pStyle w:val="NormalnyWeb10"/>
              <w:widowControl w:val="0"/>
              <w:spacing w:before="0" w:after="0"/>
              <w:rPr>
                <w:rFonts w:ascii="Cambria" w:hAnsi="Cambria"/>
                <w:sz w:val="22"/>
                <w:szCs w:val="22"/>
              </w:rPr>
            </w:pPr>
            <w:r w:rsidRPr="00C33F09">
              <w:rPr>
                <w:rFonts w:ascii="Cambria" w:hAnsi="Cambria"/>
                <w:sz w:val="22"/>
                <w:szCs w:val="22"/>
              </w:rPr>
              <w:t>Śmierć Ubezpieczonego w następstwie wypadku komunikacyjnego</w:t>
            </w:r>
          </w:p>
        </w:tc>
        <w:tc>
          <w:tcPr>
            <w:tcW w:w="2117" w:type="dxa"/>
            <w:vAlign w:val="center"/>
          </w:tcPr>
          <w:p w14:paraId="120835B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150 000,00 zł</w:t>
            </w:r>
          </w:p>
        </w:tc>
        <w:tc>
          <w:tcPr>
            <w:tcW w:w="1832" w:type="dxa"/>
            <w:vAlign w:val="center"/>
          </w:tcPr>
          <w:p w14:paraId="6000BFDC" w14:textId="77777777" w:rsidR="00FF57C4" w:rsidRPr="00FF57C4" w:rsidRDefault="00FF57C4" w:rsidP="00FF57C4">
            <w:pPr>
              <w:jc w:val="center"/>
              <w:rPr>
                <w:rFonts w:ascii="Cambria" w:hAnsi="Cambria"/>
                <w:sz w:val="22"/>
                <w:szCs w:val="22"/>
              </w:rPr>
            </w:pPr>
          </w:p>
        </w:tc>
      </w:tr>
      <w:tr w:rsidR="00FF57C4" w:rsidRPr="00FF57C4" w14:paraId="15C2A409" w14:textId="77777777" w:rsidTr="00FF57C4">
        <w:tc>
          <w:tcPr>
            <w:tcW w:w="710" w:type="dxa"/>
            <w:vAlign w:val="center"/>
          </w:tcPr>
          <w:p w14:paraId="37EC3D5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w:t>
            </w:r>
          </w:p>
        </w:tc>
        <w:tc>
          <w:tcPr>
            <w:tcW w:w="6094" w:type="dxa"/>
          </w:tcPr>
          <w:p w14:paraId="7CF8F46F" w14:textId="77777777" w:rsidR="00FF57C4" w:rsidRPr="00C33F09" w:rsidRDefault="00FF57C4" w:rsidP="00FF57C4">
            <w:pPr>
              <w:pStyle w:val="NormalnyWeb10"/>
              <w:widowControl w:val="0"/>
              <w:spacing w:before="0" w:after="0"/>
              <w:rPr>
                <w:rFonts w:ascii="Cambria" w:hAnsi="Cambria"/>
                <w:sz w:val="22"/>
                <w:szCs w:val="22"/>
              </w:rPr>
            </w:pPr>
            <w:r w:rsidRPr="00C33F09">
              <w:rPr>
                <w:rFonts w:ascii="Cambria" w:hAnsi="Cambria"/>
                <w:sz w:val="22"/>
                <w:szCs w:val="22"/>
              </w:rPr>
              <w:t>Śmierć Ubezpieczonego w następstwie wypadku przy pracy</w:t>
            </w:r>
          </w:p>
        </w:tc>
        <w:tc>
          <w:tcPr>
            <w:tcW w:w="2117" w:type="dxa"/>
            <w:vAlign w:val="center"/>
          </w:tcPr>
          <w:p w14:paraId="75C6466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150 000,00 zł</w:t>
            </w:r>
          </w:p>
        </w:tc>
        <w:tc>
          <w:tcPr>
            <w:tcW w:w="1832" w:type="dxa"/>
            <w:vAlign w:val="center"/>
          </w:tcPr>
          <w:p w14:paraId="5286BB0C" w14:textId="77777777" w:rsidR="00FF57C4" w:rsidRPr="00FF57C4" w:rsidRDefault="00FF57C4" w:rsidP="00FF57C4">
            <w:pPr>
              <w:jc w:val="center"/>
              <w:rPr>
                <w:rFonts w:ascii="Cambria" w:hAnsi="Cambria"/>
                <w:sz w:val="22"/>
                <w:szCs w:val="22"/>
              </w:rPr>
            </w:pPr>
          </w:p>
        </w:tc>
      </w:tr>
      <w:tr w:rsidR="00FF57C4" w:rsidRPr="00FF57C4" w14:paraId="42D348B2" w14:textId="77777777" w:rsidTr="00FF57C4">
        <w:tc>
          <w:tcPr>
            <w:tcW w:w="710" w:type="dxa"/>
            <w:vAlign w:val="center"/>
          </w:tcPr>
          <w:p w14:paraId="671BBD9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w:t>
            </w:r>
          </w:p>
        </w:tc>
        <w:tc>
          <w:tcPr>
            <w:tcW w:w="6094" w:type="dxa"/>
          </w:tcPr>
          <w:p w14:paraId="2E453F45"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wypadku komunikacyjnego przy pracy</w:t>
            </w:r>
          </w:p>
        </w:tc>
        <w:tc>
          <w:tcPr>
            <w:tcW w:w="2117" w:type="dxa"/>
            <w:vAlign w:val="center"/>
          </w:tcPr>
          <w:p w14:paraId="319905B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200 000,00 zł</w:t>
            </w:r>
          </w:p>
        </w:tc>
        <w:tc>
          <w:tcPr>
            <w:tcW w:w="1832" w:type="dxa"/>
            <w:vAlign w:val="center"/>
          </w:tcPr>
          <w:p w14:paraId="567E3565" w14:textId="77777777" w:rsidR="00FF57C4" w:rsidRPr="00FF57C4" w:rsidRDefault="00FF57C4" w:rsidP="00FF57C4">
            <w:pPr>
              <w:jc w:val="center"/>
              <w:rPr>
                <w:rFonts w:ascii="Cambria" w:hAnsi="Cambria"/>
                <w:sz w:val="22"/>
                <w:szCs w:val="22"/>
              </w:rPr>
            </w:pPr>
          </w:p>
        </w:tc>
      </w:tr>
      <w:tr w:rsidR="00FF57C4" w:rsidRPr="00FF57C4" w14:paraId="5A10C879" w14:textId="77777777" w:rsidTr="00FF57C4">
        <w:tc>
          <w:tcPr>
            <w:tcW w:w="710" w:type="dxa"/>
            <w:tcBorders>
              <w:bottom w:val="single" w:sz="4" w:space="0" w:color="auto"/>
            </w:tcBorders>
            <w:vAlign w:val="center"/>
          </w:tcPr>
          <w:p w14:paraId="3E98A8C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6</w:t>
            </w:r>
          </w:p>
        </w:tc>
        <w:tc>
          <w:tcPr>
            <w:tcW w:w="6094" w:type="dxa"/>
            <w:tcBorders>
              <w:bottom w:val="single" w:sz="4" w:space="0" w:color="auto"/>
            </w:tcBorders>
          </w:tcPr>
          <w:p w14:paraId="0190E65E"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14:paraId="2EE25D7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63 000,00 zł</w:t>
            </w:r>
          </w:p>
        </w:tc>
        <w:tc>
          <w:tcPr>
            <w:tcW w:w="1832" w:type="dxa"/>
            <w:tcBorders>
              <w:bottom w:val="single" w:sz="4" w:space="0" w:color="auto"/>
            </w:tcBorders>
            <w:vAlign w:val="center"/>
          </w:tcPr>
          <w:p w14:paraId="3D289CB6" w14:textId="77777777" w:rsidR="00FF57C4" w:rsidRPr="00FF57C4" w:rsidRDefault="00FF57C4" w:rsidP="00FF57C4">
            <w:pPr>
              <w:jc w:val="center"/>
              <w:rPr>
                <w:rFonts w:ascii="Cambria" w:hAnsi="Cambria"/>
                <w:sz w:val="22"/>
                <w:szCs w:val="22"/>
              </w:rPr>
            </w:pPr>
          </w:p>
        </w:tc>
      </w:tr>
      <w:tr w:rsidR="00FF57C4" w:rsidRPr="00FF57C4" w14:paraId="46F3F75B" w14:textId="77777777" w:rsidTr="00FF57C4">
        <w:tc>
          <w:tcPr>
            <w:tcW w:w="710" w:type="dxa"/>
            <w:tcBorders>
              <w:bottom w:val="single" w:sz="4" w:space="0" w:color="auto"/>
            </w:tcBorders>
            <w:vAlign w:val="center"/>
          </w:tcPr>
          <w:p w14:paraId="50E79DB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7</w:t>
            </w:r>
          </w:p>
        </w:tc>
        <w:tc>
          <w:tcPr>
            <w:tcW w:w="6094" w:type="dxa"/>
            <w:tcBorders>
              <w:bottom w:val="single" w:sz="4" w:space="0" w:color="auto"/>
            </w:tcBorders>
          </w:tcPr>
          <w:p w14:paraId="609AC541"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współmałżonka</w:t>
            </w:r>
          </w:p>
        </w:tc>
        <w:tc>
          <w:tcPr>
            <w:tcW w:w="2117" w:type="dxa"/>
            <w:tcBorders>
              <w:bottom w:val="single" w:sz="4" w:space="0" w:color="auto"/>
            </w:tcBorders>
            <w:vAlign w:val="center"/>
          </w:tcPr>
          <w:p w14:paraId="2C8E42E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12 000,00 zł</w:t>
            </w:r>
          </w:p>
        </w:tc>
        <w:tc>
          <w:tcPr>
            <w:tcW w:w="1832" w:type="dxa"/>
            <w:tcBorders>
              <w:bottom w:val="single" w:sz="4" w:space="0" w:color="auto"/>
            </w:tcBorders>
            <w:vAlign w:val="center"/>
          </w:tcPr>
          <w:p w14:paraId="68A96E29" w14:textId="77777777" w:rsidR="00FF57C4" w:rsidRPr="00FF57C4" w:rsidRDefault="00FF57C4" w:rsidP="00FF57C4">
            <w:pPr>
              <w:jc w:val="center"/>
              <w:rPr>
                <w:rFonts w:ascii="Cambria" w:hAnsi="Cambria"/>
                <w:sz w:val="22"/>
                <w:szCs w:val="22"/>
              </w:rPr>
            </w:pPr>
          </w:p>
        </w:tc>
      </w:tr>
      <w:tr w:rsidR="00FF57C4" w:rsidRPr="00FF57C4" w14:paraId="2EB59CA6" w14:textId="77777777" w:rsidTr="00FF57C4">
        <w:tc>
          <w:tcPr>
            <w:tcW w:w="710" w:type="dxa"/>
            <w:tcBorders>
              <w:bottom w:val="single" w:sz="4" w:space="0" w:color="auto"/>
            </w:tcBorders>
            <w:vAlign w:val="center"/>
          </w:tcPr>
          <w:p w14:paraId="18653D7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8</w:t>
            </w:r>
          </w:p>
        </w:tc>
        <w:tc>
          <w:tcPr>
            <w:tcW w:w="6094" w:type="dxa"/>
            <w:tcBorders>
              <w:bottom w:val="single" w:sz="4" w:space="0" w:color="auto"/>
            </w:tcBorders>
          </w:tcPr>
          <w:p w14:paraId="7EF2FAA7"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14:paraId="4A86DA5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24 000,00 zł</w:t>
            </w:r>
          </w:p>
        </w:tc>
        <w:tc>
          <w:tcPr>
            <w:tcW w:w="1832" w:type="dxa"/>
            <w:tcBorders>
              <w:bottom w:val="single" w:sz="4" w:space="0" w:color="auto"/>
            </w:tcBorders>
            <w:vAlign w:val="center"/>
          </w:tcPr>
          <w:p w14:paraId="3274322C" w14:textId="77777777" w:rsidR="00FF57C4" w:rsidRPr="00FF57C4" w:rsidRDefault="00FF57C4" w:rsidP="00FF57C4">
            <w:pPr>
              <w:jc w:val="center"/>
              <w:rPr>
                <w:rFonts w:ascii="Cambria" w:hAnsi="Cambria"/>
                <w:sz w:val="22"/>
                <w:szCs w:val="22"/>
              </w:rPr>
            </w:pPr>
          </w:p>
        </w:tc>
      </w:tr>
      <w:tr w:rsidR="00FF57C4" w:rsidRPr="00FF57C4" w14:paraId="12BB0B52" w14:textId="77777777" w:rsidTr="00FF57C4">
        <w:tc>
          <w:tcPr>
            <w:tcW w:w="710" w:type="dxa"/>
            <w:tcBorders>
              <w:bottom w:val="single" w:sz="4" w:space="0" w:color="auto"/>
            </w:tcBorders>
            <w:vAlign w:val="center"/>
          </w:tcPr>
          <w:p w14:paraId="08475DE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9</w:t>
            </w:r>
          </w:p>
        </w:tc>
        <w:tc>
          <w:tcPr>
            <w:tcW w:w="6094" w:type="dxa"/>
            <w:tcBorders>
              <w:bottom w:val="single" w:sz="4" w:space="0" w:color="auto"/>
            </w:tcBorders>
          </w:tcPr>
          <w:p w14:paraId="34EA3957"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14:paraId="18A690F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2 500,00 zł</w:t>
            </w:r>
          </w:p>
        </w:tc>
        <w:tc>
          <w:tcPr>
            <w:tcW w:w="1832" w:type="dxa"/>
            <w:tcBorders>
              <w:bottom w:val="single" w:sz="4" w:space="0" w:color="auto"/>
            </w:tcBorders>
            <w:vAlign w:val="center"/>
          </w:tcPr>
          <w:p w14:paraId="4913AC05" w14:textId="77777777" w:rsidR="00FF57C4" w:rsidRPr="00FF57C4" w:rsidRDefault="00FF57C4" w:rsidP="00FF57C4">
            <w:pPr>
              <w:jc w:val="center"/>
              <w:rPr>
                <w:rFonts w:ascii="Cambria" w:hAnsi="Cambria"/>
                <w:sz w:val="22"/>
                <w:szCs w:val="22"/>
              </w:rPr>
            </w:pPr>
          </w:p>
        </w:tc>
      </w:tr>
      <w:tr w:rsidR="00FF57C4" w:rsidRPr="00FF57C4" w14:paraId="71865072" w14:textId="77777777" w:rsidTr="00FF57C4">
        <w:tc>
          <w:tcPr>
            <w:tcW w:w="710" w:type="dxa"/>
            <w:tcBorders>
              <w:bottom w:val="single" w:sz="4" w:space="0" w:color="auto"/>
            </w:tcBorders>
            <w:vAlign w:val="center"/>
          </w:tcPr>
          <w:p w14:paraId="2CADF18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w:t>
            </w:r>
          </w:p>
        </w:tc>
        <w:tc>
          <w:tcPr>
            <w:tcW w:w="6094" w:type="dxa"/>
            <w:tcBorders>
              <w:bottom w:val="single" w:sz="4" w:space="0" w:color="auto"/>
            </w:tcBorders>
          </w:tcPr>
          <w:p w14:paraId="281880D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Śmierć dziecka </w:t>
            </w:r>
          </w:p>
        </w:tc>
        <w:tc>
          <w:tcPr>
            <w:tcW w:w="2117" w:type="dxa"/>
            <w:tcBorders>
              <w:bottom w:val="single" w:sz="4" w:space="0" w:color="auto"/>
            </w:tcBorders>
            <w:vAlign w:val="center"/>
          </w:tcPr>
          <w:p w14:paraId="4F14ABE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3 700,00 zł</w:t>
            </w:r>
          </w:p>
        </w:tc>
        <w:tc>
          <w:tcPr>
            <w:tcW w:w="1832" w:type="dxa"/>
            <w:tcBorders>
              <w:bottom w:val="single" w:sz="4" w:space="0" w:color="auto"/>
            </w:tcBorders>
            <w:vAlign w:val="center"/>
          </w:tcPr>
          <w:p w14:paraId="67137BEE" w14:textId="77777777" w:rsidR="00FF57C4" w:rsidRPr="00FF57C4" w:rsidRDefault="00FF57C4" w:rsidP="00FF57C4">
            <w:pPr>
              <w:jc w:val="center"/>
              <w:rPr>
                <w:rFonts w:ascii="Cambria" w:hAnsi="Cambria"/>
                <w:sz w:val="22"/>
                <w:szCs w:val="22"/>
              </w:rPr>
            </w:pPr>
          </w:p>
        </w:tc>
      </w:tr>
      <w:tr w:rsidR="00FF57C4" w:rsidRPr="00FF57C4" w14:paraId="764BFA18" w14:textId="77777777" w:rsidTr="00FF57C4">
        <w:tc>
          <w:tcPr>
            <w:tcW w:w="710" w:type="dxa"/>
            <w:tcBorders>
              <w:bottom w:val="single" w:sz="4" w:space="0" w:color="auto"/>
            </w:tcBorders>
            <w:vAlign w:val="center"/>
          </w:tcPr>
          <w:p w14:paraId="48C9105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11</w:t>
            </w:r>
          </w:p>
        </w:tc>
        <w:tc>
          <w:tcPr>
            <w:tcW w:w="6094" w:type="dxa"/>
            <w:tcBorders>
              <w:bottom w:val="single" w:sz="4" w:space="0" w:color="auto"/>
            </w:tcBorders>
          </w:tcPr>
          <w:p w14:paraId="648494D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Urodzenie się dziecka </w:t>
            </w:r>
          </w:p>
        </w:tc>
        <w:tc>
          <w:tcPr>
            <w:tcW w:w="2117" w:type="dxa"/>
            <w:tcBorders>
              <w:bottom w:val="single" w:sz="4" w:space="0" w:color="auto"/>
            </w:tcBorders>
            <w:vAlign w:val="center"/>
          </w:tcPr>
          <w:p w14:paraId="4D5022D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1 300,00 zł</w:t>
            </w:r>
          </w:p>
        </w:tc>
        <w:tc>
          <w:tcPr>
            <w:tcW w:w="1832" w:type="dxa"/>
            <w:tcBorders>
              <w:bottom w:val="single" w:sz="4" w:space="0" w:color="auto"/>
            </w:tcBorders>
            <w:vAlign w:val="center"/>
          </w:tcPr>
          <w:p w14:paraId="1655D7FE" w14:textId="77777777" w:rsidR="00FF57C4" w:rsidRPr="00FF57C4" w:rsidRDefault="00FF57C4" w:rsidP="00FF57C4">
            <w:pPr>
              <w:jc w:val="center"/>
              <w:rPr>
                <w:rFonts w:ascii="Cambria" w:hAnsi="Cambria"/>
                <w:sz w:val="22"/>
                <w:szCs w:val="22"/>
              </w:rPr>
            </w:pPr>
          </w:p>
        </w:tc>
      </w:tr>
      <w:tr w:rsidR="00FF57C4" w:rsidRPr="00FF57C4" w14:paraId="7CC7E1CE" w14:textId="77777777" w:rsidTr="00FF57C4">
        <w:tc>
          <w:tcPr>
            <w:tcW w:w="710" w:type="dxa"/>
            <w:tcBorders>
              <w:bottom w:val="single" w:sz="4" w:space="0" w:color="auto"/>
            </w:tcBorders>
            <w:vAlign w:val="center"/>
          </w:tcPr>
          <w:p w14:paraId="5BC66E3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12</w:t>
            </w:r>
          </w:p>
        </w:tc>
        <w:tc>
          <w:tcPr>
            <w:tcW w:w="6094" w:type="dxa"/>
            <w:tcBorders>
              <w:bottom w:val="single" w:sz="4" w:space="0" w:color="auto"/>
            </w:tcBorders>
          </w:tcPr>
          <w:p w14:paraId="667F2BC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Urodzenie martwego dziecka </w:t>
            </w:r>
          </w:p>
        </w:tc>
        <w:tc>
          <w:tcPr>
            <w:tcW w:w="2117" w:type="dxa"/>
            <w:tcBorders>
              <w:bottom w:val="single" w:sz="4" w:space="0" w:color="auto"/>
            </w:tcBorders>
            <w:vAlign w:val="center"/>
          </w:tcPr>
          <w:p w14:paraId="37BFCF3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2 600,00 zł</w:t>
            </w:r>
          </w:p>
        </w:tc>
        <w:tc>
          <w:tcPr>
            <w:tcW w:w="1832" w:type="dxa"/>
            <w:tcBorders>
              <w:bottom w:val="single" w:sz="4" w:space="0" w:color="auto"/>
            </w:tcBorders>
            <w:vAlign w:val="center"/>
          </w:tcPr>
          <w:p w14:paraId="547DE505" w14:textId="77777777" w:rsidR="00FF57C4" w:rsidRPr="00FF57C4" w:rsidRDefault="00FF57C4" w:rsidP="00FF57C4">
            <w:pPr>
              <w:jc w:val="center"/>
              <w:rPr>
                <w:rFonts w:ascii="Cambria" w:hAnsi="Cambria"/>
                <w:sz w:val="22"/>
                <w:szCs w:val="22"/>
              </w:rPr>
            </w:pPr>
          </w:p>
        </w:tc>
      </w:tr>
      <w:tr w:rsidR="00FF57C4" w:rsidRPr="00FF57C4" w14:paraId="681104D4" w14:textId="77777777" w:rsidTr="00FF57C4">
        <w:tc>
          <w:tcPr>
            <w:tcW w:w="710" w:type="dxa"/>
            <w:tcBorders>
              <w:bottom w:val="single" w:sz="4" w:space="0" w:color="auto"/>
            </w:tcBorders>
            <w:vAlign w:val="center"/>
          </w:tcPr>
          <w:p w14:paraId="1B2E98B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13</w:t>
            </w:r>
          </w:p>
        </w:tc>
        <w:tc>
          <w:tcPr>
            <w:tcW w:w="6094" w:type="dxa"/>
            <w:tcBorders>
              <w:bottom w:val="single" w:sz="4" w:space="0" w:color="auto"/>
            </w:tcBorders>
          </w:tcPr>
          <w:p w14:paraId="65A68311"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Osierocenie dziecka</w:t>
            </w:r>
          </w:p>
        </w:tc>
        <w:tc>
          <w:tcPr>
            <w:tcW w:w="2117" w:type="dxa"/>
            <w:tcBorders>
              <w:bottom w:val="single" w:sz="4" w:space="0" w:color="auto"/>
            </w:tcBorders>
            <w:vAlign w:val="center"/>
          </w:tcPr>
          <w:p w14:paraId="3FFF1F6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5 000,00 zł</w:t>
            </w:r>
          </w:p>
        </w:tc>
        <w:tc>
          <w:tcPr>
            <w:tcW w:w="1832" w:type="dxa"/>
            <w:tcBorders>
              <w:bottom w:val="single" w:sz="4" w:space="0" w:color="auto"/>
            </w:tcBorders>
            <w:vAlign w:val="center"/>
          </w:tcPr>
          <w:p w14:paraId="3964B8C4" w14:textId="77777777" w:rsidR="00FF57C4" w:rsidRPr="00FF57C4" w:rsidRDefault="00FF57C4" w:rsidP="00FF57C4">
            <w:pPr>
              <w:jc w:val="center"/>
              <w:rPr>
                <w:rFonts w:ascii="Cambria" w:hAnsi="Cambria"/>
                <w:sz w:val="22"/>
                <w:szCs w:val="22"/>
              </w:rPr>
            </w:pPr>
          </w:p>
        </w:tc>
      </w:tr>
      <w:tr w:rsidR="00FF57C4" w:rsidRPr="00FF57C4" w14:paraId="61970A38" w14:textId="77777777" w:rsidTr="00FF57C4">
        <w:tc>
          <w:tcPr>
            <w:tcW w:w="710" w:type="dxa"/>
            <w:tcBorders>
              <w:bottom w:val="single" w:sz="4" w:space="0" w:color="auto"/>
            </w:tcBorders>
            <w:vAlign w:val="center"/>
          </w:tcPr>
          <w:p w14:paraId="6FF319B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14</w:t>
            </w:r>
          </w:p>
        </w:tc>
        <w:tc>
          <w:tcPr>
            <w:tcW w:w="6094" w:type="dxa"/>
            <w:tcBorders>
              <w:bottom w:val="single" w:sz="4" w:space="0" w:color="auto"/>
            </w:tcBorders>
          </w:tcPr>
          <w:p w14:paraId="5C2FA155" w14:textId="77777777" w:rsidR="00FF57C4" w:rsidRPr="00C33F09" w:rsidRDefault="00FF57C4" w:rsidP="00FF57C4">
            <w:pPr>
              <w:rPr>
                <w:rFonts w:ascii="Cambria" w:hAnsi="Cambria"/>
                <w:sz w:val="22"/>
                <w:szCs w:val="22"/>
                <w:highlight w:val="yellow"/>
                <w:lang w:eastAsia="pl-PL"/>
              </w:rPr>
            </w:pPr>
            <w:r w:rsidRPr="00C33F0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14:paraId="2A4D17E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500,00 zł</w:t>
            </w:r>
          </w:p>
        </w:tc>
        <w:tc>
          <w:tcPr>
            <w:tcW w:w="1832" w:type="dxa"/>
            <w:tcBorders>
              <w:bottom w:val="single" w:sz="4" w:space="0" w:color="auto"/>
            </w:tcBorders>
            <w:vAlign w:val="center"/>
          </w:tcPr>
          <w:p w14:paraId="6A9B4445" w14:textId="77777777" w:rsidR="00FF57C4" w:rsidRPr="00FF57C4" w:rsidRDefault="00FF57C4" w:rsidP="00FF57C4">
            <w:pPr>
              <w:jc w:val="center"/>
              <w:rPr>
                <w:rFonts w:ascii="Cambria" w:hAnsi="Cambria"/>
                <w:sz w:val="22"/>
                <w:szCs w:val="22"/>
              </w:rPr>
            </w:pPr>
          </w:p>
        </w:tc>
      </w:tr>
      <w:tr w:rsidR="00FF57C4" w:rsidRPr="00FF57C4" w14:paraId="490CD115" w14:textId="77777777" w:rsidTr="00FF57C4">
        <w:tc>
          <w:tcPr>
            <w:tcW w:w="710" w:type="dxa"/>
            <w:tcBorders>
              <w:bottom w:val="single" w:sz="4" w:space="0" w:color="auto"/>
            </w:tcBorders>
            <w:vAlign w:val="center"/>
          </w:tcPr>
          <w:p w14:paraId="7A6FE98C"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w:t>
            </w:r>
          </w:p>
        </w:tc>
        <w:tc>
          <w:tcPr>
            <w:tcW w:w="6094" w:type="dxa"/>
            <w:tcBorders>
              <w:bottom w:val="single" w:sz="4" w:space="0" w:color="auto"/>
            </w:tcBorders>
          </w:tcPr>
          <w:p w14:paraId="325F8C95"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Trwała niezdolność Ubezpieczonego do pracy</w:t>
            </w:r>
          </w:p>
        </w:tc>
        <w:tc>
          <w:tcPr>
            <w:tcW w:w="2117" w:type="dxa"/>
            <w:tcBorders>
              <w:bottom w:val="single" w:sz="4" w:space="0" w:color="auto"/>
            </w:tcBorders>
            <w:vAlign w:val="center"/>
          </w:tcPr>
          <w:p w14:paraId="16A0F93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10 000,00 zł</w:t>
            </w:r>
          </w:p>
        </w:tc>
        <w:tc>
          <w:tcPr>
            <w:tcW w:w="1832" w:type="dxa"/>
            <w:tcBorders>
              <w:bottom w:val="single" w:sz="4" w:space="0" w:color="auto"/>
            </w:tcBorders>
            <w:vAlign w:val="center"/>
          </w:tcPr>
          <w:p w14:paraId="38845DBC" w14:textId="77777777" w:rsidR="00FF57C4" w:rsidRPr="00FF57C4" w:rsidRDefault="00FF57C4" w:rsidP="00FF57C4">
            <w:pPr>
              <w:jc w:val="center"/>
              <w:rPr>
                <w:rFonts w:ascii="Cambria" w:hAnsi="Cambria"/>
                <w:sz w:val="22"/>
                <w:szCs w:val="22"/>
              </w:rPr>
            </w:pPr>
          </w:p>
        </w:tc>
      </w:tr>
      <w:tr w:rsidR="00FF57C4" w:rsidRPr="00FF57C4" w14:paraId="6D82380C" w14:textId="77777777" w:rsidTr="00FF57C4">
        <w:tc>
          <w:tcPr>
            <w:tcW w:w="710" w:type="dxa"/>
            <w:tcBorders>
              <w:bottom w:val="single" w:sz="4" w:space="0" w:color="auto"/>
            </w:tcBorders>
            <w:vAlign w:val="center"/>
          </w:tcPr>
          <w:p w14:paraId="0BBE000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16</w:t>
            </w:r>
          </w:p>
        </w:tc>
        <w:tc>
          <w:tcPr>
            <w:tcW w:w="6094" w:type="dxa"/>
            <w:tcBorders>
              <w:bottom w:val="single" w:sz="4" w:space="0" w:color="auto"/>
            </w:tcBorders>
          </w:tcPr>
          <w:p w14:paraId="1313C784"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Poważne zachorowanie Ubezpieczonego</w:t>
            </w:r>
          </w:p>
        </w:tc>
        <w:tc>
          <w:tcPr>
            <w:tcW w:w="2117" w:type="dxa"/>
            <w:tcBorders>
              <w:bottom w:val="single" w:sz="4" w:space="0" w:color="auto"/>
            </w:tcBorders>
            <w:vAlign w:val="center"/>
          </w:tcPr>
          <w:p w14:paraId="78D9C48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5 000,00 zł</w:t>
            </w:r>
          </w:p>
        </w:tc>
        <w:tc>
          <w:tcPr>
            <w:tcW w:w="1832" w:type="dxa"/>
            <w:tcBorders>
              <w:bottom w:val="single" w:sz="4" w:space="0" w:color="auto"/>
            </w:tcBorders>
            <w:vAlign w:val="center"/>
          </w:tcPr>
          <w:p w14:paraId="55565EDD" w14:textId="77777777" w:rsidR="00FF57C4" w:rsidRPr="00FF57C4" w:rsidRDefault="00FF57C4" w:rsidP="00FF57C4">
            <w:pPr>
              <w:jc w:val="center"/>
              <w:rPr>
                <w:rFonts w:ascii="Cambria" w:hAnsi="Cambria"/>
                <w:sz w:val="22"/>
                <w:szCs w:val="22"/>
              </w:rPr>
            </w:pPr>
          </w:p>
        </w:tc>
      </w:tr>
      <w:tr w:rsidR="00FF57C4" w:rsidRPr="00FF57C4" w14:paraId="40E7C655" w14:textId="77777777" w:rsidTr="00FF57C4">
        <w:tc>
          <w:tcPr>
            <w:tcW w:w="710" w:type="dxa"/>
            <w:tcBorders>
              <w:bottom w:val="single" w:sz="4" w:space="0" w:color="auto"/>
            </w:tcBorders>
            <w:vAlign w:val="center"/>
          </w:tcPr>
          <w:p w14:paraId="37AD168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17</w:t>
            </w:r>
          </w:p>
        </w:tc>
        <w:tc>
          <w:tcPr>
            <w:tcW w:w="6094" w:type="dxa"/>
            <w:tcBorders>
              <w:bottom w:val="single" w:sz="4" w:space="0" w:color="auto"/>
            </w:tcBorders>
          </w:tcPr>
          <w:p w14:paraId="0646F22C" w14:textId="6432FD32"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Poważne zachorowanie </w:t>
            </w:r>
            <w:r w:rsidR="00DC7127">
              <w:rPr>
                <w:rFonts w:ascii="Cambria" w:hAnsi="Cambria"/>
                <w:sz w:val="22"/>
                <w:szCs w:val="22"/>
                <w:lang w:eastAsia="pl-PL"/>
              </w:rPr>
              <w:t>współ</w:t>
            </w:r>
            <w:r w:rsidRPr="00C33F09">
              <w:rPr>
                <w:rFonts w:ascii="Cambria" w:hAnsi="Cambria"/>
                <w:sz w:val="22"/>
                <w:szCs w:val="22"/>
                <w:lang w:eastAsia="pl-PL"/>
              </w:rPr>
              <w:t>małżonka</w:t>
            </w:r>
            <w:r w:rsidR="00DC7127">
              <w:rPr>
                <w:rFonts w:ascii="Cambria" w:hAnsi="Cambria"/>
                <w:sz w:val="22"/>
                <w:szCs w:val="22"/>
                <w:lang w:eastAsia="pl-PL"/>
              </w:rPr>
              <w:t xml:space="preserve"> Ubezpieczonego</w:t>
            </w:r>
          </w:p>
        </w:tc>
        <w:tc>
          <w:tcPr>
            <w:tcW w:w="2117" w:type="dxa"/>
            <w:tcBorders>
              <w:bottom w:val="single" w:sz="4" w:space="0" w:color="auto"/>
            </w:tcBorders>
            <w:vAlign w:val="center"/>
          </w:tcPr>
          <w:p w14:paraId="6AC5386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3 000,00 zł</w:t>
            </w:r>
          </w:p>
        </w:tc>
        <w:tc>
          <w:tcPr>
            <w:tcW w:w="1832" w:type="dxa"/>
            <w:tcBorders>
              <w:bottom w:val="single" w:sz="4" w:space="0" w:color="auto"/>
            </w:tcBorders>
            <w:vAlign w:val="center"/>
          </w:tcPr>
          <w:p w14:paraId="2B10DC7F" w14:textId="77777777" w:rsidR="00FF57C4" w:rsidRPr="00FF57C4" w:rsidRDefault="00FF57C4" w:rsidP="00FF57C4">
            <w:pPr>
              <w:jc w:val="center"/>
              <w:rPr>
                <w:rFonts w:ascii="Cambria" w:hAnsi="Cambria"/>
                <w:sz w:val="22"/>
                <w:szCs w:val="22"/>
              </w:rPr>
            </w:pPr>
          </w:p>
        </w:tc>
      </w:tr>
      <w:tr w:rsidR="00FF57C4" w:rsidRPr="00FF57C4" w14:paraId="506694FE" w14:textId="77777777" w:rsidTr="00FF57C4">
        <w:tc>
          <w:tcPr>
            <w:tcW w:w="710" w:type="dxa"/>
            <w:tcBorders>
              <w:bottom w:val="single" w:sz="4" w:space="0" w:color="auto"/>
            </w:tcBorders>
            <w:vAlign w:val="center"/>
          </w:tcPr>
          <w:p w14:paraId="16B08EB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18</w:t>
            </w:r>
          </w:p>
        </w:tc>
        <w:tc>
          <w:tcPr>
            <w:tcW w:w="6094" w:type="dxa"/>
            <w:tcBorders>
              <w:bottom w:val="single" w:sz="4" w:space="0" w:color="auto"/>
            </w:tcBorders>
          </w:tcPr>
          <w:p w14:paraId="0E5EA752"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Operacje chirurgiczne Ubezpieczonego</w:t>
            </w:r>
          </w:p>
        </w:tc>
        <w:tc>
          <w:tcPr>
            <w:tcW w:w="2117" w:type="dxa"/>
            <w:tcBorders>
              <w:bottom w:val="single" w:sz="4" w:space="0" w:color="auto"/>
            </w:tcBorders>
            <w:vAlign w:val="center"/>
          </w:tcPr>
          <w:p w14:paraId="60459CC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2 000,00 zł</w:t>
            </w:r>
          </w:p>
        </w:tc>
        <w:tc>
          <w:tcPr>
            <w:tcW w:w="1832" w:type="dxa"/>
            <w:tcBorders>
              <w:bottom w:val="single" w:sz="4" w:space="0" w:color="auto"/>
            </w:tcBorders>
            <w:vAlign w:val="center"/>
          </w:tcPr>
          <w:p w14:paraId="699D3E29" w14:textId="77777777" w:rsidR="00FF57C4" w:rsidRPr="00FF57C4" w:rsidRDefault="00FF57C4" w:rsidP="00FF57C4">
            <w:pPr>
              <w:jc w:val="center"/>
              <w:rPr>
                <w:rFonts w:ascii="Cambria" w:hAnsi="Cambria"/>
                <w:sz w:val="22"/>
                <w:szCs w:val="22"/>
              </w:rPr>
            </w:pPr>
          </w:p>
        </w:tc>
      </w:tr>
      <w:tr w:rsidR="00FF57C4" w:rsidRPr="00FF57C4" w14:paraId="68359DC0" w14:textId="77777777" w:rsidTr="00FF57C4">
        <w:tc>
          <w:tcPr>
            <w:tcW w:w="710" w:type="dxa"/>
            <w:tcBorders>
              <w:bottom w:val="single" w:sz="4" w:space="0" w:color="auto"/>
            </w:tcBorders>
            <w:vAlign w:val="center"/>
          </w:tcPr>
          <w:p w14:paraId="0A6EB5E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19</w:t>
            </w:r>
          </w:p>
        </w:tc>
        <w:tc>
          <w:tcPr>
            <w:tcW w:w="6094" w:type="dxa"/>
            <w:tcBorders>
              <w:bottom w:val="single" w:sz="4" w:space="0" w:color="auto"/>
            </w:tcBorders>
          </w:tcPr>
          <w:p w14:paraId="544552C2"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Pobyt Ubezpieczonego na OIOM</w:t>
            </w:r>
          </w:p>
        </w:tc>
        <w:tc>
          <w:tcPr>
            <w:tcW w:w="2117" w:type="dxa"/>
            <w:tcBorders>
              <w:bottom w:val="single" w:sz="4" w:space="0" w:color="auto"/>
            </w:tcBorders>
            <w:vAlign w:val="center"/>
          </w:tcPr>
          <w:p w14:paraId="0284AF4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500,00 zł</w:t>
            </w:r>
          </w:p>
        </w:tc>
        <w:tc>
          <w:tcPr>
            <w:tcW w:w="1832" w:type="dxa"/>
            <w:tcBorders>
              <w:bottom w:val="single" w:sz="4" w:space="0" w:color="auto"/>
            </w:tcBorders>
            <w:vAlign w:val="center"/>
          </w:tcPr>
          <w:p w14:paraId="3744DF41" w14:textId="77777777" w:rsidR="00FF57C4" w:rsidRPr="00FF57C4" w:rsidRDefault="00FF57C4" w:rsidP="00FF57C4">
            <w:pPr>
              <w:jc w:val="center"/>
              <w:rPr>
                <w:rFonts w:ascii="Cambria" w:hAnsi="Cambria"/>
                <w:sz w:val="22"/>
                <w:szCs w:val="22"/>
              </w:rPr>
            </w:pPr>
          </w:p>
        </w:tc>
      </w:tr>
      <w:tr w:rsidR="00FF57C4" w:rsidRPr="00FF57C4" w14:paraId="07B6E890" w14:textId="77777777" w:rsidTr="00FF57C4">
        <w:tc>
          <w:tcPr>
            <w:tcW w:w="710" w:type="dxa"/>
            <w:tcBorders>
              <w:bottom w:val="single" w:sz="4" w:space="0" w:color="auto"/>
            </w:tcBorders>
            <w:vAlign w:val="center"/>
          </w:tcPr>
          <w:p w14:paraId="6BF1B71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w:t>
            </w:r>
          </w:p>
        </w:tc>
        <w:tc>
          <w:tcPr>
            <w:tcW w:w="6094" w:type="dxa"/>
            <w:tcBorders>
              <w:bottom w:val="single" w:sz="4" w:space="0" w:color="auto"/>
            </w:tcBorders>
          </w:tcPr>
          <w:p w14:paraId="330B2170"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Rekonwalescencja Ubezpieczonego</w:t>
            </w:r>
          </w:p>
        </w:tc>
        <w:tc>
          <w:tcPr>
            <w:tcW w:w="2117" w:type="dxa"/>
            <w:tcBorders>
              <w:bottom w:val="single" w:sz="4" w:space="0" w:color="auto"/>
            </w:tcBorders>
            <w:vAlign w:val="center"/>
          </w:tcPr>
          <w:p w14:paraId="4D0EA53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25,00 zł</w:t>
            </w:r>
          </w:p>
        </w:tc>
        <w:tc>
          <w:tcPr>
            <w:tcW w:w="1832" w:type="dxa"/>
            <w:tcBorders>
              <w:bottom w:val="single" w:sz="4" w:space="0" w:color="auto"/>
            </w:tcBorders>
            <w:vAlign w:val="center"/>
          </w:tcPr>
          <w:p w14:paraId="45E545E3" w14:textId="77777777" w:rsidR="00FF57C4" w:rsidRPr="00FF57C4" w:rsidRDefault="00FF57C4" w:rsidP="00FF57C4">
            <w:pPr>
              <w:jc w:val="center"/>
              <w:rPr>
                <w:rFonts w:ascii="Cambria" w:hAnsi="Cambria"/>
                <w:sz w:val="22"/>
                <w:szCs w:val="22"/>
              </w:rPr>
            </w:pPr>
          </w:p>
        </w:tc>
      </w:tr>
      <w:tr w:rsidR="00FF57C4" w:rsidRPr="00FF57C4" w14:paraId="5A8542A2" w14:textId="77777777" w:rsidTr="00FF57C4">
        <w:tc>
          <w:tcPr>
            <w:tcW w:w="710" w:type="dxa"/>
            <w:tcBorders>
              <w:bottom w:val="single" w:sz="4" w:space="0" w:color="auto"/>
            </w:tcBorders>
            <w:vAlign w:val="center"/>
          </w:tcPr>
          <w:p w14:paraId="0F04A0A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21</w:t>
            </w:r>
          </w:p>
        </w:tc>
        <w:tc>
          <w:tcPr>
            <w:tcW w:w="6094" w:type="dxa"/>
            <w:tcBorders>
              <w:bottom w:val="single" w:sz="4" w:space="0" w:color="auto"/>
            </w:tcBorders>
          </w:tcPr>
          <w:p w14:paraId="3F93CCF5"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Zwrot kosztów zakupu leków</w:t>
            </w:r>
          </w:p>
        </w:tc>
        <w:tc>
          <w:tcPr>
            <w:tcW w:w="2117" w:type="dxa"/>
            <w:tcBorders>
              <w:bottom w:val="single" w:sz="4" w:space="0" w:color="auto"/>
            </w:tcBorders>
            <w:vAlign w:val="center"/>
          </w:tcPr>
          <w:p w14:paraId="242AA5E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200,00 zł</w:t>
            </w:r>
          </w:p>
        </w:tc>
        <w:tc>
          <w:tcPr>
            <w:tcW w:w="1832" w:type="dxa"/>
            <w:tcBorders>
              <w:bottom w:val="single" w:sz="4" w:space="0" w:color="auto"/>
            </w:tcBorders>
            <w:vAlign w:val="center"/>
          </w:tcPr>
          <w:p w14:paraId="132A582C" w14:textId="77777777" w:rsidR="00FF57C4" w:rsidRPr="00FF57C4" w:rsidRDefault="00FF57C4" w:rsidP="00FF57C4">
            <w:pPr>
              <w:jc w:val="center"/>
              <w:rPr>
                <w:rFonts w:ascii="Cambria" w:hAnsi="Cambria"/>
                <w:sz w:val="22"/>
                <w:szCs w:val="22"/>
              </w:rPr>
            </w:pPr>
          </w:p>
        </w:tc>
      </w:tr>
      <w:tr w:rsidR="00FF57C4" w:rsidRPr="00FF57C4" w14:paraId="314815BA" w14:textId="77777777" w:rsidTr="00FF57C4">
        <w:tc>
          <w:tcPr>
            <w:tcW w:w="10753" w:type="dxa"/>
            <w:gridSpan w:val="4"/>
            <w:tcBorders>
              <w:bottom w:val="single" w:sz="4" w:space="0" w:color="auto"/>
            </w:tcBorders>
            <w:shd w:val="clear" w:color="auto" w:fill="CCCCCC"/>
          </w:tcPr>
          <w:p w14:paraId="455A38F6" w14:textId="77777777" w:rsidR="00FF57C4" w:rsidRPr="00FF57C4" w:rsidRDefault="00FF57C4" w:rsidP="00FF57C4">
            <w:pPr>
              <w:jc w:val="center"/>
              <w:rPr>
                <w:rFonts w:ascii="Cambria" w:hAnsi="Cambria"/>
                <w:sz w:val="22"/>
                <w:szCs w:val="22"/>
              </w:rPr>
            </w:pPr>
            <w:r w:rsidRPr="00FF57C4">
              <w:rPr>
                <w:rFonts w:ascii="Cambria" w:hAnsi="Cambria"/>
                <w:b/>
                <w:sz w:val="22"/>
                <w:szCs w:val="22"/>
              </w:rPr>
              <w:t>Dzienne świadczenia z tytułu pobytu w szpitalu od 1 do 14 dni</w:t>
            </w:r>
          </w:p>
        </w:tc>
      </w:tr>
      <w:tr w:rsidR="00FF57C4" w:rsidRPr="00FF57C4" w14:paraId="4E03B1EE" w14:textId="77777777" w:rsidTr="00FF57C4">
        <w:tc>
          <w:tcPr>
            <w:tcW w:w="710" w:type="dxa"/>
            <w:tcBorders>
              <w:bottom w:val="single" w:sz="4" w:space="0" w:color="auto"/>
            </w:tcBorders>
            <w:vAlign w:val="center"/>
          </w:tcPr>
          <w:p w14:paraId="35764AA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22</w:t>
            </w:r>
          </w:p>
        </w:tc>
        <w:tc>
          <w:tcPr>
            <w:tcW w:w="6094" w:type="dxa"/>
            <w:tcBorders>
              <w:bottom w:val="single" w:sz="4" w:space="0" w:color="auto"/>
            </w:tcBorders>
          </w:tcPr>
          <w:p w14:paraId="161B9AF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3C15314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 zł</w:t>
            </w:r>
          </w:p>
        </w:tc>
        <w:tc>
          <w:tcPr>
            <w:tcW w:w="1832" w:type="dxa"/>
            <w:tcBorders>
              <w:bottom w:val="single" w:sz="4" w:space="0" w:color="auto"/>
            </w:tcBorders>
            <w:vAlign w:val="center"/>
          </w:tcPr>
          <w:p w14:paraId="14103D13" w14:textId="77777777" w:rsidR="00FF57C4" w:rsidRPr="00FF57C4" w:rsidRDefault="00FF57C4" w:rsidP="00FF57C4">
            <w:pPr>
              <w:jc w:val="center"/>
              <w:rPr>
                <w:rFonts w:ascii="Cambria" w:hAnsi="Cambria"/>
                <w:sz w:val="22"/>
                <w:szCs w:val="22"/>
              </w:rPr>
            </w:pPr>
          </w:p>
        </w:tc>
      </w:tr>
      <w:tr w:rsidR="00FF57C4" w:rsidRPr="00FF57C4" w14:paraId="24D28000" w14:textId="77777777" w:rsidTr="00FF57C4">
        <w:tc>
          <w:tcPr>
            <w:tcW w:w="710" w:type="dxa"/>
            <w:tcBorders>
              <w:bottom w:val="single" w:sz="4" w:space="0" w:color="auto"/>
            </w:tcBorders>
            <w:vAlign w:val="center"/>
          </w:tcPr>
          <w:p w14:paraId="7ECDE1D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23</w:t>
            </w:r>
          </w:p>
        </w:tc>
        <w:tc>
          <w:tcPr>
            <w:tcW w:w="6094" w:type="dxa"/>
            <w:tcBorders>
              <w:bottom w:val="single" w:sz="4" w:space="0" w:color="auto"/>
            </w:tcBorders>
          </w:tcPr>
          <w:p w14:paraId="3B5E8C10"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14:paraId="3530253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150,00 zł</w:t>
            </w:r>
          </w:p>
        </w:tc>
        <w:tc>
          <w:tcPr>
            <w:tcW w:w="1832" w:type="dxa"/>
            <w:tcBorders>
              <w:bottom w:val="single" w:sz="4" w:space="0" w:color="auto"/>
            </w:tcBorders>
            <w:vAlign w:val="center"/>
          </w:tcPr>
          <w:p w14:paraId="131196CA" w14:textId="77777777" w:rsidR="00FF57C4" w:rsidRPr="00FF57C4" w:rsidRDefault="00FF57C4" w:rsidP="00FF57C4">
            <w:pPr>
              <w:jc w:val="center"/>
              <w:rPr>
                <w:rFonts w:ascii="Cambria" w:hAnsi="Cambria"/>
                <w:sz w:val="22"/>
                <w:szCs w:val="22"/>
              </w:rPr>
            </w:pPr>
          </w:p>
        </w:tc>
      </w:tr>
      <w:tr w:rsidR="00FF57C4" w:rsidRPr="00FF57C4" w14:paraId="29C17144" w14:textId="77777777" w:rsidTr="00FF57C4">
        <w:tc>
          <w:tcPr>
            <w:tcW w:w="710" w:type="dxa"/>
            <w:tcBorders>
              <w:bottom w:val="single" w:sz="4" w:space="0" w:color="auto"/>
            </w:tcBorders>
            <w:vAlign w:val="center"/>
          </w:tcPr>
          <w:p w14:paraId="3A8557D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24</w:t>
            </w:r>
          </w:p>
        </w:tc>
        <w:tc>
          <w:tcPr>
            <w:tcW w:w="6094" w:type="dxa"/>
            <w:tcBorders>
              <w:bottom w:val="single" w:sz="4" w:space="0" w:color="auto"/>
            </w:tcBorders>
          </w:tcPr>
          <w:p w14:paraId="2886C245"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54D7A6A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200,00 zł</w:t>
            </w:r>
          </w:p>
        </w:tc>
        <w:tc>
          <w:tcPr>
            <w:tcW w:w="1832" w:type="dxa"/>
            <w:tcBorders>
              <w:bottom w:val="single" w:sz="4" w:space="0" w:color="auto"/>
            </w:tcBorders>
            <w:vAlign w:val="center"/>
          </w:tcPr>
          <w:p w14:paraId="70207F52" w14:textId="77777777" w:rsidR="00FF57C4" w:rsidRPr="00FF57C4" w:rsidRDefault="00FF57C4" w:rsidP="00FF57C4">
            <w:pPr>
              <w:jc w:val="center"/>
              <w:rPr>
                <w:rFonts w:ascii="Cambria" w:hAnsi="Cambria"/>
                <w:sz w:val="22"/>
                <w:szCs w:val="22"/>
              </w:rPr>
            </w:pPr>
          </w:p>
        </w:tc>
      </w:tr>
      <w:tr w:rsidR="00FF57C4" w:rsidRPr="00FF57C4" w14:paraId="1F6E1D9B" w14:textId="77777777" w:rsidTr="00FF57C4">
        <w:tc>
          <w:tcPr>
            <w:tcW w:w="710" w:type="dxa"/>
            <w:tcBorders>
              <w:bottom w:val="single" w:sz="4" w:space="0" w:color="auto"/>
            </w:tcBorders>
            <w:vAlign w:val="center"/>
          </w:tcPr>
          <w:p w14:paraId="7D22F69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w:t>
            </w:r>
          </w:p>
        </w:tc>
        <w:tc>
          <w:tcPr>
            <w:tcW w:w="6094" w:type="dxa"/>
            <w:tcBorders>
              <w:bottom w:val="single" w:sz="4" w:space="0" w:color="auto"/>
            </w:tcBorders>
          </w:tcPr>
          <w:p w14:paraId="415A3A12"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3D72A84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250,00 zł</w:t>
            </w:r>
          </w:p>
        </w:tc>
        <w:tc>
          <w:tcPr>
            <w:tcW w:w="1832" w:type="dxa"/>
            <w:tcBorders>
              <w:bottom w:val="single" w:sz="4" w:space="0" w:color="auto"/>
            </w:tcBorders>
            <w:vAlign w:val="center"/>
          </w:tcPr>
          <w:p w14:paraId="72AE2FD6" w14:textId="77777777" w:rsidR="00FF57C4" w:rsidRPr="00FF57C4" w:rsidRDefault="00FF57C4" w:rsidP="00FF57C4">
            <w:pPr>
              <w:jc w:val="center"/>
              <w:rPr>
                <w:rFonts w:ascii="Cambria" w:hAnsi="Cambria"/>
                <w:sz w:val="22"/>
                <w:szCs w:val="22"/>
              </w:rPr>
            </w:pPr>
          </w:p>
        </w:tc>
      </w:tr>
      <w:tr w:rsidR="00FF57C4" w:rsidRPr="00FF57C4" w14:paraId="376D1BBB" w14:textId="77777777" w:rsidTr="00FF57C4">
        <w:tc>
          <w:tcPr>
            <w:tcW w:w="710" w:type="dxa"/>
            <w:tcBorders>
              <w:bottom w:val="single" w:sz="4" w:space="0" w:color="auto"/>
            </w:tcBorders>
            <w:vAlign w:val="center"/>
          </w:tcPr>
          <w:p w14:paraId="5E72765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26</w:t>
            </w:r>
          </w:p>
        </w:tc>
        <w:tc>
          <w:tcPr>
            <w:tcW w:w="6094" w:type="dxa"/>
            <w:tcBorders>
              <w:bottom w:val="single" w:sz="4" w:space="0" w:color="auto"/>
            </w:tcBorders>
          </w:tcPr>
          <w:p w14:paraId="68328F77"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76B6BA5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250,00 zł</w:t>
            </w:r>
          </w:p>
        </w:tc>
        <w:tc>
          <w:tcPr>
            <w:tcW w:w="1832" w:type="dxa"/>
            <w:tcBorders>
              <w:bottom w:val="single" w:sz="4" w:space="0" w:color="auto"/>
            </w:tcBorders>
            <w:vAlign w:val="center"/>
          </w:tcPr>
          <w:p w14:paraId="5B17B44F" w14:textId="77777777" w:rsidR="00FF57C4" w:rsidRPr="00FF57C4" w:rsidRDefault="00FF57C4" w:rsidP="00FF57C4">
            <w:pPr>
              <w:jc w:val="center"/>
              <w:rPr>
                <w:rFonts w:ascii="Cambria" w:hAnsi="Cambria"/>
                <w:sz w:val="22"/>
                <w:szCs w:val="22"/>
              </w:rPr>
            </w:pPr>
          </w:p>
        </w:tc>
      </w:tr>
      <w:tr w:rsidR="00FF57C4" w:rsidRPr="00FF57C4" w14:paraId="5CD8D1AC" w14:textId="77777777" w:rsidTr="00FF57C4">
        <w:tc>
          <w:tcPr>
            <w:tcW w:w="710" w:type="dxa"/>
            <w:tcBorders>
              <w:bottom w:val="single" w:sz="4" w:space="0" w:color="auto"/>
            </w:tcBorders>
            <w:vAlign w:val="center"/>
          </w:tcPr>
          <w:p w14:paraId="6FCDB76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27</w:t>
            </w:r>
          </w:p>
        </w:tc>
        <w:tc>
          <w:tcPr>
            <w:tcW w:w="6094" w:type="dxa"/>
            <w:tcBorders>
              <w:bottom w:val="single" w:sz="4" w:space="0" w:color="auto"/>
            </w:tcBorders>
          </w:tcPr>
          <w:p w14:paraId="420144B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45B685D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300,00 zł</w:t>
            </w:r>
          </w:p>
        </w:tc>
        <w:tc>
          <w:tcPr>
            <w:tcW w:w="1832" w:type="dxa"/>
            <w:tcBorders>
              <w:bottom w:val="single" w:sz="4" w:space="0" w:color="auto"/>
            </w:tcBorders>
            <w:vAlign w:val="center"/>
          </w:tcPr>
          <w:p w14:paraId="06393CA9" w14:textId="77777777" w:rsidR="00FF57C4" w:rsidRPr="00FF57C4" w:rsidRDefault="00FF57C4" w:rsidP="00FF57C4">
            <w:pPr>
              <w:jc w:val="center"/>
              <w:rPr>
                <w:rFonts w:ascii="Cambria" w:hAnsi="Cambria"/>
                <w:sz w:val="22"/>
                <w:szCs w:val="22"/>
              </w:rPr>
            </w:pPr>
          </w:p>
        </w:tc>
      </w:tr>
      <w:tr w:rsidR="00FF57C4" w:rsidRPr="00FF57C4" w14:paraId="1ABB22B7" w14:textId="77777777" w:rsidTr="00FF57C4">
        <w:tc>
          <w:tcPr>
            <w:tcW w:w="10753" w:type="dxa"/>
            <w:gridSpan w:val="4"/>
            <w:tcBorders>
              <w:bottom w:val="single" w:sz="4" w:space="0" w:color="auto"/>
            </w:tcBorders>
            <w:shd w:val="clear" w:color="auto" w:fill="CCCCCC"/>
          </w:tcPr>
          <w:p w14:paraId="04F088C2" w14:textId="77777777" w:rsidR="00FF57C4" w:rsidRPr="00FF57C4" w:rsidRDefault="00FF57C4" w:rsidP="00FF57C4">
            <w:pPr>
              <w:jc w:val="center"/>
              <w:rPr>
                <w:rFonts w:ascii="Cambria" w:hAnsi="Cambria"/>
                <w:sz w:val="22"/>
                <w:szCs w:val="22"/>
              </w:rPr>
            </w:pPr>
            <w:r w:rsidRPr="00FF57C4">
              <w:rPr>
                <w:rFonts w:ascii="Cambria" w:hAnsi="Cambria"/>
                <w:b/>
                <w:sz w:val="22"/>
                <w:szCs w:val="22"/>
              </w:rPr>
              <w:t>Dzienne świadczenia z tytułu pobytu w szpitalu powyżej 14 dni</w:t>
            </w:r>
          </w:p>
        </w:tc>
      </w:tr>
      <w:tr w:rsidR="00FF57C4" w:rsidRPr="00FF57C4" w14:paraId="56573BBF" w14:textId="77777777" w:rsidTr="00FF57C4">
        <w:tc>
          <w:tcPr>
            <w:tcW w:w="710" w:type="dxa"/>
            <w:tcBorders>
              <w:bottom w:val="single" w:sz="4" w:space="0" w:color="auto"/>
            </w:tcBorders>
            <w:vAlign w:val="center"/>
          </w:tcPr>
          <w:p w14:paraId="182F8EB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28</w:t>
            </w:r>
          </w:p>
        </w:tc>
        <w:tc>
          <w:tcPr>
            <w:tcW w:w="6094" w:type="dxa"/>
            <w:tcBorders>
              <w:bottom w:val="single" w:sz="4" w:space="0" w:color="auto"/>
            </w:tcBorders>
          </w:tcPr>
          <w:p w14:paraId="7382B9D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7920C2F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 zł</w:t>
            </w:r>
          </w:p>
        </w:tc>
        <w:tc>
          <w:tcPr>
            <w:tcW w:w="1832" w:type="dxa"/>
            <w:tcBorders>
              <w:bottom w:val="single" w:sz="4" w:space="0" w:color="auto"/>
            </w:tcBorders>
            <w:vAlign w:val="center"/>
          </w:tcPr>
          <w:p w14:paraId="78E3CDB3" w14:textId="77777777" w:rsidR="00FF57C4" w:rsidRPr="00FF57C4" w:rsidRDefault="00FF57C4" w:rsidP="00FF57C4">
            <w:pPr>
              <w:jc w:val="center"/>
              <w:rPr>
                <w:rFonts w:ascii="Cambria" w:hAnsi="Cambria"/>
                <w:sz w:val="22"/>
                <w:szCs w:val="22"/>
              </w:rPr>
            </w:pPr>
          </w:p>
        </w:tc>
      </w:tr>
      <w:tr w:rsidR="00FF57C4" w:rsidRPr="00FF57C4" w14:paraId="5E8F075C" w14:textId="77777777" w:rsidTr="00FF57C4">
        <w:tc>
          <w:tcPr>
            <w:tcW w:w="710" w:type="dxa"/>
            <w:vAlign w:val="center"/>
          </w:tcPr>
          <w:p w14:paraId="6B9BE1A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29</w:t>
            </w:r>
          </w:p>
        </w:tc>
        <w:tc>
          <w:tcPr>
            <w:tcW w:w="6094" w:type="dxa"/>
          </w:tcPr>
          <w:p w14:paraId="562BD61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14:paraId="6AC24E2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50,00 zł</w:t>
            </w:r>
          </w:p>
        </w:tc>
        <w:tc>
          <w:tcPr>
            <w:tcW w:w="1832" w:type="dxa"/>
            <w:vAlign w:val="center"/>
          </w:tcPr>
          <w:p w14:paraId="3B3E42A2" w14:textId="77777777" w:rsidR="00FF57C4" w:rsidRPr="00FF57C4" w:rsidRDefault="00FF57C4" w:rsidP="00FF57C4">
            <w:pPr>
              <w:jc w:val="center"/>
              <w:rPr>
                <w:rFonts w:ascii="Cambria" w:hAnsi="Cambria"/>
                <w:sz w:val="22"/>
                <w:szCs w:val="22"/>
              </w:rPr>
            </w:pPr>
          </w:p>
        </w:tc>
      </w:tr>
    </w:tbl>
    <w:p w14:paraId="301A2B57" w14:textId="77777777" w:rsidR="00FF57C4" w:rsidRDefault="00FF57C4" w:rsidP="0057279C">
      <w:pPr>
        <w:jc w:val="both"/>
        <w:rPr>
          <w:i/>
          <w:sz w:val="22"/>
          <w:szCs w:val="22"/>
        </w:rPr>
      </w:pPr>
    </w:p>
    <w:p w14:paraId="76FD770D" w14:textId="77777777" w:rsidR="00FF57C4" w:rsidRDefault="00FF57C4" w:rsidP="0057279C">
      <w:pPr>
        <w:jc w:val="both"/>
        <w:rPr>
          <w:i/>
          <w:sz w:val="22"/>
          <w:szCs w:val="22"/>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094"/>
        <w:gridCol w:w="2117"/>
        <w:gridCol w:w="1832"/>
      </w:tblGrid>
      <w:tr w:rsidR="00FF57C4" w:rsidRPr="00FF57C4" w14:paraId="6F816155" w14:textId="77777777" w:rsidTr="00FF57C4">
        <w:tc>
          <w:tcPr>
            <w:tcW w:w="710" w:type="dxa"/>
            <w:shd w:val="clear" w:color="auto" w:fill="CCCCCC"/>
            <w:vAlign w:val="center"/>
          </w:tcPr>
          <w:p w14:paraId="74CD34BE"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lastRenderedPageBreak/>
              <w:t>L.p.</w:t>
            </w:r>
          </w:p>
        </w:tc>
        <w:tc>
          <w:tcPr>
            <w:tcW w:w="6094" w:type="dxa"/>
            <w:shd w:val="clear" w:color="auto" w:fill="CCCCCC"/>
            <w:vAlign w:val="center"/>
          </w:tcPr>
          <w:p w14:paraId="7F6D4326"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 xml:space="preserve">Zakres świadczeń – Grupa nr </w:t>
            </w:r>
            <w:r>
              <w:rPr>
                <w:rFonts w:ascii="Cambria" w:hAnsi="Cambria"/>
                <w:b/>
                <w:sz w:val="22"/>
                <w:szCs w:val="22"/>
              </w:rPr>
              <w:t>5</w:t>
            </w:r>
          </w:p>
        </w:tc>
        <w:tc>
          <w:tcPr>
            <w:tcW w:w="2117" w:type="dxa"/>
            <w:shd w:val="clear" w:color="auto" w:fill="CCCCCC"/>
            <w:vAlign w:val="center"/>
          </w:tcPr>
          <w:p w14:paraId="1DB5F8D3"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Wymagana</w:t>
            </w:r>
          </w:p>
          <w:p w14:paraId="69177F68"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minimalna</w:t>
            </w:r>
          </w:p>
          <w:p w14:paraId="457FA0EE"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wysokość świadczenia</w:t>
            </w:r>
          </w:p>
        </w:tc>
        <w:tc>
          <w:tcPr>
            <w:tcW w:w="1832" w:type="dxa"/>
            <w:shd w:val="clear" w:color="auto" w:fill="CCCCCC"/>
            <w:vAlign w:val="center"/>
          </w:tcPr>
          <w:p w14:paraId="4C4DB6BB"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Oferowana</w:t>
            </w:r>
          </w:p>
          <w:p w14:paraId="5C680FD4"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wysokość</w:t>
            </w:r>
          </w:p>
          <w:p w14:paraId="1F342770"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świadczenia</w:t>
            </w:r>
          </w:p>
          <w:p w14:paraId="2ED9AAFC" w14:textId="77777777" w:rsidR="00FF57C4" w:rsidRPr="00FF57C4" w:rsidRDefault="00FF57C4" w:rsidP="00FF57C4">
            <w:pPr>
              <w:jc w:val="center"/>
              <w:rPr>
                <w:rFonts w:ascii="Cambria" w:hAnsi="Cambria"/>
                <w:b/>
                <w:sz w:val="22"/>
                <w:szCs w:val="22"/>
              </w:rPr>
            </w:pPr>
            <w:r w:rsidRPr="00FF57C4">
              <w:rPr>
                <w:rFonts w:ascii="Cambria" w:hAnsi="Cambria"/>
                <w:b/>
                <w:sz w:val="22"/>
                <w:szCs w:val="22"/>
              </w:rPr>
              <w:t>przez Wykonawcę</w:t>
            </w:r>
          </w:p>
        </w:tc>
      </w:tr>
      <w:tr w:rsidR="00FF57C4" w:rsidRPr="00FF57C4" w14:paraId="6CDAC339" w14:textId="77777777" w:rsidTr="00FF57C4">
        <w:tc>
          <w:tcPr>
            <w:tcW w:w="710" w:type="dxa"/>
            <w:vAlign w:val="center"/>
          </w:tcPr>
          <w:p w14:paraId="517FE74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w:t>
            </w:r>
          </w:p>
        </w:tc>
        <w:tc>
          <w:tcPr>
            <w:tcW w:w="6094" w:type="dxa"/>
          </w:tcPr>
          <w:p w14:paraId="32D849C3" w14:textId="77777777" w:rsidR="00FF57C4" w:rsidRPr="00C33F09" w:rsidRDefault="00FF57C4" w:rsidP="00FF57C4">
            <w:pPr>
              <w:rPr>
                <w:rFonts w:ascii="Cambria" w:hAnsi="Cambria"/>
                <w:sz w:val="22"/>
                <w:szCs w:val="22"/>
                <w:highlight w:val="yellow"/>
                <w:lang w:eastAsia="pl-PL"/>
              </w:rPr>
            </w:pPr>
            <w:r w:rsidRPr="00C33F09">
              <w:rPr>
                <w:rFonts w:ascii="Cambria" w:hAnsi="Cambria"/>
                <w:sz w:val="22"/>
                <w:szCs w:val="22"/>
                <w:lang w:eastAsia="pl-PL"/>
              </w:rPr>
              <w:t>Śmierć Ubezpieczonego</w:t>
            </w:r>
          </w:p>
        </w:tc>
        <w:tc>
          <w:tcPr>
            <w:tcW w:w="2117" w:type="dxa"/>
            <w:vAlign w:val="center"/>
          </w:tcPr>
          <w:p w14:paraId="2E9295C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55 000,00 zł</w:t>
            </w:r>
          </w:p>
        </w:tc>
        <w:tc>
          <w:tcPr>
            <w:tcW w:w="1832" w:type="dxa"/>
            <w:vAlign w:val="center"/>
          </w:tcPr>
          <w:p w14:paraId="4889E31E" w14:textId="77777777" w:rsidR="00FF57C4" w:rsidRPr="00FF57C4" w:rsidRDefault="00FF57C4" w:rsidP="00FF57C4">
            <w:pPr>
              <w:jc w:val="center"/>
              <w:rPr>
                <w:rFonts w:ascii="Cambria" w:hAnsi="Cambria"/>
                <w:sz w:val="22"/>
                <w:szCs w:val="22"/>
              </w:rPr>
            </w:pPr>
          </w:p>
        </w:tc>
      </w:tr>
      <w:tr w:rsidR="00FF57C4" w:rsidRPr="00FF57C4" w14:paraId="4C89BDCE" w14:textId="77777777" w:rsidTr="00FF57C4">
        <w:tc>
          <w:tcPr>
            <w:tcW w:w="710" w:type="dxa"/>
            <w:vAlign w:val="center"/>
          </w:tcPr>
          <w:p w14:paraId="1F804CE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w:t>
            </w:r>
          </w:p>
        </w:tc>
        <w:tc>
          <w:tcPr>
            <w:tcW w:w="6094" w:type="dxa"/>
          </w:tcPr>
          <w:p w14:paraId="18141D9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nieszczęśliwego wypadku</w:t>
            </w:r>
          </w:p>
        </w:tc>
        <w:tc>
          <w:tcPr>
            <w:tcW w:w="2117" w:type="dxa"/>
            <w:vAlign w:val="center"/>
          </w:tcPr>
          <w:p w14:paraId="56C0804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120 000,00 zł</w:t>
            </w:r>
          </w:p>
        </w:tc>
        <w:tc>
          <w:tcPr>
            <w:tcW w:w="1832" w:type="dxa"/>
            <w:vAlign w:val="center"/>
          </w:tcPr>
          <w:p w14:paraId="3206DE45" w14:textId="77777777" w:rsidR="00FF57C4" w:rsidRPr="00FF57C4" w:rsidRDefault="00FF57C4" w:rsidP="00FF57C4">
            <w:pPr>
              <w:jc w:val="center"/>
              <w:rPr>
                <w:rFonts w:ascii="Cambria" w:hAnsi="Cambria"/>
                <w:sz w:val="22"/>
                <w:szCs w:val="22"/>
              </w:rPr>
            </w:pPr>
          </w:p>
        </w:tc>
      </w:tr>
      <w:tr w:rsidR="00FF57C4" w:rsidRPr="00FF57C4" w14:paraId="2EA8BC21" w14:textId="77777777" w:rsidTr="00FF57C4">
        <w:tc>
          <w:tcPr>
            <w:tcW w:w="710" w:type="dxa"/>
            <w:vAlign w:val="center"/>
          </w:tcPr>
          <w:p w14:paraId="5B435F4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w:t>
            </w:r>
          </w:p>
        </w:tc>
        <w:tc>
          <w:tcPr>
            <w:tcW w:w="6094" w:type="dxa"/>
          </w:tcPr>
          <w:p w14:paraId="42AAFFA8" w14:textId="77777777" w:rsidR="00FF57C4" w:rsidRPr="00C33F09" w:rsidRDefault="00FF57C4" w:rsidP="00FF57C4">
            <w:pPr>
              <w:pStyle w:val="NormalnyWeb10"/>
              <w:widowControl w:val="0"/>
              <w:spacing w:before="0" w:after="0"/>
              <w:rPr>
                <w:rFonts w:ascii="Cambria" w:hAnsi="Cambria"/>
                <w:sz w:val="22"/>
                <w:szCs w:val="22"/>
              </w:rPr>
            </w:pPr>
            <w:r w:rsidRPr="00C33F09">
              <w:rPr>
                <w:rFonts w:ascii="Cambria" w:hAnsi="Cambria"/>
                <w:sz w:val="22"/>
                <w:szCs w:val="22"/>
              </w:rPr>
              <w:t>Śmierć Ubezpieczonego w następstwie wypadku komunikacyjnego</w:t>
            </w:r>
          </w:p>
        </w:tc>
        <w:tc>
          <w:tcPr>
            <w:tcW w:w="2117" w:type="dxa"/>
            <w:vAlign w:val="center"/>
          </w:tcPr>
          <w:p w14:paraId="351EBA3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185 000,00 zł</w:t>
            </w:r>
          </w:p>
        </w:tc>
        <w:tc>
          <w:tcPr>
            <w:tcW w:w="1832" w:type="dxa"/>
            <w:vAlign w:val="center"/>
          </w:tcPr>
          <w:p w14:paraId="76DA457D" w14:textId="77777777" w:rsidR="00FF57C4" w:rsidRPr="00FF57C4" w:rsidRDefault="00FF57C4" w:rsidP="00FF57C4">
            <w:pPr>
              <w:jc w:val="center"/>
              <w:rPr>
                <w:rFonts w:ascii="Cambria" w:hAnsi="Cambria"/>
                <w:sz w:val="22"/>
                <w:szCs w:val="22"/>
              </w:rPr>
            </w:pPr>
          </w:p>
        </w:tc>
      </w:tr>
      <w:tr w:rsidR="00FF57C4" w:rsidRPr="00FF57C4" w14:paraId="445A064E" w14:textId="77777777" w:rsidTr="00FF57C4">
        <w:tc>
          <w:tcPr>
            <w:tcW w:w="710" w:type="dxa"/>
            <w:vAlign w:val="center"/>
          </w:tcPr>
          <w:p w14:paraId="1A46113C"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w:t>
            </w:r>
          </w:p>
        </w:tc>
        <w:tc>
          <w:tcPr>
            <w:tcW w:w="6094" w:type="dxa"/>
          </w:tcPr>
          <w:p w14:paraId="0D0FFD12" w14:textId="77777777" w:rsidR="00FF57C4" w:rsidRPr="00C33F09" w:rsidRDefault="00FF57C4" w:rsidP="00FF57C4">
            <w:pPr>
              <w:pStyle w:val="NormalnyWeb10"/>
              <w:widowControl w:val="0"/>
              <w:spacing w:before="0" w:after="0"/>
              <w:rPr>
                <w:rFonts w:ascii="Cambria" w:hAnsi="Cambria"/>
                <w:sz w:val="22"/>
                <w:szCs w:val="22"/>
              </w:rPr>
            </w:pPr>
            <w:r w:rsidRPr="00C33F09">
              <w:rPr>
                <w:rFonts w:ascii="Cambria" w:hAnsi="Cambria"/>
                <w:sz w:val="22"/>
                <w:szCs w:val="22"/>
              </w:rPr>
              <w:t>Śmierć Ubezpieczonego w następstwie wypadku przy pracy</w:t>
            </w:r>
          </w:p>
        </w:tc>
        <w:tc>
          <w:tcPr>
            <w:tcW w:w="2117" w:type="dxa"/>
            <w:vAlign w:val="center"/>
          </w:tcPr>
          <w:p w14:paraId="396C5FF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185 000,00 zł</w:t>
            </w:r>
          </w:p>
        </w:tc>
        <w:tc>
          <w:tcPr>
            <w:tcW w:w="1832" w:type="dxa"/>
            <w:vAlign w:val="center"/>
          </w:tcPr>
          <w:p w14:paraId="0DA9C0E7" w14:textId="77777777" w:rsidR="00FF57C4" w:rsidRPr="00FF57C4" w:rsidRDefault="00FF57C4" w:rsidP="00FF57C4">
            <w:pPr>
              <w:jc w:val="center"/>
              <w:rPr>
                <w:rFonts w:ascii="Cambria" w:hAnsi="Cambria"/>
                <w:sz w:val="22"/>
                <w:szCs w:val="22"/>
              </w:rPr>
            </w:pPr>
          </w:p>
        </w:tc>
      </w:tr>
      <w:tr w:rsidR="00FF57C4" w:rsidRPr="00FF57C4" w14:paraId="660B8D5A" w14:textId="77777777" w:rsidTr="00FF57C4">
        <w:tc>
          <w:tcPr>
            <w:tcW w:w="710" w:type="dxa"/>
            <w:vAlign w:val="center"/>
          </w:tcPr>
          <w:p w14:paraId="4CB0B48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5</w:t>
            </w:r>
          </w:p>
        </w:tc>
        <w:tc>
          <w:tcPr>
            <w:tcW w:w="6094" w:type="dxa"/>
          </w:tcPr>
          <w:p w14:paraId="32098E5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wypadku komunikacyjnego przy pracy</w:t>
            </w:r>
          </w:p>
        </w:tc>
        <w:tc>
          <w:tcPr>
            <w:tcW w:w="2117" w:type="dxa"/>
            <w:vAlign w:val="center"/>
          </w:tcPr>
          <w:p w14:paraId="33A71C9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250 000,00 zł</w:t>
            </w:r>
          </w:p>
        </w:tc>
        <w:tc>
          <w:tcPr>
            <w:tcW w:w="1832" w:type="dxa"/>
            <w:vAlign w:val="center"/>
          </w:tcPr>
          <w:p w14:paraId="2CFFA28C" w14:textId="77777777" w:rsidR="00FF57C4" w:rsidRPr="00FF57C4" w:rsidRDefault="00FF57C4" w:rsidP="00FF57C4">
            <w:pPr>
              <w:jc w:val="center"/>
              <w:rPr>
                <w:rFonts w:ascii="Cambria" w:hAnsi="Cambria"/>
                <w:sz w:val="22"/>
                <w:szCs w:val="22"/>
              </w:rPr>
            </w:pPr>
          </w:p>
        </w:tc>
      </w:tr>
      <w:tr w:rsidR="00FF57C4" w:rsidRPr="00FF57C4" w14:paraId="415FD75B" w14:textId="77777777" w:rsidTr="00FF57C4">
        <w:tc>
          <w:tcPr>
            <w:tcW w:w="710" w:type="dxa"/>
            <w:tcBorders>
              <w:bottom w:val="single" w:sz="4" w:space="0" w:color="auto"/>
            </w:tcBorders>
            <w:vAlign w:val="center"/>
          </w:tcPr>
          <w:p w14:paraId="643AB43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6</w:t>
            </w:r>
          </w:p>
        </w:tc>
        <w:tc>
          <w:tcPr>
            <w:tcW w:w="6094" w:type="dxa"/>
            <w:tcBorders>
              <w:bottom w:val="single" w:sz="4" w:space="0" w:color="auto"/>
            </w:tcBorders>
          </w:tcPr>
          <w:p w14:paraId="3B21CD13"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Ubezpieczonego w następstwie zawału serca lub udaru mózgu</w:t>
            </w:r>
          </w:p>
        </w:tc>
        <w:tc>
          <w:tcPr>
            <w:tcW w:w="2117" w:type="dxa"/>
            <w:tcBorders>
              <w:bottom w:val="single" w:sz="4" w:space="0" w:color="auto"/>
            </w:tcBorders>
            <w:vAlign w:val="center"/>
          </w:tcPr>
          <w:p w14:paraId="1AC512DE"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82 500,00 zł</w:t>
            </w:r>
          </w:p>
        </w:tc>
        <w:tc>
          <w:tcPr>
            <w:tcW w:w="1832" w:type="dxa"/>
            <w:tcBorders>
              <w:bottom w:val="single" w:sz="4" w:space="0" w:color="auto"/>
            </w:tcBorders>
            <w:vAlign w:val="center"/>
          </w:tcPr>
          <w:p w14:paraId="157194A2" w14:textId="77777777" w:rsidR="00FF57C4" w:rsidRPr="00FF57C4" w:rsidRDefault="00FF57C4" w:rsidP="00FF57C4">
            <w:pPr>
              <w:jc w:val="center"/>
              <w:rPr>
                <w:rFonts w:ascii="Cambria" w:hAnsi="Cambria"/>
                <w:sz w:val="22"/>
                <w:szCs w:val="22"/>
              </w:rPr>
            </w:pPr>
          </w:p>
        </w:tc>
      </w:tr>
      <w:tr w:rsidR="00FF57C4" w:rsidRPr="00FF57C4" w14:paraId="59482385" w14:textId="77777777" w:rsidTr="00FF57C4">
        <w:tc>
          <w:tcPr>
            <w:tcW w:w="710" w:type="dxa"/>
            <w:tcBorders>
              <w:bottom w:val="single" w:sz="4" w:space="0" w:color="auto"/>
            </w:tcBorders>
            <w:vAlign w:val="center"/>
          </w:tcPr>
          <w:p w14:paraId="14D582F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7</w:t>
            </w:r>
          </w:p>
        </w:tc>
        <w:tc>
          <w:tcPr>
            <w:tcW w:w="6094" w:type="dxa"/>
            <w:tcBorders>
              <w:bottom w:val="single" w:sz="4" w:space="0" w:color="auto"/>
            </w:tcBorders>
          </w:tcPr>
          <w:p w14:paraId="5E0F284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współmałżonka</w:t>
            </w:r>
          </w:p>
        </w:tc>
        <w:tc>
          <w:tcPr>
            <w:tcW w:w="2117" w:type="dxa"/>
            <w:tcBorders>
              <w:bottom w:val="single" w:sz="4" w:space="0" w:color="auto"/>
            </w:tcBorders>
            <w:vAlign w:val="center"/>
          </w:tcPr>
          <w:p w14:paraId="068A36F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15 000,00 zł</w:t>
            </w:r>
          </w:p>
        </w:tc>
        <w:tc>
          <w:tcPr>
            <w:tcW w:w="1832" w:type="dxa"/>
            <w:tcBorders>
              <w:bottom w:val="single" w:sz="4" w:space="0" w:color="auto"/>
            </w:tcBorders>
            <w:vAlign w:val="center"/>
          </w:tcPr>
          <w:p w14:paraId="7F6B7A84" w14:textId="77777777" w:rsidR="00FF57C4" w:rsidRPr="00FF57C4" w:rsidRDefault="00FF57C4" w:rsidP="00FF57C4">
            <w:pPr>
              <w:jc w:val="center"/>
              <w:rPr>
                <w:rFonts w:ascii="Cambria" w:hAnsi="Cambria"/>
                <w:sz w:val="22"/>
                <w:szCs w:val="22"/>
              </w:rPr>
            </w:pPr>
          </w:p>
        </w:tc>
      </w:tr>
      <w:tr w:rsidR="00FF57C4" w:rsidRPr="00FF57C4" w14:paraId="41703757" w14:textId="77777777" w:rsidTr="00FF57C4">
        <w:tc>
          <w:tcPr>
            <w:tcW w:w="710" w:type="dxa"/>
            <w:tcBorders>
              <w:bottom w:val="single" w:sz="4" w:space="0" w:color="auto"/>
            </w:tcBorders>
            <w:vAlign w:val="center"/>
          </w:tcPr>
          <w:p w14:paraId="3F87920A"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8</w:t>
            </w:r>
          </w:p>
        </w:tc>
        <w:tc>
          <w:tcPr>
            <w:tcW w:w="6094" w:type="dxa"/>
            <w:tcBorders>
              <w:bottom w:val="single" w:sz="4" w:space="0" w:color="auto"/>
            </w:tcBorders>
          </w:tcPr>
          <w:p w14:paraId="4EFA529D"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Śmierć współmałżonka w następstwie nieszczęśliwego wypadku</w:t>
            </w:r>
          </w:p>
        </w:tc>
        <w:tc>
          <w:tcPr>
            <w:tcW w:w="2117" w:type="dxa"/>
            <w:tcBorders>
              <w:bottom w:val="single" w:sz="4" w:space="0" w:color="auto"/>
            </w:tcBorders>
            <w:vAlign w:val="center"/>
          </w:tcPr>
          <w:p w14:paraId="744027B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25 000,00 zł</w:t>
            </w:r>
          </w:p>
        </w:tc>
        <w:tc>
          <w:tcPr>
            <w:tcW w:w="1832" w:type="dxa"/>
            <w:tcBorders>
              <w:bottom w:val="single" w:sz="4" w:space="0" w:color="auto"/>
            </w:tcBorders>
            <w:vAlign w:val="center"/>
          </w:tcPr>
          <w:p w14:paraId="5C40EA7A" w14:textId="77777777" w:rsidR="00FF57C4" w:rsidRPr="00FF57C4" w:rsidRDefault="00FF57C4" w:rsidP="00FF57C4">
            <w:pPr>
              <w:jc w:val="center"/>
              <w:rPr>
                <w:rFonts w:ascii="Cambria" w:hAnsi="Cambria"/>
                <w:sz w:val="22"/>
                <w:szCs w:val="22"/>
              </w:rPr>
            </w:pPr>
          </w:p>
        </w:tc>
      </w:tr>
      <w:tr w:rsidR="00FF57C4" w:rsidRPr="00FF57C4" w14:paraId="2FDC7303" w14:textId="77777777" w:rsidTr="00FF57C4">
        <w:tc>
          <w:tcPr>
            <w:tcW w:w="710" w:type="dxa"/>
            <w:tcBorders>
              <w:bottom w:val="single" w:sz="4" w:space="0" w:color="auto"/>
            </w:tcBorders>
            <w:vAlign w:val="center"/>
          </w:tcPr>
          <w:p w14:paraId="0907E97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9</w:t>
            </w:r>
          </w:p>
        </w:tc>
        <w:tc>
          <w:tcPr>
            <w:tcW w:w="6094" w:type="dxa"/>
            <w:tcBorders>
              <w:bottom w:val="single" w:sz="4" w:space="0" w:color="auto"/>
            </w:tcBorders>
          </w:tcPr>
          <w:p w14:paraId="0F941A14"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Śmierć rodziców lub teściów </w:t>
            </w:r>
          </w:p>
        </w:tc>
        <w:tc>
          <w:tcPr>
            <w:tcW w:w="2117" w:type="dxa"/>
            <w:tcBorders>
              <w:bottom w:val="single" w:sz="4" w:space="0" w:color="auto"/>
            </w:tcBorders>
            <w:vAlign w:val="center"/>
          </w:tcPr>
          <w:p w14:paraId="3FB92C4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2 000,00 zł</w:t>
            </w:r>
          </w:p>
        </w:tc>
        <w:tc>
          <w:tcPr>
            <w:tcW w:w="1832" w:type="dxa"/>
            <w:tcBorders>
              <w:bottom w:val="single" w:sz="4" w:space="0" w:color="auto"/>
            </w:tcBorders>
            <w:vAlign w:val="center"/>
          </w:tcPr>
          <w:p w14:paraId="3DE5B1A2" w14:textId="77777777" w:rsidR="00FF57C4" w:rsidRPr="00FF57C4" w:rsidRDefault="00FF57C4" w:rsidP="00FF57C4">
            <w:pPr>
              <w:jc w:val="center"/>
              <w:rPr>
                <w:rFonts w:ascii="Cambria" w:hAnsi="Cambria"/>
                <w:sz w:val="22"/>
                <w:szCs w:val="22"/>
              </w:rPr>
            </w:pPr>
          </w:p>
        </w:tc>
      </w:tr>
      <w:tr w:rsidR="00FF57C4" w:rsidRPr="00FF57C4" w14:paraId="20A60C3A" w14:textId="77777777" w:rsidTr="00FF57C4">
        <w:tc>
          <w:tcPr>
            <w:tcW w:w="710" w:type="dxa"/>
            <w:tcBorders>
              <w:bottom w:val="single" w:sz="4" w:space="0" w:color="auto"/>
            </w:tcBorders>
            <w:vAlign w:val="center"/>
          </w:tcPr>
          <w:p w14:paraId="373507C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w:t>
            </w:r>
          </w:p>
        </w:tc>
        <w:tc>
          <w:tcPr>
            <w:tcW w:w="6094" w:type="dxa"/>
            <w:tcBorders>
              <w:bottom w:val="single" w:sz="4" w:space="0" w:color="auto"/>
            </w:tcBorders>
          </w:tcPr>
          <w:p w14:paraId="0878B816"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Śmierć dziecka </w:t>
            </w:r>
          </w:p>
        </w:tc>
        <w:tc>
          <w:tcPr>
            <w:tcW w:w="2117" w:type="dxa"/>
            <w:tcBorders>
              <w:bottom w:val="single" w:sz="4" w:space="0" w:color="auto"/>
            </w:tcBorders>
            <w:vAlign w:val="center"/>
          </w:tcPr>
          <w:p w14:paraId="1A3AE67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4 000,00 zł</w:t>
            </w:r>
          </w:p>
        </w:tc>
        <w:tc>
          <w:tcPr>
            <w:tcW w:w="1832" w:type="dxa"/>
            <w:tcBorders>
              <w:bottom w:val="single" w:sz="4" w:space="0" w:color="auto"/>
            </w:tcBorders>
            <w:vAlign w:val="center"/>
          </w:tcPr>
          <w:p w14:paraId="60A7CE66" w14:textId="77777777" w:rsidR="00FF57C4" w:rsidRPr="00FF57C4" w:rsidRDefault="00FF57C4" w:rsidP="00FF57C4">
            <w:pPr>
              <w:jc w:val="center"/>
              <w:rPr>
                <w:rFonts w:ascii="Cambria" w:hAnsi="Cambria"/>
                <w:sz w:val="22"/>
                <w:szCs w:val="22"/>
              </w:rPr>
            </w:pPr>
          </w:p>
        </w:tc>
      </w:tr>
      <w:tr w:rsidR="00FF57C4" w:rsidRPr="00FF57C4" w14:paraId="4180FADF" w14:textId="77777777" w:rsidTr="00FF57C4">
        <w:tc>
          <w:tcPr>
            <w:tcW w:w="710" w:type="dxa"/>
            <w:tcBorders>
              <w:bottom w:val="single" w:sz="4" w:space="0" w:color="auto"/>
            </w:tcBorders>
            <w:vAlign w:val="center"/>
          </w:tcPr>
          <w:p w14:paraId="1D2FD98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11</w:t>
            </w:r>
          </w:p>
        </w:tc>
        <w:tc>
          <w:tcPr>
            <w:tcW w:w="6094" w:type="dxa"/>
            <w:tcBorders>
              <w:bottom w:val="single" w:sz="4" w:space="0" w:color="auto"/>
            </w:tcBorders>
          </w:tcPr>
          <w:p w14:paraId="4FB7C177"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Urodzenie się dziecka </w:t>
            </w:r>
          </w:p>
        </w:tc>
        <w:tc>
          <w:tcPr>
            <w:tcW w:w="2117" w:type="dxa"/>
            <w:tcBorders>
              <w:bottom w:val="single" w:sz="4" w:space="0" w:color="auto"/>
            </w:tcBorders>
            <w:vAlign w:val="center"/>
          </w:tcPr>
          <w:p w14:paraId="5785D46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1 200,00 zł</w:t>
            </w:r>
          </w:p>
        </w:tc>
        <w:tc>
          <w:tcPr>
            <w:tcW w:w="1832" w:type="dxa"/>
            <w:tcBorders>
              <w:bottom w:val="single" w:sz="4" w:space="0" w:color="auto"/>
            </w:tcBorders>
            <w:vAlign w:val="center"/>
          </w:tcPr>
          <w:p w14:paraId="4431B1DB" w14:textId="77777777" w:rsidR="00FF57C4" w:rsidRPr="00FF57C4" w:rsidRDefault="00FF57C4" w:rsidP="00FF57C4">
            <w:pPr>
              <w:jc w:val="center"/>
              <w:rPr>
                <w:rFonts w:ascii="Cambria" w:hAnsi="Cambria"/>
                <w:sz w:val="22"/>
                <w:szCs w:val="22"/>
              </w:rPr>
            </w:pPr>
          </w:p>
        </w:tc>
      </w:tr>
      <w:tr w:rsidR="00FF57C4" w:rsidRPr="00FF57C4" w14:paraId="48AF7359" w14:textId="77777777" w:rsidTr="00FF57C4">
        <w:tc>
          <w:tcPr>
            <w:tcW w:w="710" w:type="dxa"/>
            <w:tcBorders>
              <w:bottom w:val="single" w:sz="4" w:space="0" w:color="auto"/>
            </w:tcBorders>
            <w:vAlign w:val="center"/>
          </w:tcPr>
          <w:p w14:paraId="0C250E7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12</w:t>
            </w:r>
          </w:p>
        </w:tc>
        <w:tc>
          <w:tcPr>
            <w:tcW w:w="6094" w:type="dxa"/>
            <w:tcBorders>
              <w:bottom w:val="single" w:sz="4" w:space="0" w:color="auto"/>
            </w:tcBorders>
          </w:tcPr>
          <w:p w14:paraId="04A8895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 xml:space="preserve">Urodzenie martwego dziecka </w:t>
            </w:r>
          </w:p>
        </w:tc>
        <w:tc>
          <w:tcPr>
            <w:tcW w:w="2117" w:type="dxa"/>
            <w:tcBorders>
              <w:bottom w:val="single" w:sz="4" w:space="0" w:color="auto"/>
            </w:tcBorders>
            <w:vAlign w:val="center"/>
          </w:tcPr>
          <w:p w14:paraId="50AA1C48"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3 000,00 zł</w:t>
            </w:r>
          </w:p>
        </w:tc>
        <w:tc>
          <w:tcPr>
            <w:tcW w:w="1832" w:type="dxa"/>
            <w:tcBorders>
              <w:bottom w:val="single" w:sz="4" w:space="0" w:color="auto"/>
            </w:tcBorders>
            <w:vAlign w:val="center"/>
          </w:tcPr>
          <w:p w14:paraId="290BE726" w14:textId="77777777" w:rsidR="00FF57C4" w:rsidRPr="00FF57C4" w:rsidRDefault="00FF57C4" w:rsidP="00FF57C4">
            <w:pPr>
              <w:jc w:val="center"/>
              <w:rPr>
                <w:rFonts w:ascii="Cambria" w:hAnsi="Cambria"/>
                <w:sz w:val="22"/>
                <w:szCs w:val="22"/>
              </w:rPr>
            </w:pPr>
          </w:p>
        </w:tc>
      </w:tr>
      <w:tr w:rsidR="00FF57C4" w:rsidRPr="00FF57C4" w14:paraId="1A8077E1" w14:textId="77777777" w:rsidTr="00FF57C4">
        <w:tc>
          <w:tcPr>
            <w:tcW w:w="710" w:type="dxa"/>
            <w:tcBorders>
              <w:bottom w:val="single" w:sz="4" w:space="0" w:color="auto"/>
            </w:tcBorders>
            <w:vAlign w:val="center"/>
          </w:tcPr>
          <w:p w14:paraId="0DE8EF4F"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13</w:t>
            </w:r>
          </w:p>
        </w:tc>
        <w:tc>
          <w:tcPr>
            <w:tcW w:w="6094" w:type="dxa"/>
            <w:tcBorders>
              <w:bottom w:val="single" w:sz="4" w:space="0" w:color="auto"/>
            </w:tcBorders>
          </w:tcPr>
          <w:p w14:paraId="3C31523C"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Osierocenie dziecka</w:t>
            </w:r>
          </w:p>
        </w:tc>
        <w:tc>
          <w:tcPr>
            <w:tcW w:w="2117" w:type="dxa"/>
            <w:tcBorders>
              <w:bottom w:val="single" w:sz="4" w:space="0" w:color="auto"/>
            </w:tcBorders>
            <w:vAlign w:val="center"/>
          </w:tcPr>
          <w:p w14:paraId="4B2CABE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4 000,00 zł</w:t>
            </w:r>
          </w:p>
        </w:tc>
        <w:tc>
          <w:tcPr>
            <w:tcW w:w="1832" w:type="dxa"/>
            <w:tcBorders>
              <w:bottom w:val="single" w:sz="4" w:space="0" w:color="auto"/>
            </w:tcBorders>
            <w:vAlign w:val="center"/>
          </w:tcPr>
          <w:p w14:paraId="0BCB8A2C" w14:textId="77777777" w:rsidR="00FF57C4" w:rsidRPr="00FF57C4" w:rsidRDefault="00FF57C4" w:rsidP="00FF57C4">
            <w:pPr>
              <w:jc w:val="center"/>
              <w:rPr>
                <w:rFonts w:ascii="Cambria" w:hAnsi="Cambria"/>
                <w:sz w:val="22"/>
                <w:szCs w:val="22"/>
              </w:rPr>
            </w:pPr>
          </w:p>
        </w:tc>
      </w:tr>
      <w:tr w:rsidR="00FF57C4" w:rsidRPr="00FF57C4" w14:paraId="625E473E" w14:textId="77777777" w:rsidTr="00FF57C4">
        <w:tc>
          <w:tcPr>
            <w:tcW w:w="710" w:type="dxa"/>
            <w:tcBorders>
              <w:bottom w:val="single" w:sz="4" w:space="0" w:color="auto"/>
            </w:tcBorders>
            <w:vAlign w:val="center"/>
          </w:tcPr>
          <w:p w14:paraId="4D83A79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14</w:t>
            </w:r>
          </w:p>
        </w:tc>
        <w:tc>
          <w:tcPr>
            <w:tcW w:w="6094" w:type="dxa"/>
            <w:tcBorders>
              <w:bottom w:val="single" w:sz="4" w:space="0" w:color="auto"/>
            </w:tcBorders>
          </w:tcPr>
          <w:p w14:paraId="4EC01B53" w14:textId="77777777" w:rsidR="00FF57C4" w:rsidRPr="00C33F09" w:rsidRDefault="00FF57C4" w:rsidP="00FF57C4">
            <w:pPr>
              <w:rPr>
                <w:rFonts w:ascii="Cambria" w:hAnsi="Cambria"/>
                <w:sz w:val="22"/>
                <w:szCs w:val="22"/>
                <w:highlight w:val="yellow"/>
                <w:lang w:eastAsia="pl-PL"/>
              </w:rPr>
            </w:pPr>
            <w:r w:rsidRPr="00C33F09">
              <w:rPr>
                <w:rFonts w:ascii="Cambria" w:hAnsi="Cambria"/>
                <w:sz w:val="22"/>
                <w:szCs w:val="22"/>
                <w:lang w:eastAsia="pl-PL"/>
              </w:rPr>
              <w:t>Trwały uszczerbek na zdrowiu Ubezpieczonego w następstwie nieszczęśliwego wypadku (za 1% uszczerbku)</w:t>
            </w:r>
          </w:p>
        </w:tc>
        <w:tc>
          <w:tcPr>
            <w:tcW w:w="2117" w:type="dxa"/>
            <w:tcBorders>
              <w:bottom w:val="single" w:sz="4" w:space="0" w:color="auto"/>
            </w:tcBorders>
            <w:vAlign w:val="center"/>
          </w:tcPr>
          <w:p w14:paraId="3AE51B17"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400,00 zł</w:t>
            </w:r>
          </w:p>
        </w:tc>
        <w:tc>
          <w:tcPr>
            <w:tcW w:w="1832" w:type="dxa"/>
            <w:tcBorders>
              <w:bottom w:val="single" w:sz="4" w:space="0" w:color="auto"/>
            </w:tcBorders>
            <w:vAlign w:val="center"/>
          </w:tcPr>
          <w:p w14:paraId="024D1654" w14:textId="77777777" w:rsidR="00FF57C4" w:rsidRPr="00FF57C4" w:rsidRDefault="00FF57C4" w:rsidP="00FF57C4">
            <w:pPr>
              <w:jc w:val="center"/>
              <w:rPr>
                <w:rFonts w:ascii="Cambria" w:hAnsi="Cambria"/>
                <w:sz w:val="22"/>
                <w:szCs w:val="22"/>
              </w:rPr>
            </w:pPr>
          </w:p>
        </w:tc>
      </w:tr>
      <w:tr w:rsidR="00FF57C4" w:rsidRPr="00FF57C4" w14:paraId="38ACB457" w14:textId="77777777" w:rsidTr="00FF57C4">
        <w:tc>
          <w:tcPr>
            <w:tcW w:w="710" w:type="dxa"/>
            <w:tcBorders>
              <w:bottom w:val="single" w:sz="4" w:space="0" w:color="auto"/>
            </w:tcBorders>
            <w:vAlign w:val="center"/>
          </w:tcPr>
          <w:p w14:paraId="55DFEE3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w:t>
            </w:r>
          </w:p>
        </w:tc>
        <w:tc>
          <w:tcPr>
            <w:tcW w:w="6094" w:type="dxa"/>
            <w:tcBorders>
              <w:bottom w:val="single" w:sz="4" w:space="0" w:color="auto"/>
            </w:tcBorders>
          </w:tcPr>
          <w:p w14:paraId="0AC38D67"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Trwała niezdolność Ubezpieczonego do pracy</w:t>
            </w:r>
          </w:p>
        </w:tc>
        <w:tc>
          <w:tcPr>
            <w:tcW w:w="2117" w:type="dxa"/>
            <w:tcBorders>
              <w:bottom w:val="single" w:sz="4" w:space="0" w:color="auto"/>
            </w:tcBorders>
            <w:vAlign w:val="center"/>
          </w:tcPr>
          <w:p w14:paraId="0B1469D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20 000,00 zł</w:t>
            </w:r>
          </w:p>
        </w:tc>
        <w:tc>
          <w:tcPr>
            <w:tcW w:w="1832" w:type="dxa"/>
            <w:tcBorders>
              <w:bottom w:val="single" w:sz="4" w:space="0" w:color="auto"/>
            </w:tcBorders>
            <w:vAlign w:val="center"/>
          </w:tcPr>
          <w:p w14:paraId="292CD9CF" w14:textId="77777777" w:rsidR="00FF57C4" w:rsidRPr="00FF57C4" w:rsidRDefault="00FF57C4" w:rsidP="00FF57C4">
            <w:pPr>
              <w:jc w:val="center"/>
              <w:rPr>
                <w:rFonts w:ascii="Cambria" w:hAnsi="Cambria"/>
                <w:sz w:val="22"/>
                <w:szCs w:val="22"/>
              </w:rPr>
            </w:pPr>
          </w:p>
        </w:tc>
      </w:tr>
      <w:tr w:rsidR="00FF57C4" w:rsidRPr="00FF57C4" w14:paraId="33DB05E4" w14:textId="77777777" w:rsidTr="00FF57C4">
        <w:tc>
          <w:tcPr>
            <w:tcW w:w="710" w:type="dxa"/>
            <w:tcBorders>
              <w:bottom w:val="single" w:sz="4" w:space="0" w:color="auto"/>
            </w:tcBorders>
            <w:vAlign w:val="center"/>
          </w:tcPr>
          <w:p w14:paraId="548F34C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16</w:t>
            </w:r>
          </w:p>
        </w:tc>
        <w:tc>
          <w:tcPr>
            <w:tcW w:w="6094" w:type="dxa"/>
            <w:tcBorders>
              <w:bottom w:val="single" w:sz="4" w:space="0" w:color="auto"/>
            </w:tcBorders>
          </w:tcPr>
          <w:p w14:paraId="14E8F24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Poważne zachorowanie Ubezpieczonego</w:t>
            </w:r>
          </w:p>
        </w:tc>
        <w:tc>
          <w:tcPr>
            <w:tcW w:w="2117" w:type="dxa"/>
            <w:tcBorders>
              <w:bottom w:val="single" w:sz="4" w:space="0" w:color="auto"/>
            </w:tcBorders>
            <w:vAlign w:val="center"/>
          </w:tcPr>
          <w:p w14:paraId="47A3D09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10 000,00 zł</w:t>
            </w:r>
          </w:p>
        </w:tc>
        <w:tc>
          <w:tcPr>
            <w:tcW w:w="1832" w:type="dxa"/>
            <w:tcBorders>
              <w:bottom w:val="single" w:sz="4" w:space="0" w:color="auto"/>
            </w:tcBorders>
            <w:vAlign w:val="center"/>
          </w:tcPr>
          <w:p w14:paraId="7286AE56" w14:textId="77777777" w:rsidR="00FF57C4" w:rsidRPr="00FF57C4" w:rsidRDefault="00FF57C4" w:rsidP="00FF57C4">
            <w:pPr>
              <w:jc w:val="center"/>
              <w:rPr>
                <w:rFonts w:ascii="Cambria" w:hAnsi="Cambria"/>
                <w:sz w:val="22"/>
                <w:szCs w:val="22"/>
              </w:rPr>
            </w:pPr>
          </w:p>
        </w:tc>
      </w:tr>
      <w:tr w:rsidR="00FF57C4" w:rsidRPr="00FF57C4" w14:paraId="1CEA877C" w14:textId="77777777" w:rsidTr="00FF57C4">
        <w:tc>
          <w:tcPr>
            <w:tcW w:w="710" w:type="dxa"/>
            <w:tcBorders>
              <w:bottom w:val="single" w:sz="4" w:space="0" w:color="auto"/>
            </w:tcBorders>
            <w:vAlign w:val="center"/>
          </w:tcPr>
          <w:p w14:paraId="747DBDF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17</w:t>
            </w:r>
          </w:p>
        </w:tc>
        <w:tc>
          <w:tcPr>
            <w:tcW w:w="6094" w:type="dxa"/>
            <w:tcBorders>
              <w:bottom w:val="single" w:sz="4" w:space="0" w:color="auto"/>
            </w:tcBorders>
          </w:tcPr>
          <w:p w14:paraId="16EE7BA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Operacje chirurgiczne Ubezpieczonego</w:t>
            </w:r>
          </w:p>
        </w:tc>
        <w:tc>
          <w:tcPr>
            <w:tcW w:w="2117" w:type="dxa"/>
            <w:tcBorders>
              <w:bottom w:val="single" w:sz="4" w:space="0" w:color="auto"/>
            </w:tcBorders>
            <w:vAlign w:val="center"/>
          </w:tcPr>
          <w:p w14:paraId="560AD9D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1 600,00 zł</w:t>
            </w:r>
          </w:p>
        </w:tc>
        <w:tc>
          <w:tcPr>
            <w:tcW w:w="1832" w:type="dxa"/>
            <w:tcBorders>
              <w:bottom w:val="single" w:sz="4" w:space="0" w:color="auto"/>
            </w:tcBorders>
            <w:vAlign w:val="center"/>
          </w:tcPr>
          <w:p w14:paraId="7953BF9B" w14:textId="77777777" w:rsidR="00FF57C4" w:rsidRPr="00FF57C4" w:rsidRDefault="00FF57C4" w:rsidP="00FF57C4">
            <w:pPr>
              <w:jc w:val="center"/>
              <w:rPr>
                <w:rFonts w:ascii="Cambria" w:hAnsi="Cambria"/>
                <w:sz w:val="22"/>
                <w:szCs w:val="22"/>
              </w:rPr>
            </w:pPr>
          </w:p>
        </w:tc>
      </w:tr>
      <w:tr w:rsidR="00FF57C4" w:rsidRPr="00FF57C4" w14:paraId="2175FC29" w14:textId="77777777" w:rsidTr="00FF57C4">
        <w:tc>
          <w:tcPr>
            <w:tcW w:w="710" w:type="dxa"/>
            <w:tcBorders>
              <w:bottom w:val="single" w:sz="4" w:space="0" w:color="auto"/>
            </w:tcBorders>
            <w:vAlign w:val="center"/>
          </w:tcPr>
          <w:p w14:paraId="6C5C625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18</w:t>
            </w:r>
          </w:p>
        </w:tc>
        <w:tc>
          <w:tcPr>
            <w:tcW w:w="6094" w:type="dxa"/>
            <w:tcBorders>
              <w:bottom w:val="single" w:sz="4" w:space="0" w:color="auto"/>
            </w:tcBorders>
          </w:tcPr>
          <w:p w14:paraId="2F3633BF"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Pobyt Ubezpieczonego na OIOM</w:t>
            </w:r>
          </w:p>
        </w:tc>
        <w:tc>
          <w:tcPr>
            <w:tcW w:w="2117" w:type="dxa"/>
            <w:tcBorders>
              <w:bottom w:val="single" w:sz="4" w:space="0" w:color="auto"/>
            </w:tcBorders>
            <w:vAlign w:val="center"/>
          </w:tcPr>
          <w:p w14:paraId="4D6BF57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450,00 zł</w:t>
            </w:r>
          </w:p>
        </w:tc>
        <w:tc>
          <w:tcPr>
            <w:tcW w:w="1832" w:type="dxa"/>
            <w:tcBorders>
              <w:bottom w:val="single" w:sz="4" w:space="0" w:color="auto"/>
            </w:tcBorders>
            <w:vAlign w:val="center"/>
          </w:tcPr>
          <w:p w14:paraId="41B3955E" w14:textId="77777777" w:rsidR="00FF57C4" w:rsidRPr="00FF57C4" w:rsidRDefault="00FF57C4" w:rsidP="00FF57C4">
            <w:pPr>
              <w:jc w:val="center"/>
              <w:rPr>
                <w:rFonts w:ascii="Cambria" w:hAnsi="Cambria"/>
                <w:sz w:val="22"/>
                <w:szCs w:val="22"/>
              </w:rPr>
            </w:pPr>
          </w:p>
        </w:tc>
      </w:tr>
      <w:tr w:rsidR="00FF57C4" w:rsidRPr="00FF57C4" w14:paraId="360CD33D" w14:textId="77777777" w:rsidTr="00FF57C4">
        <w:tc>
          <w:tcPr>
            <w:tcW w:w="710" w:type="dxa"/>
            <w:tcBorders>
              <w:bottom w:val="single" w:sz="4" w:space="0" w:color="auto"/>
            </w:tcBorders>
            <w:vAlign w:val="center"/>
          </w:tcPr>
          <w:p w14:paraId="46576F8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19</w:t>
            </w:r>
          </w:p>
        </w:tc>
        <w:tc>
          <w:tcPr>
            <w:tcW w:w="6094" w:type="dxa"/>
            <w:tcBorders>
              <w:bottom w:val="single" w:sz="4" w:space="0" w:color="auto"/>
            </w:tcBorders>
          </w:tcPr>
          <w:p w14:paraId="235EAEE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Rekonwalescencja Ubezpieczonego</w:t>
            </w:r>
          </w:p>
        </w:tc>
        <w:tc>
          <w:tcPr>
            <w:tcW w:w="2117" w:type="dxa"/>
            <w:tcBorders>
              <w:bottom w:val="single" w:sz="4" w:space="0" w:color="auto"/>
            </w:tcBorders>
            <w:vAlign w:val="center"/>
          </w:tcPr>
          <w:p w14:paraId="0269202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22,50 zł</w:t>
            </w:r>
          </w:p>
        </w:tc>
        <w:tc>
          <w:tcPr>
            <w:tcW w:w="1832" w:type="dxa"/>
            <w:tcBorders>
              <w:bottom w:val="single" w:sz="4" w:space="0" w:color="auto"/>
            </w:tcBorders>
            <w:vAlign w:val="center"/>
          </w:tcPr>
          <w:p w14:paraId="160417AC" w14:textId="77777777" w:rsidR="00FF57C4" w:rsidRPr="00FF57C4" w:rsidRDefault="00FF57C4" w:rsidP="00FF57C4">
            <w:pPr>
              <w:jc w:val="center"/>
              <w:rPr>
                <w:rFonts w:ascii="Cambria" w:hAnsi="Cambria"/>
                <w:sz w:val="22"/>
                <w:szCs w:val="22"/>
              </w:rPr>
            </w:pPr>
          </w:p>
        </w:tc>
      </w:tr>
      <w:tr w:rsidR="00FF57C4" w:rsidRPr="00FF57C4" w14:paraId="0BCA54D6" w14:textId="77777777" w:rsidTr="00FF57C4">
        <w:tc>
          <w:tcPr>
            <w:tcW w:w="10753" w:type="dxa"/>
            <w:gridSpan w:val="4"/>
            <w:tcBorders>
              <w:bottom w:val="single" w:sz="4" w:space="0" w:color="auto"/>
            </w:tcBorders>
            <w:shd w:val="clear" w:color="auto" w:fill="CCCCCC"/>
          </w:tcPr>
          <w:p w14:paraId="2510AD05" w14:textId="77777777" w:rsidR="00FF57C4" w:rsidRPr="00FF57C4" w:rsidRDefault="00FF57C4" w:rsidP="00FF57C4">
            <w:pPr>
              <w:jc w:val="center"/>
              <w:rPr>
                <w:rFonts w:ascii="Cambria" w:hAnsi="Cambria"/>
                <w:sz w:val="22"/>
                <w:szCs w:val="22"/>
              </w:rPr>
            </w:pPr>
            <w:r w:rsidRPr="00FF57C4">
              <w:rPr>
                <w:rFonts w:ascii="Cambria" w:hAnsi="Cambria"/>
                <w:b/>
                <w:sz w:val="22"/>
                <w:szCs w:val="22"/>
              </w:rPr>
              <w:t>Dzienne świadczenia z tytułu pobytu w szpitalu od 1 do 14 dni</w:t>
            </w:r>
          </w:p>
        </w:tc>
      </w:tr>
      <w:tr w:rsidR="00FF57C4" w:rsidRPr="00FF57C4" w14:paraId="6978BF9B" w14:textId="77777777" w:rsidTr="00FF57C4">
        <w:tc>
          <w:tcPr>
            <w:tcW w:w="710" w:type="dxa"/>
            <w:tcBorders>
              <w:bottom w:val="single" w:sz="4" w:space="0" w:color="auto"/>
            </w:tcBorders>
            <w:vAlign w:val="center"/>
          </w:tcPr>
          <w:p w14:paraId="6C255C2C"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20</w:t>
            </w:r>
          </w:p>
        </w:tc>
        <w:tc>
          <w:tcPr>
            <w:tcW w:w="6094" w:type="dxa"/>
            <w:tcBorders>
              <w:bottom w:val="single" w:sz="4" w:space="0" w:color="auto"/>
            </w:tcBorders>
          </w:tcPr>
          <w:p w14:paraId="704DFA4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7A88084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 zł</w:t>
            </w:r>
          </w:p>
        </w:tc>
        <w:tc>
          <w:tcPr>
            <w:tcW w:w="1832" w:type="dxa"/>
            <w:tcBorders>
              <w:bottom w:val="single" w:sz="4" w:space="0" w:color="auto"/>
            </w:tcBorders>
            <w:vAlign w:val="center"/>
          </w:tcPr>
          <w:p w14:paraId="4FB18CF0" w14:textId="77777777" w:rsidR="00FF57C4" w:rsidRPr="00FF57C4" w:rsidRDefault="00FF57C4" w:rsidP="00FF57C4">
            <w:pPr>
              <w:jc w:val="center"/>
              <w:rPr>
                <w:rFonts w:ascii="Cambria" w:hAnsi="Cambria"/>
                <w:sz w:val="22"/>
                <w:szCs w:val="22"/>
              </w:rPr>
            </w:pPr>
          </w:p>
        </w:tc>
      </w:tr>
      <w:tr w:rsidR="00FF57C4" w:rsidRPr="00FF57C4" w14:paraId="25F81949" w14:textId="77777777" w:rsidTr="00FF57C4">
        <w:tc>
          <w:tcPr>
            <w:tcW w:w="710" w:type="dxa"/>
            <w:tcBorders>
              <w:bottom w:val="single" w:sz="4" w:space="0" w:color="auto"/>
            </w:tcBorders>
            <w:vAlign w:val="center"/>
          </w:tcPr>
          <w:p w14:paraId="585B9724"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21</w:t>
            </w:r>
          </w:p>
        </w:tc>
        <w:tc>
          <w:tcPr>
            <w:tcW w:w="6094" w:type="dxa"/>
            <w:tcBorders>
              <w:bottom w:val="single" w:sz="4" w:space="0" w:color="auto"/>
            </w:tcBorders>
          </w:tcPr>
          <w:p w14:paraId="4CC22741"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zawałem serca lub udarem mózgu</w:t>
            </w:r>
          </w:p>
        </w:tc>
        <w:tc>
          <w:tcPr>
            <w:tcW w:w="2117" w:type="dxa"/>
            <w:tcBorders>
              <w:bottom w:val="single" w:sz="4" w:space="0" w:color="auto"/>
            </w:tcBorders>
            <w:vAlign w:val="center"/>
          </w:tcPr>
          <w:p w14:paraId="4F68C706"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90,00 zł</w:t>
            </w:r>
          </w:p>
        </w:tc>
        <w:tc>
          <w:tcPr>
            <w:tcW w:w="1832" w:type="dxa"/>
            <w:tcBorders>
              <w:bottom w:val="single" w:sz="4" w:space="0" w:color="auto"/>
            </w:tcBorders>
            <w:vAlign w:val="center"/>
          </w:tcPr>
          <w:p w14:paraId="01A805ED" w14:textId="77777777" w:rsidR="00FF57C4" w:rsidRPr="00FF57C4" w:rsidRDefault="00FF57C4" w:rsidP="00FF57C4">
            <w:pPr>
              <w:jc w:val="center"/>
              <w:rPr>
                <w:rFonts w:ascii="Cambria" w:hAnsi="Cambria"/>
                <w:sz w:val="22"/>
                <w:szCs w:val="22"/>
              </w:rPr>
            </w:pPr>
          </w:p>
        </w:tc>
      </w:tr>
      <w:tr w:rsidR="00FF57C4" w:rsidRPr="00FF57C4" w14:paraId="65650368" w14:textId="77777777" w:rsidTr="00FF57C4">
        <w:tc>
          <w:tcPr>
            <w:tcW w:w="710" w:type="dxa"/>
            <w:tcBorders>
              <w:bottom w:val="single" w:sz="4" w:space="0" w:color="auto"/>
            </w:tcBorders>
            <w:vAlign w:val="center"/>
          </w:tcPr>
          <w:p w14:paraId="39EEC43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22</w:t>
            </w:r>
          </w:p>
        </w:tc>
        <w:tc>
          <w:tcPr>
            <w:tcW w:w="6094" w:type="dxa"/>
            <w:tcBorders>
              <w:bottom w:val="single" w:sz="4" w:space="0" w:color="auto"/>
            </w:tcBorders>
          </w:tcPr>
          <w:p w14:paraId="17EB186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tcBorders>
              <w:bottom w:val="single" w:sz="4" w:space="0" w:color="auto"/>
            </w:tcBorders>
            <w:vAlign w:val="center"/>
          </w:tcPr>
          <w:p w14:paraId="311457CD"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112,50 zł</w:t>
            </w:r>
          </w:p>
        </w:tc>
        <w:tc>
          <w:tcPr>
            <w:tcW w:w="1832" w:type="dxa"/>
            <w:tcBorders>
              <w:bottom w:val="single" w:sz="4" w:space="0" w:color="auto"/>
            </w:tcBorders>
            <w:vAlign w:val="center"/>
          </w:tcPr>
          <w:p w14:paraId="74791D46" w14:textId="77777777" w:rsidR="00FF57C4" w:rsidRPr="00FF57C4" w:rsidRDefault="00FF57C4" w:rsidP="00FF57C4">
            <w:pPr>
              <w:jc w:val="center"/>
              <w:rPr>
                <w:rFonts w:ascii="Cambria" w:hAnsi="Cambria"/>
                <w:sz w:val="22"/>
                <w:szCs w:val="22"/>
              </w:rPr>
            </w:pPr>
          </w:p>
        </w:tc>
      </w:tr>
      <w:tr w:rsidR="00FF57C4" w:rsidRPr="00FF57C4" w14:paraId="443DA7C9" w14:textId="77777777" w:rsidTr="00FF57C4">
        <w:tc>
          <w:tcPr>
            <w:tcW w:w="710" w:type="dxa"/>
            <w:tcBorders>
              <w:bottom w:val="single" w:sz="4" w:space="0" w:color="auto"/>
            </w:tcBorders>
            <w:vAlign w:val="center"/>
          </w:tcPr>
          <w:p w14:paraId="6F40AC1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23</w:t>
            </w:r>
          </w:p>
        </w:tc>
        <w:tc>
          <w:tcPr>
            <w:tcW w:w="6094" w:type="dxa"/>
            <w:tcBorders>
              <w:bottom w:val="single" w:sz="4" w:space="0" w:color="auto"/>
            </w:tcBorders>
          </w:tcPr>
          <w:p w14:paraId="1F1692C6"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w:t>
            </w:r>
          </w:p>
        </w:tc>
        <w:tc>
          <w:tcPr>
            <w:tcW w:w="2117" w:type="dxa"/>
            <w:tcBorders>
              <w:bottom w:val="single" w:sz="4" w:space="0" w:color="auto"/>
            </w:tcBorders>
            <w:vAlign w:val="center"/>
          </w:tcPr>
          <w:p w14:paraId="40097432"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135,00 zł</w:t>
            </w:r>
          </w:p>
        </w:tc>
        <w:tc>
          <w:tcPr>
            <w:tcW w:w="1832" w:type="dxa"/>
            <w:tcBorders>
              <w:bottom w:val="single" w:sz="4" w:space="0" w:color="auto"/>
            </w:tcBorders>
            <w:vAlign w:val="center"/>
          </w:tcPr>
          <w:p w14:paraId="45BB79D5" w14:textId="77777777" w:rsidR="00FF57C4" w:rsidRPr="00FF57C4" w:rsidRDefault="00FF57C4" w:rsidP="00FF57C4">
            <w:pPr>
              <w:jc w:val="center"/>
              <w:rPr>
                <w:rFonts w:ascii="Cambria" w:hAnsi="Cambria"/>
                <w:sz w:val="22"/>
                <w:szCs w:val="22"/>
              </w:rPr>
            </w:pPr>
          </w:p>
        </w:tc>
      </w:tr>
      <w:tr w:rsidR="00FF57C4" w:rsidRPr="00FF57C4" w14:paraId="170E2FDE" w14:textId="77777777" w:rsidTr="00FF57C4">
        <w:tc>
          <w:tcPr>
            <w:tcW w:w="710" w:type="dxa"/>
            <w:tcBorders>
              <w:bottom w:val="single" w:sz="4" w:space="0" w:color="auto"/>
            </w:tcBorders>
            <w:vAlign w:val="center"/>
          </w:tcPr>
          <w:p w14:paraId="0C5AA7D5"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24</w:t>
            </w:r>
          </w:p>
        </w:tc>
        <w:tc>
          <w:tcPr>
            <w:tcW w:w="6094" w:type="dxa"/>
            <w:tcBorders>
              <w:bottom w:val="single" w:sz="4" w:space="0" w:color="auto"/>
            </w:tcBorders>
          </w:tcPr>
          <w:p w14:paraId="0CE559BE"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w pracy</w:t>
            </w:r>
          </w:p>
        </w:tc>
        <w:tc>
          <w:tcPr>
            <w:tcW w:w="2117" w:type="dxa"/>
            <w:tcBorders>
              <w:bottom w:val="single" w:sz="4" w:space="0" w:color="auto"/>
            </w:tcBorders>
            <w:vAlign w:val="center"/>
          </w:tcPr>
          <w:p w14:paraId="55B08CD0"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135,00 zł</w:t>
            </w:r>
          </w:p>
        </w:tc>
        <w:tc>
          <w:tcPr>
            <w:tcW w:w="1832" w:type="dxa"/>
            <w:tcBorders>
              <w:bottom w:val="single" w:sz="4" w:space="0" w:color="auto"/>
            </w:tcBorders>
            <w:vAlign w:val="center"/>
          </w:tcPr>
          <w:p w14:paraId="7116E9A4" w14:textId="77777777" w:rsidR="00FF57C4" w:rsidRPr="00FF57C4" w:rsidRDefault="00FF57C4" w:rsidP="00FF57C4">
            <w:pPr>
              <w:jc w:val="center"/>
              <w:rPr>
                <w:rFonts w:ascii="Cambria" w:hAnsi="Cambria"/>
                <w:sz w:val="22"/>
                <w:szCs w:val="22"/>
              </w:rPr>
            </w:pPr>
          </w:p>
        </w:tc>
      </w:tr>
      <w:tr w:rsidR="00FF57C4" w:rsidRPr="00FF57C4" w14:paraId="5FA32C2A" w14:textId="77777777" w:rsidTr="00FF57C4">
        <w:tc>
          <w:tcPr>
            <w:tcW w:w="710" w:type="dxa"/>
            <w:tcBorders>
              <w:bottom w:val="single" w:sz="4" w:space="0" w:color="auto"/>
            </w:tcBorders>
            <w:vAlign w:val="center"/>
          </w:tcPr>
          <w:p w14:paraId="164F11B9"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25</w:t>
            </w:r>
          </w:p>
        </w:tc>
        <w:tc>
          <w:tcPr>
            <w:tcW w:w="6094" w:type="dxa"/>
            <w:tcBorders>
              <w:bottom w:val="single" w:sz="4" w:space="0" w:color="auto"/>
            </w:tcBorders>
          </w:tcPr>
          <w:p w14:paraId="726790EA"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 komunikacyjnego w pracy</w:t>
            </w:r>
          </w:p>
        </w:tc>
        <w:tc>
          <w:tcPr>
            <w:tcW w:w="2117" w:type="dxa"/>
            <w:tcBorders>
              <w:bottom w:val="single" w:sz="4" w:space="0" w:color="auto"/>
            </w:tcBorders>
            <w:vAlign w:val="center"/>
          </w:tcPr>
          <w:p w14:paraId="0A2F4F6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157,50 zł</w:t>
            </w:r>
          </w:p>
        </w:tc>
        <w:tc>
          <w:tcPr>
            <w:tcW w:w="1832" w:type="dxa"/>
            <w:tcBorders>
              <w:bottom w:val="single" w:sz="4" w:space="0" w:color="auto"/>
            </w:tcBorders>
            <w:vAlign w:val="center"/>
          </w:tcPr>
          <w:p w14:paraId="54050525" w14:textId="77777777" w:rsidR="00FF57C4" w:rsidRPr="00FF57C4" w:rsidRDefault="00FF57C4" w:rsidP="00FF57C4">
            <w:pPr>
              <w:jc w:val="center"/>
              <w:rPr>
                <w:rFonts w:ascii="Cambria" w:hAnsi="Cambria"/>
                <w:sz w:val="22"/>
                <w:szCs w:val="22"/>
              </w:rPr>
            </w:pPr>
          </w:p>
        </w:tc>
      </w:tr>
      <w:tr w:rsidR="00FF57C4" w:rsidRPr="00FF57C4" w14:paraId="2CA37C2B" w14:textId="77777777" w:rsidTr="00FF57C4">
        <w:tc>
          <w:tcPr>
            <w:tcW w:w="10753" w:type="dxa"/>
            <w:gridSpan w:val="4"/>
            <w:tcBorders>
              <w:bottom w:val="single" w:sz="4" w:space="0" w:color="auto"/>
            </w:tcBorders>
            <w:shd w:val="clear" w:color="auto" w:fill="CCCCCC"/>
          </w:tcPr>
          <w:p w14:paraId="11E22B4A" w14:textId="77777777" w:rsidR="00FF57C4" w:rsidRPr="00FF57C4" w:rsidRDefault="00FF57C4" w:rsidP="00FF57C4">
            <w:pPr>
              <w:jc w:val="center"/>
              <w:rPr>
                <w:rFonts w:ascii="Cambria" w:hAnsi="Cambria"/>
                <w:sz w:val="22"/>
                <w:szCs w:val="22"/>
              </w:rPr>
            </w:pPr>
            <w:r w:rsidRPr="00FF57C4">
              <w:rPr>
                <w:rFonts w:ascii="Cambria" w:hAnsi="Cambria"/>
                <w:b/>
                <w:sz w:val="22"/>
                <w:szCs w:val="22"/>
              </w:rPr>
              <w:t>Dzienne świadczenia z tytułu pobytu w szpitalu powyżej 14 dni</w:t>
            </w:r>
          </w:p>
        </w:tc>
      </w:tr>
      <w:tr w:rsidR="00FF57C4" w:rsidRPr="00FF57C4" w14:paraId="26CFA8B2" w14:textId="77777777" w:rsidTr="00FF57C4">
        <w:tc>
          <w:tcPr>
            <w:tcW w:w="710" w:type="dxa"/>
            <w:tcBorders>
              <w:bottom w:val="single" w:sz="4" w:space="0" w:color="auto"/>
            </w:tcBorders>
            <w:vAlign w:val="center"/>
          </w:tcPr>
          <w:p w14:paraId="16DF3FA3"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26</w:t>
            </w:r>
          </w:p>
        </w:tc>
        <w:tc>
          <w:tcPr>
            <w:tcW w:w="6094" w:type="dxa"/>
            <w:tcBorders>
              <w:bottom w:val="single" w:sz="4" w:space="0" w:color="auto"/>
            </w:tcBorders>
          </w:tcPr>
          <w:p w14:paraId="0D9904AB"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chorobą</w:t>
            </w:r>
          </w:p>
        </w:tc>
        <w:tc>
          <w:tcPr>
            <w:tcW w:w="2117" w:type="dxa"/>
            <w:tcBorders>
              <w:bottom w:val="single" w:sz="4" w:space="0" w:color="auto"/>
            </w:tcBorders>
            <w:vAlign w:val="center"/>
          </w:tcPr>
          <w:p w14:paraId="4254CD4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 zł</w:t>
            </w:r>
          </w:p>
        </w:tc>
        <w:tc>
          <w:tcPr>
            <w:tcW w:w="1832" w:type="dxa"/>
            <w:tcBorders>
              <w:bottom w:val="single" w:sz="4" w:space="0" w:color="auto"/>
            </w:tcBorders>
            <w:vAlign w:val="center"/>
          </w:tcPr>
          <w:p w14:paraId="4A54806D" w14:textId="77777777" w:rsidR="00FF57C4" w:rsidRPr="00FF57C4" w:rsidRDefault="00FF57C4" w:rsidP="00FF57C4">
            <w:pPr>
              <w:jc w:val="center"/>
              <w:rPr>
                <w:rFonts w:ascii="Cambria" w:hAnsi="Cambria"/>
                <w:sz w:val="22"/>
                <w:szCs w:val="22"/>
              </w:rPr>
            </w:pPr>
          </w:p>
        </w:tc>
      </w:tr>
      <w:tr w:rsidR="00FF57C4" w:rsidRPr="00FF57C4" w14:paraId="0AA9D9DB" w14:textId="77777777" w:rsidTr="00FF57C4">
        <w:tc>
          <w:tcPr>
            <w:tcW w:w="710" w:type="dxa"/>
            <w:vAlign w:val="center"/>
          </w:tcPr>
          <w:p w14:paraId="07877901"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27</w:t>
            </w:r>
          </w:p>
        </w:tc>
        <w:tc>
          <w:tcPr>
            <w:tcW w:w="6094" w:type="dxa"/>
          </w:tcPr>
          <w:p w14:paraId="7339C1A6" w14:textId="77777777" w:rsidR="00FF57C4" w:rsidRPr="00C33F09" w:rsidRDefault="00FF57C4" w:rsidP="00FF57C4">
            <w:pPr>
              <w:rPr>
                <w:rFonts w:ascii="Cambria" w:hAnsi="Cambria"/>
                <w:sz w:val="22"/>
                <w:szCs w:val="22"/>
                <w:lang w:eastAsia="pl-PL"/>
              </w:rPr>
            </w:pPr>
            <w:r w:rsidRPr="00C33F09">
              <w:rPr>
                <w:rFonts w:ascii="Cambria" w:hAnsi="Cambria"/>
                <w:sz w:val="22"/>
                <w:szCs w:val="22"/>
                <w:lang w:eastAsia="pl-PL"/>
              </w:rPr>
              <w:t>Leczenie Ubezpieczonego w szpitalu w związku z doznanymi obrażeniami ciała w następstwie nieszczęśliwego wypadku</w:t>
            </w:r>
          </w:p>
        </w:tc>
        <w:tc>
          <w:tcPr>
            <w:tcW w:w="2117" w:type="dxa"/>
            <w:vAlign w:val="center"/>
          </w:tcPr>
          <w:p w14:paraId="09C6F68B" w14:textId="77777777" w:rsidR="00FF57C4" w:rsidRPr="00C33F09" w:rsidRDefault="00FF57C4" w:rsidP="00FF57C4">
            <w:pPr>
              <w:jc w:val="center"/>
              <w:rPr>
                <w:rFonts w:ascii="Cambria" w:hAnsi="Cambria"/>
                <w:sz w:val="22"/>
                <w:szCs w:val="22"/>
                <w:lang w:eastAsia="pl-PL"/>
              </w:rPr>
            </w:pPr>
            <w:r w:rsidRPr="00C33F09">
              <w:rPr>
                <w:rFonts w:ascii="Cambria" w:hAnsi="Cambria"/>
                <w:sz w:val="22"/>
                <w:szCs w:val="22"/>
                <w:lang w:eastAsia="pl-PL"/>
              </w:rPr>
              <w:t>45,00 zł</w:t>
            </w:r>
          </w:p>
        </w:tc>
        <w:tc>
          <w:tcPr>
            <w:tcW w:w="1832" w:type="dxa"/>
            <w:vAlign w:val="center"/>
          </w:tcPr>
          <w:p w14:paraId="30ECE214" w14:textId="77777777" w:rsidR="00FF57C4" w:rsidRPr="00FF57C4" w:rsidRDefault="00FF57C4" w:rsidP="00FF57C4">
            <w:pPr>
              <w:jc w:val="center"/>
              <w:rPr>
                <w:rFonts w:ascii="Cambria" w:hAnsi="Cambria"/>
                <w:sz w:val="22"/>
                <w:szCs w:val="22"/>
              </w:rPr>
            </w:pPr>
          </w:p>
        </w:tc>
      </w:tr>
    </w:tbl>
    <w:p w14:paraId="31177011" w14:textId="77777777" w:rsidR="00864A2A" w:rsidRDefault="00864A2A" w:rsidP="0057279C">
      <w:pPr>
        <w:jc w:val="both"/>
        <w:rPr>
          <w:i/>
          <w:sz w:val="22"/>
          <w:szCs w:val="22"/>
        </w:rPr>
      </w:pPr>
    </w:p>
    <w:p w14:paraId="6B32F6EB" w14:textId="77777777" w:rsidR="00FF57C4" w:rsidRPr="003010D9" w:rsidRDefault="00FF57C4" w:rsidP="0057279C">
      <w:pPr>
        <w:jc w:val="both"/>
        <w:rPr>
          <w:i/>
          <w:sz w:val="22"/>
          <w:szCs w:val="22"/>
        </w:rPr>
      </w:pPr>
    </w:p>
    <w:p w14:paraId="1D377ECC" w14:textId="77777777" w:rsidR="0057279C" w:rsidRPr="003010D9" w:rsidRDefault="0057279C" w:rsidP="0057279C">
      <w:pPr>
        <w:jc w:val="both"/>
        <w:rPr>
          <w:i/>
          <w:sz w:val="22"/>
          <w:szCs w:val="22"/>
        </w:rPr>
      </w:pPr>
      <w:r w:rsidRPr="003010D9">
        <w:rPr>
          <w:i/>
          <w:sz w:val="22"/>
          <w:szCs w:val="22"/>
        </w:rPr>
        <w:t xml:space="preserve">Uwaga: W kolumnie „Oferowana wysokość sumy ubezpieczenia” w wierszu dotyczącym danej Grupy należy wpisać wartość proponowanej sumy ubezpieczenia. Brak wpisanej wartości sumy ubezpieczenia </w:t>
      </w:r>
      <w:r w:rsidRPr="003010D9">
        <w:rPr>
          <w:i/>
          <w:sz w:val="22"/>
          <w:szCs w:val="22"/>
        </w:rPr>
        <w:lastRenderedPageBreak/>
        <w:t xml:space="preserve">oznacza zaakceptowanie wartości minimalnej. Wpisanie wartości niższej niż wymagana minimalna wysokość sumy ubezpieczenia w danej pozycji będzie oznaczało niezaakceptowanie warunku obligatoryjnego, a tym samych oferta będzie podlegała odrzuceniu. </w:t>
      </w: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77777777" w:rsidR="004B4D40" w:rsidRDefault="004B4D40" w:rsidP="003F1ADD">
      <w:pPr>
        <w:rPr>
          <w:rFonts w:ascii="Cambria" w:hAnsi="Cambria"/>
          <w:b/>
          <w:sz w:val="22"/>
          <w:szCs w:val="22"/>
        </w:rPr>
      </w:pPr>
    </w:p>
    <w:p w14:paraId="20E0E5BC" w14:textId="77777777" w:rsidR="004B4D40" w:rsidRDefault="004B4D40" w:rsidP="003F1ADD">
      <w:pPr>
        <w:rPr>
          <w:rFonts w:ascii="Cambria" w:hAnsi="Cambria"/>
          <w:b/>
          <w:sz w:val="22"/>
          <w:szCs w:val="22"/>
        </w:rPr>
      </w:pPr>
    </w:p>
    <w:p w14:paraId="6EDA2E11" w14:textId="77777777"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B84C7C">
      <w:pPr>
        <w:numPr>
          <w:ilvl w:val="0"/>
          <w:numId w:val="34"/>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B84C7C">
      <w:pPr>
        <w:numPr>
          <w:ilvl w:val="0"/>
          <w:numId w:val="34"/>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B84C7C">
      <w:pPr>
        <w:numPr>
          <w:ilvl w:val="0"/>
          <w:numId w:val="34"/>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B84C7C">
      <w:pPr>
        <w:numPr>
          <w:ilvl w:val="0"/>
          <w:numId w:val="34"/>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659F64EE" w14:textId="77777777" w:rsidR="004B4D40" w:rsidRPr="004B4D40" w:rsidRDefault="004B4D40" w:rsidP="00B84C7C">
      <w:pPr>
        <w:numPr>
          <w:ilvl w:val="0"/>
          <w:numId w:val="34"/>
        </w:numPr>
        <w:tabs>
          <w:tab w:val="left" w:pos="426"/>
        </w:tabs>
        <w:ind w:left="426" w:hanging="426"/>
        <w:jc w:val="both"/>
        <w:rPr>
          <w:rFonts w:ascii="Cambria" w:hAnsi="Cambria"/>
          <w:sz w:val="22"/>
          <w:szCs w:val="22"/>
        </w:rPr>
      </w:pPr>
      <w:r w:rsidRPr="004B4D40">
        <w:rPr>
          <w:rFonts w:ascii="Cambria" w:hAnsi="Cambria"/>
          <w:sz w:val="22"/>
          <w:szCs w:val="22"/>
        </w:rPr>
        <w:t>wyrażamy zgodę na przyjęcie wszystkich warunków wymaganych przez Zamawiającego dla poszczególnych ryzyk ubezpieczeniowych wymienionych w specyfikacji,</w:t>
      </w:r>
    </w:p>
    <w:p w14:paraId="2EEFF66C" w14:textId="77777777" w:rsidR="00C94B9E" w:rsidRPr="004B4D40" w:rsidRDefault="00C94B9E" w:rsidP="00B84C7C">
      <w:pPr>
        <w:numPr>
          <w:ilvl w:val="0"/>
          <w:numId w:val="34"/>
        </w:numPr>
        <w:tabs>
          <w:tab w:val="left" w:pos="426"/>
        </w:tabs>
        <w:ind w:left="426" w:hanging="426"/>
        <w:jc w:val="both"/>
        <w:rPr>
          <w:rFonts w:ascii="Cambria" w:hAnsi="Cambria"/>
          <w:sz w:val="22"/>
          <w:szCs w:val="22"/>
        </w:rPr>
      </w:pPr>
      <w:r w:rsidRPr="004B4D40">
        <w:rPr>
          <w:rFonts w:ascii="Cambria" w:hAnsi="Cambria"/>
          <w:sz w:val="22"/>
          <w:szCs w:val="22"/>
        </w:rPr>
        <w:t>zamierzamy*/ nie zamierzamy* powierzyć podwykonawcom 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14:paraId="4FDB8260" w14:textId="77777777"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podwykonawcom następujący zakres 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188"/>
      </w:tblGrid>
      <w:tr w:rsidR="00F943C5" w:rsidRPr="00633047" w14:paraId="117A39D0" w14:textId="77777777" w:rsidTr="002B2E7F">
        <w:trPr>
          <w:trHeight w:val="637"/>
        </w:trPr>
        <w:tc>
          <w:tcPr>
            <w:tcW w:w="709" w:type="dxa"/>
            <w:shd w:val="clear" w:color="auto" w:fill="auto"/>
            <w:vAlign w:val="center"/>
          </w:tcPr>
          <w:p w14:paraId="42DD12E6" w14:textId="77777777" w:rsidR="00F943C5" w:rsidRPr="004B4D40" w:rsidRDefault="00F943C5"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4175" w:type="dxa"/>
            <w:shd w:val="clear" w:color="auto" w:fill="auto"/>
            <w:vAlign w:val="center"/>
          </w:tcPr>
          <w:p w14:paraId="362AD0AE" w14:textId="77777777" w:rsidR="00F943C5" w:rsidRPr="004B4D40" w:rsidRDefault="00F943C5"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Powierzany podwykonawcom zakres usług ubezpieczeniowych</w:t>
            </w:r>
          </w:p>
        </w:tc>
        <w:tc>
          <w:tcPr>
            <w:tcW w:w="4188" w:type="dxa"/>
            <w:shd w:val="clear" w:color="auto" w:fill="auto"/>
            <w:vAlign w:val="center"/>
          </w:tcPr>
          <w:p w14:paraId="239475DC" w14:textId="77777777" w:rsidR="00F943C5" w:rsidRPr="00633047" w:rsidRDefault="00F943C5"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r>
      <w:tr w:rsidR="00F943C5" w:rsidRPr="00633047" w14:paraId="7F262F18" w14:textId="77777777" w:rsidTr="002B2E7F">
        <w:trPr>
          <w:trHeight w:val="318"/>
        </w:trPr>
        <w:tc>
          <w:tcPr>
            <w:tcW w:w="709" w:type="dxa"/>
            <w:shd w:val="clear" w:color="auto" w:fill="auto"/>
          </w:tcPr>
          <w:p w14:paraId="19089F94" w14:textId="77777777" w:rsidR="00F943C5" w:rsidRPr="00633047" w:rsidRDefault="00F943C5" w:rsidP="003F1ADD">
            <w:pPr>
              <w:tabs>
                <w:tab w:val="left" w:pos="360"/>
              </w:tabs>
              <w:overflowPunct w:val="0"/>
              <w:autoSpaceDE w:val="0"/>
              <w:jc w:val="both"/>
              <w:textAlignment w:val="baseline"/>
              <w:rPr>
                <w:rFonts w:ascii="Cambria" w:hAnsi="Cambria"/>
                <w:sz w:val="20"/>
                <w:szCs w:val="20"/>
              </w:rPr>
            </w:pPr>
          </w:p>
        </w:tc>
        <w:tc>
          <w:tcPr>
            <w:tcW w:w="4175" w:type="dxa"/>
            <w:shd w:val="clear" w:color="auto" w:fill="auto"/>
          </w:tcPr>
          <w:p w14:paraId="7ADEC163" w14:textId="77777777" w:rsidR="00F943C5" w:rsidRPr="00633047" w:rsidRDefault="00F943C5" w:rsidP="003F1ADD">
            <w:pPr>
              <w:tabs>
                <w:tab w:val="left" w:pos="360"/>
              </w:tabs>
              <w:overflowPunct w:val="0"/>
              <w:autoSpaceDE w:val="0"/>
              <w:jc w:val="both"/>
              <w:textAlignment w:val="baseline"/>
              <w:rPr>
                <w:rFonts w:ascii="Cambria" w:hAnsi="Cambria"/>
                <w:sz w:val="20"/>
                <w:szCs w:val="20"/>
              </w:rPr>
            </w:pPr>
          </w:p>
        </w:tc>
        <w:tc>
          <w:tcPr>
            <w:tcW w:w="4188" w:type="dxa"/>
            <w:shd w:val="clear" w:color="auto" w:fill="auto"/>
          </w:tcPr>
          <w:p w14:paraId="4EADDDE3" w14:textId="77777777" w:rsidR="00F943C5" w:rsidRPr="00633047" w:rsidRDefault="00F943C5"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7B9B03E4" w14:textId="77777777" w:rsidR="00243373" w:rsidRPr="00633047" w:rsidRDefault="00243373" w:rsidP="003F1ADD">
      <w:pPr>
        <w:spacing w:before="120"/>
        <w:jc w:val="both"/>
        <w:rPr>
          <w:rFonts w:ascii="Cambria" w:hAnsi="Cambria"/>
          <w:i/>
          <w:sz w:val="22"/>
          <w:szCs w:val="22"/>
        </w:rPr>
      </w:pPr>
      <w:r w:rsidRPr="00633047">
        <w:rPr>
          <w:rFonts w:ascii="Cambria" w:hAnsi="Cambria"/>
          <w:b/>
          <w:sz w:val="22"/>
          <w:szCs w:val="22"/>
        </w:rPr>
        <w:t xml:space="preserve">Oświadczamy, że </w:t>
      </w:r>
      <w:r w:rsidRPr="00633047">
        <w:rPr>
          <w:rFonts w:ascii="Cambria" w:hAnsi="Cambria"/>
          <w:i/>
          <w:sz w:val="22"/>
          <w:szCs w:val="22"/>
        </w:rPr>
        <w:t>(dotyczy wyłącznie Wykonawcy – towarzystwa ubezpieczeń wzajemnych)</w:t>
      </w:r>
    </w:p>
    <w:p w14:paraId="04F14508" w14:textId="77777777" w:rsidR="00243373" w:rsidRPr="00633047" w:rsidRDefault="00243373" w:rsidP="00B84C7C">
      <w:pPr>
        <w:numPr>
          <w:ilvl w:val="0"/>
          <w:numId w:val="35"/>
        </w:numPr>
        <w:tabs>
          <w:tab w:val="left" w:pos="426"/>
        </w:tabs>
        <w:ind w:left="426" w:hanging="426"/>
        <w:jc w:val="both"/>
        <w:rPr>
          <w:rFonts w:ascii="Cambria" w:hAnsi="Cambria"/>
          <w:sz w:val="22"/>
          <w:szCs w:val="22"/>
        </w:rPr>
      </w:pPr>
      <w:r w:rsidRPr="00633047">
        <w:rPr>
          <w:rFonts w:ascii="Cambria" w:hAnsi="Cambria"/>
          <w:sz w:val="22"/>
          <w:szCs w:val="22"/>
        </w:rPr>
        <w:t>statut reprezentowanego przez nas Wykonawcy – towarzystwa ubezpieczeń wzajemnych przewiduje, że towarzystwo ubezpiecza także osoby niebędące członkami towarzystwa;</w:t>
      </w:r>
    </w:p>
    <w:p w14:paraId="36F1F97B" w14:textId="77777777" w:rsidR="00243373" w:rsidRPr="00633047" w:rsidRDefault="00243373" w:rsidP="00B84C7C">
      <w:pPr>
        <w:numPr>
          <w:ilvl w:val="0"/>
          <w:numId w:val="35"/>
        </w:numPr>
        <w:tabs>
          <w:tab w:val="left" w:pos="426"/>
        </w:tabs>
        <w:ind w:left="426" w:hanging="426"/>
        <w:jc w:val="both"/>
        <w:rPr>
          <w:rFonts w:ascii="Cambria" w:hAnsi="Cambria"/>
          <w:sz w:val="22"/>
          <w:szCs w:val="22"/>
        </w:rPr>
      </w:pPr>
      <w:r w:rsidRPr="00633047">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14:paraId="7BFCB8A6" w14:textId="77777777" w:rsidR="00243373" w:rsidRPr="00633047" w:rsidRDefault="007F7C84" w:rsidP="00B84C7C">
      <w:pPr>
        <w:numPr>
          <w:ilvl w:val="0"/>
          <w:numId w:val="35"/>
        </w:numPr>
        <w:tabs>
          <w:tab w:val="left" w:pos="426"/>
        </w:tabs>
        <w:ind w:left="426" w:hanging="426"/>
        <w:jc w:val="both"/>
        <w:rPr>
          <w:rFonts w:ascii="Cambria" w:hAnsi="Cambria"/>
          <w:sz w:val="22"/>
          <w:szCs w:val="22"/>
        </w:rPr>
      </w:pPr>
      <w:r w:rsidRPr="00633047">
        <w:rPr>
          <w:rFonts w:ascii="Cambria" w:hAnsi="Cambria"/>
          <w:sz w:val="22"/>
          <w:szCs w:val="22"/>
        </w:rPr>
        <w:t>zgodnie</w:t>
      </w:r>
      <w:r w:rsidR="00243373" w:rsidRPr="00633047">
        <w:rPr>
          <w:rFonts w:ascii="Cambria" w:hAnsi="Cambria"/>
          <w:sz w:val="22"/>
          <w:szCs w:val="22"/>
        </w:rPr>
        <w:t xml:space="preserve"> </w:t>
      </w:r>
      <w:r w:rsidRPr="00633047">
        <w:rPr>
          <w:rFonts w:ascii="Cambria" w:hAnsi="Cambria"/>
          <w:sz w:val="22"/>
          <w:szCs w:val="22"/>
        </w:rPr>
        <w:t>z art. 111 ust. 2 ustawy z dnia 11 września 2015 r. o działalności ubezpieczeniowej i</w:t>
      </w:r>
      <w:r w:rsidR="000F027F" w:rsidRPr="00633047">
        <w:rPr>
          <w:rFonts w:ascii="Cambria" w:hAnsi="Cambria"/>
          <w:sz w:val="22"/>
          <w:szCs w:val="22"/>
        </w:rPr>
        <w:t> </w:t>
      </w:r>
      <w:r w:rsidRPr="00633047">
        <w:rPr>
          <w:rFonts w:ascii="Cambria" w:hAnsi="Cambria"/>
          <w:sz w:val="22"/>
          <w:szCs w:val="22"/>
        </w:rPr>
        <w:t xml:space="preserve">reasekuracyjnej </w:t>
      </w:r>
      <w:r w:rsidR="000B43A2" w:rsidRPr="00633047">
        <w:rPr>
          <w:rFonts w:ascii="Cambria" w:hAnsi="Cambria"/>
          <w:sz w:val="22"/>
          <w:szCs w:val="22"/>
        </w:rPr>
        <w:t>(Dz.U. z 2015 r., poz. 1844</w:t>
      </w:r>
      <w:r w:rsidR="004E69EC">
        <w:rPr>
          <w:rFonts w:ascii="Cambria" w:hAnsi="Cambria"/>
          <w:sz w:val="22"/>
          <w:szCs w:val="22"/>
        </w:rPr>
        <w:t xml:space="preserve"> ze zm.</w:t>
      </w:r>
      <w:r w:rsidR="000B43A2" w:rsidRPr="00633047">
        <w:rPr>
          <w:rFonts w:ascii="Cambria" w:hAnsi="Cambria"/>
          <w:sz w:val="22"/>
          <w:szCs w:val="22"/>
        </w:rPr>
        <w:t xml:space="preserve">) </w:t>
      </w:r>
      <w:r w:rsidR="00243373" w:rsidRPr="00633047">
        <w:rPr>
          <w:rFonts w:ascii="Cambria" w:hAnsi="Cambria"/>
          <w:sz w:val="22"/>
          <w:szCs w:val="22"/>
        </w:rPr>
        <w:t>Zamawiający nie będzie zobowiązany do</w:t>
      </w:r>
      <w:r w:rsidR="000F027F" w:rsidRPr="00633047">
        <w:rPr>
          <w:rFonts w:ascii="Cambria" w:hAnsi="Cambria"/>
          <w:sz w:val="22"/>
          <w:szCs w:val="22"/>
        </w:rPr>
        <w:t> </w:t>
      </w:r>
      <w:r w:rsidR="00243373" w:rsidRPr="00633047">
        <w:rPr>
          <w:rFonts w:ascii="Cambria" w:hAnsi="Cambria"/>
          <w:sz w:val="22"/>
          <w:szCs w:val="22"/>
        </w:rPr>
        <w:t>pokrywania strat towarzystwa przez wnoszenie dodatkowej składki ubezpieczeniowej.</w:t>
      </w:r>
    </w:p>
    <w:p w14:paraId="2944B7C2" w14:textId="77777777" w:rsidR="00243373" w:rsidRDefault="00243373" w:rsidP="003F1ADD">
      <w:pPr>
        <w:spacing w:before="240" w:after="120"/>
        <w:jc w:val="both"/>
        <w:rPr>
          <w:rFonts w:ascii="Cambria" w:hAnsi="Cambria"/>
          <w:i/>
          <w:sz w:val="22"/>
          <w:szCs w:val="22"/>
        </w:rPr>
      </w:pPr>
      <w:r w:rsidRPr="00633047">
        <w:rPr>
          <w:rFonts w:ascii="Cambria" w:hAnsi="Cambria"/>
          <w:b/>
          <w:sz w:val="22"/>
          <w:szCs w:val="22"/>
        </w:rPr>
        <w:t>W sprawach nieuregulowanych w SIWZ i w ofercie mają zastosowanie następujące Ogólne Warunki Ubezpieczenia i szczególne warunki ubezpieczenia:</w:t>
      </w:r>
      <w:r w:rsidRPr="00633047">
        <w:rPr>
          <w:rFonts w:ascii="Cambria" w:hAnsi="Cambria"/>
          <w:sz w:val="22"/>
          <w:szCs w:val="22"/>
        </w:rPr>
        <w:t xml:space="preserve"> </w:t>
      </w:r>
      <w:r w:rsidRPr="00633047">
        <w:rPr>
          <w:rFonts w:ascii="Cambria" w:hAnsi="Cambria"/>
          <w:i/>
          <w:sz w:val="22"/>
          <w:szCs w:val="22"/>
        </w:rPr>
        <w:t>(należy wpisać wszystkie ogólne i</w:t>
      </w:r>
      <w:r w:rsidR="003D0992" w:rsidRPr="00633047">
        <w:rPr>
          <w:rFonts w:ascii="Cambria" w:hAnsi="Cambria"/>
          <w:i/>
          <w:sz w:val="22"/>
          <w:szCs w:val="22"/>
        </w:rPr>
        <w:t> </w:t>
      </w:r>
      <w:r w:rsidRPr="00633047">
        <w:rPr>
          <w:rFonts w:ascii="Cambria" w:hAnsi="Cambria"/>
          <w:i/>
          <w:sz w:val="22"/>
          <w:szCs w:val="22"/>
        </w:rPr>
        <w:t>szczególne warunki z datami zatwierdzenia przez Zarząd Wykonawcy i wszystkie aneksy do tych warunków obowiązujące na dzień składania oferty)</w:t>
      </w:r>
    </w:p>
    <w:tbl>
      <w:tblPr>
        <w:tblW w:w="918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00"/>
        <w:gridCol w:w="6630"/>
        <w:gridCol w:w="1956"/>
      </w:tblGrid>
      <w:tr w:rsidR="004B4D40" w:rsidRPr="003010D9" w14:paraId="39EF2558" w14:textId="77777777" w:rsidTr="00F666FE">
        <w:trPr>
          <w:trHeight w:val="340"/>
        </w:trPr>
        <w:tc>
          <w:tcPr>
            <w:tcW w:w="600" w:type="dxa"/>
            <w:tcBorders>
              <w:top w:val="single" w:sz="12" w:space="0" w:color="000000"/>
            </w:tcBorders>
            <w:vAlign w:val="center"/>
          </w:tcPr>
          <w:p w14:paraId="4C4A6644" w14:textId="77777777" w:rsidR="004B4D40" w:rsidRPr="003010D9" w:rsidRDefault="004B4D40" w:rsidP="00F666FE">
            <w:pPr>
              <w:tabs>
                <w:tab w:val="left" w:pos="567"/>
              </w:tabs>
              <w:jc w:val="center"/>
              <w:rPr>
                <w:rFonts w:ascii="Cambria" w:hAnsi="Cambria"/>
                <w:b/>
                <w:sz w:val="22"/>
                <w:szCs w:val="22"/>
              </w:rPr>
            </w:pPr>
            <w:r w:rsidRPr="003010D9">
              <w:rPr>
                <w:rFonts w:ascii="Cambria" w:hAnsi="Cambria"/>
                <w:b/>
                <w:sz w:val="22"/>
                <w:szCs w:val="22"/>
              </w:rPr>
              <w:lastRenderedPageBreak/>
              <w:t>Lp.</w:t>
            </w:r>
          </w:p>
        </w:tc>
        <w:tc>
          <w:tcPr>
            <w:tcW w:w="6630" w:type="dxa"/>
            <w:tcBorders>
              <w:top w:val="single" w:sz="12" w:space="0" w:color="000000"/>
            </w:tcBorders>
            <w:vAlign w:val="center"/>
          </w:tcPr>
          <w:p w14:paraId="5D4221E8" w14:textId="77777777" w:rsidR="004B4D40" w:rsidRPr="003010D9" w:rsidRDefault="004B4D40" w:rsidP="00F666FE">
            <w:pPr>
              <w:tabs>
                <w:tab w:val="left" w:pos="567"/>
              </w:tabs>
              <w:jc w:val="center"/>
              <w:rPr>
                <w:rFonts w:ascii="Cambria" w:hAnsi="Cambria"/>
                <w:b/>
                <w:sz w:val="22"/>
                <w:szCs w:val="22"/>
              </w:rPr>
            </w:pPr>
            <w:r w:rsidRPr="003010D9">
              <w:rPr>
                <w:rFonts w:ascii="Cambria" w:hAnsi="Cambria"/>
                <w:b/>
                <w:sz w:val="22"/>
                <w:szCs w:val="22"/>
              </w:rPr>
              <w:t>Wyszczególnienie wszystkich obowiązujących ogólnych i szczególnych warunków ubezpieczenia oraz aneksów do tych warunków, mających zastosowanie do niniejszego zamówienia</w:t>
            </w:r>
          </w:p>
        </w:tc>
        <w:tc>
          <w:tcPr>
            <w:tcW w:w="1956" w:type="dxa"/>
            <w:tcBorders>
              <w:top w:val="single" w:sz="12" w:space="0" w:color="000000"/>
            </w:tcBorders>
            <w:vAlign w:val="center"/>
          </w:tcPr>
          <w:p w14:paraId="4D1BAE00" w14:textId="77777777" w:rsidR="004B4D40" w:rsidRPr="003010D9" w:rsidRDefault="004B4D40" w:rsidP="00F666FE">
            <w:pPr>
              <w:tabs>
                <w:tab w:val="left" w:pos="567"/>
              </w:tabs>
              <w:jc w:val="center"/>
              <w:rPr>
                <w:rFonts w:ascii="Cambria" w:hAnsi="Cambria"/>
                <w:b/>
                <w:sz w:val="22"/>
                <w:szCs w:val="22"/>
              </w:rPr>
            </w:pPr>
            <w:r w:rsidRPr="003010D9">
              <w:rPr>
                <w:rFonts w:ascii="Cambria" w:hAnsi="Cambria"/>
                <w:b/>
                <w:sz w:val="22"/>
                <w:szCs w:val="22"/>
              </w:rPr>
              <w:t>Data zatwierdzenia przez Zarząd Wykonawcy</w:t>
            </w:r>
          </w:p>
        </w:tc>
      </w:tr>
      <w:tr w:rsidR="004B4D40" w:rsidRPr="003010D9" w14:paraId="18913134" w14:textId="77777777" w:rsidTr="00F666FE">
        <w:trPr>
          <w:trHeight w:val="340"/>
        </w:trPr>
        <w:tc>
          <w:tcPr>
            <w:tcW w:w="600" w:type="dxa"/>
            <w:vAlign w:val="center"/>
          </w:tcPr>
          <w:p w14:paraId="267877AA"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76936E4D"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10FB6CFF" w14:textId="77777777" w:rsidR="004B4D40" w:rsidRPr="003010D9" w:rsidRDefault="004B4D40" w:rsidP="00F666FE">
            <w:pPr>
              <w:tabs>
                <w:tab w:val="left" w:pos="567"/>
              </w:tabs>
              <w:snapToGrid w:val="0"/>
              <w:rPr>
                <w:rFonts w:ascii="Cambria" w:hAnsi="Cambria"/>
                <w:b/>
                <w:sz w:val="22"/>
                <w:szCs w:val="22"/>
              </w:rPr>
            </w:pPr>
          </w:p>
        </w:tc>
      </w:tr>
      <w:tr w:rsidR="004B4D40" w:rsidRPr="003010D9" w14:paraId="744699FB" w14:textId="77777777" w:rsidTr="00F666FE">
        <w:trPr>
          <w:trHeight w:val="340"/>
        </w:trPr>
        <w:tc>
          <w:tcPr>
            <w:tcW w:w="600" w:type="dxa"/>
            <w:vAlign w:val="center"/>
          </w:tcPr>
          <w:p w14:paraId="15196512"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0A471A77"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64CF002D" w14:textId="77777777" w:rsidR="004B4D40" w:rsidRPr="003010D9" w:rsidRDefault="004B4D40" w:rsidP="00F666FE">
            <w:pPr>
              <w:tabs>
                <w:tab w:val="left" w:pos="567"/>
              </w:tabs>
              <w:snapToGrid w:val="0"/>
              <w:rPr>
                <w:rFonts w:ascii="Cambria" w:hAnsi="Cambria"/>
                <w:b/>
                <w:sz w:val="22"/>
                <w:szCs w:val="22"/>
              </w:rPr>
            </w:pPr>
          </w:p>
        </w:tc>
      </w:tr>
      <w:tr w:rsidR="004B4D40" w:rsidRPr="003010D9" w14:paraId="0ED2E287" w14:textId="77777777" w:rsidTr="00F666FE">
        <w:trPr>
          <w:trHeight w:val="340"/>
        </w:trPr>
        <w:tc>
          <w:tcPr>
            <w:tcW w:w="600" w:type="dxa"/>
            <w:vAlign w:val="center"/>
          </w:tcPr>
          <w:p w14:paraId="538E3801"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12076817"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4130F925" w14:textId="77777777" w:rsidR="004B4D40" w:rsidRPr="003010D9" w:rsidRDefault="004B4D40" w:rsidP="00F666FE">
            <w:pPr>
              <w:tabs>
                <w:tab w:val="left" w:pos="567"/>
              </w:tabs>
              <w:snapToGrid w:val="0"/>
              <w:rPr>
                <w:rFonts w:ascii="Cambria" w:hAnsi="Cambria"/>
                <w:b/>
                <w:sz w:val="22"/>
                <w:szCs w:val="22"/>
              </w:rPr>
            </w:pPr>
          </w:p>
        </w:tc>
      </w:tr>
      <w:tr w:rsidR="004B4D40" w:rsidRPr="003010D9" w14:paraId="16680612" w14:textId="77777777" w:rsidTr="00F666FE">
        <w:trPr>
          <w:trHeight w:val="340"/>
        </w:trPr>
        <w:tc>
          <w:tcPr>
            <w:tcW w:w="600" w:type="dxa"/>
            <w:vAlign w:val="center"/>
          </w:tcPr>
          <w:p w14:paraId="4B48FF9A"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4A829761"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0EF63550" w14:textId="77777777" w:rsidR="004B4D40" w:rsidRPr="003010D9" w:rsidRDefault="004B4D40" w:rsidP="00F666FE">
            <w:pPr>
              <w:tabs>
                <w:tab w:val="left" w:pos="567"/>
              </w:tabs>
              <w:snapToGrid w:val="0"/>
              <w:rPr>
                <w:rFonts w:ascii="Cambria" w:hAnsi="Cambria"/>
                <w:b/>
                <w:sz w:val="22"/>
                <w:szCs w:val="22"/>
              </w:rPr>
            </w:pPr>
          </w:p>
        </w:tc>
      </w:tr>
      <w:tr w:rsidR="004B4D40" w:rsidRPr="003010D9" w14:paraId="3BC58978" w14:textId="77777777" w:rsidTr="00F666FE">
        <w:trPr>
          <w:trHeight w:val="340"/>
        </w:trPr>
        <w:tc>
          <w:tcPr>
            <w:tcW w:w="600" w:type="dxa"/>
            <w:vAlign w:val="center"/>
          </w:tcPr>
          <w:p w14:paraId="2FBDA95F"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1A176A45"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0F549ADB" w14:textId="77777777" w:rsidR="004B4D40" w:rsidRPr="003010D9" w:rsidRDefault="004B4D40" w:rsidP="00F666FE">
            <w:pPr>
              <w:tabs>
                <w:tab w:val="left" w:pos="567"/>
              </w:tabs>
              <w:snapToGrid w:val="0"/>
              <w:rPr>
                <w:rFonts w:ascii="Cambria" w:hAnsi="Cambria"/>
                <w:b/>
                <w:sz w:val="22"/>
                <w:szCs w:val="22"/>
              </w:rPr>
            </w:pPr>
          </w:p>
        </w:tc>
      </w:tr>
      <w:tr w:rsidR="004B4D40" w:rsidRPr="003010D9" w14:paraId="7B9E10D1" w14:textId="77777777" w:rsidTr="00F666FE">
        <w:trPr>
          <w:trHeight w:val="340"/>
        </w:trPr>
        <w:tc>
          <w:tcPr>
            <w:tcW w:w="600" w:type="dxa"/>
            <w:vAlign w:val="center"/>
          </w:tcPr>
          <w:p w14:paraId="24378621"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0121690C"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79C7A8A7" w14:textId="77777777" w:rsidR="004B4D40" w:rsidRPr="003010D9" w:rsidRDefault="004B4D40" w:rsidP="00F666FE">
            <w:pPr>
              <w:tabs>
                <w:tab w:val="left" w:pos="567"/>
              </w:tabs>
              <w:snapToGrid w:val="0"/>
              <w:rPr>
                <w:rFonts w:ascii="Cambria" w:hAnsi="Cambria"/>
                <w:b/>
                <w:sz w:val="22"/>
                <w:szCs w:val="22"/>
              </w:rPr>
            </w:pPr>
          </w:p>
        </w:tc>
      </w:tr>
      <w:tr w:rsidR="004B4D40" w:rsidRPr="003010D9" w14:paraId="718DE48A" w14:textId="77777777" w:rsidTr="00F666FE">
        <w:trPr>
          <w:trHeight w:val="340"/>
        </w:trPr>
        <w:tc>
          <w:tcPr>
            <w:tcW w:w="600" w:type="dxa"/>
            <w:vAlign w:val="center"/>
          </w:tcPr>
          <w:p w14:paraId="79F81AEF"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3E2E2A27"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0C13E03B" w14:textId="77777777" w:rsidR="004B4D40" w:rsidRPr="003010D9" w:rsidRDefault="004B4D40" w:rsidP="00F666FE">
            <w:pPr>
              <w:tabs>
                <w:tab w:val="left" w:pos="567"/>
              </w:tabs>
              <w:snapToGrid w:val="0"/>
              <w:rPr>
                <w:rFonts w:ascii="Cambria" w:hAnsi="Cambria"/>
                <w:b/>
                <w:sz w:val="22"/>
                <w:szCs w:val="22"/>
              </w:rPr>
            </w:pPr>
          </w:p>
        </w:tc>
      </w:tr>
      <w:tr w:rsidR="004B4D40" w:rsidRPr="003010D9" w14:paraId="53369D64" w14:textId="77777777" w:rsidTr="00F666FE">
        <w:trPr>
          <w:trHeight w:val="340"/>
        </w:trPr>
        <w:tc>
          <w:tcPr>
            <w:tcW w:w="600" w:type="dxa"/>
            <w:vAlign w:val="center"/>
          </w:tcPr>
          <w:p w14:paraId="6B85694F"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7825DA2E"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5F3018DC" w14:textId="77777777" w:rsidR="004B4D40" w:rsidRPr="003010D9" w:rsidRDefault="004B4D40" w:rsidP="00F666FE">
            <w:pPr>
              <w:tabs>
                <w:tab w:val="left" w:pos="567"/>
              </w:tabs>
              <w:snapToGrid w:val="0"/>
              <w:rPr>
                <w:rFonts w:ascii="Cambria" w:hAnsi="Cambria"/>
                <w:b/>
                <w:sz w:val="22"/>
                <w:szCs w:val="22"/>
              </w:rPr>
            </w:pPr>
          </w:p>
        </w:tc>
      </w:tr>
      <w:tr w:rsidR="004B4D40" w:rsidRPr="003010D9" w14:paraId="2BC78672" w14:textId="77777777" w:rsidTr="00F666FE">
        <w:trPr>
          <w:trHeight w:val="340"/>
        </w:trPr>
        <w:tc>
          <w:tcPr>
            <w:tcW w:w="600" w:type="dxa"/>
            <w:vAlign w:val="center"/>
          </w:tcPr>
          <w:p w14:paraId="7140EDA0"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62E90D55"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21B1599C" w14:textId="77777777" w:rsidR="004B4D40" w:rsidRPr="003010D9" w:rsidRDefault="004B4D40" w:rsidP="00F666FE">
            <w:pPr>
              <w:tabs>
                <w:tab w:val="left" w:pos="567"/>
              </w:tabs>
              <w:snapToGrid w:val="0"/>
              <w:rPr>
                <w:rFonts w:ascii="Cambria" w:hAnsi="Cambria"/>
                <w:b/>
                <w:sz w:val="22"/>
                <w:szCs w:val="22"/>
              </w:rPr>
            </w:pPr>
          </w:p>
        </w:tc>
      </w:tr>
      <w:tr w:rsidR="004B4D40" w:rsidRPr="003010D9" w14:paraId="00D86201" w14:textId="77777777" w:rsidTr="00F666FE">
        <w:trPr>
          <w:trHeight w:val="340"/>
        </w:trPr>
        <w:tc>
          <w:tcPr>
            <w:tcW w:w="600" w:type="dxa"/>
            <w:vAlign w:val="center"/>
          </w:tcPr>
          <w:p w14:paraId="207D95EA"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0CECE4F6"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7718789F" w14:textId="77777777" w:rsidR="004B4D40" w:rsidRPr="003010D9" w:rsidRDefault="004B4D40" w:rsidP="00F666FE">
            <w:pPr>
              <w:tabs>
                <w:tab w:val="left" w:pos="567"/>
              </w:tabs>
              <w:snapToGrid w:val="0"/>
              <w:rPr>
                <w:rFonts w:ascii="Cambria" w:hAnsi="Cambria"/>
                <w:b/>
                <w:sz w:val="22"/>
                <w:szCs w:val="22"/>
              </w:rPr>
            </w:pPr>
          </w:p>
        </w:tc>
      </w:tr>
      <w:tr w:rsidR="004B4D40" w:rsidRPr="003010D9" w14:paraId="1D96CCDE" w14:textId="77777777" w:rsidTr="00F666FE">
        <w:trPr>
          <w:trHeight w:val="340"/>
        </w:trPr>
        <w:tc>
          <w:tcPr>
            <w:tcW w:w="600" w:type="dxa"/>
            <w:vAlign w:val="center"/>
          </w:tcPr>
          <w:p w14:paraId="083465C2"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5D306917"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253C83BE" w14:textId="77777777" w:rsidR="004B4D40" w:rsidRPr="003010D9" w:rsidRDefault="004B4D40" w:rsidP="00F666FE">
            <w:pPr>
              <w:tabs>
                <w:tab w:val="left" w:pos="567"/>
              </w:tabs>
              <w:snapToGrid w:val="0"/>
              <w:rPr>
                <w:rFonts w:ascii="Cambria" w:hAnsi="Cambria"/>
                <w:b/>
                <w:sz w:val="22"/>
                <w:szCs w:val="22"/>
              </w:rPr>
            </w:pPr>
          </w:p>
        </w:tc>
      </w:tr>
      <w:tr w:rsidR="004B4D40" w:rsidRPr="003010D9" w14:paraId="5D9B9352" w14:textId="77777777" w:rsidTr="00F666FE">
        <w:trPr>
          <w:trHeight w:val="340"/>
        </w:trPr>
        <w:tc>
          <w:tcPr>
            <w:tcW w:w="600" w:type="dxa"/>
            <w:vAlign w:val="center"/>
          </w:tcPr>
          <w:p w14:paraId="3D3E2702"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146B40B6"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719E3671" w14:textId="77777777" w:rsidR="004B4D40" w:rsidRPr="003010D9" w:rsidRDefault="004B4D40" w:rsidP="00F666FE">
            <w:pPr>
              <w:tabs>
                <w:tab w:val="left" w:pos="567"/>
              </w:tabs>
              <w:snapToGrid w:val="0"/>
              <w:rPr>
                <w:rFonts w:ascii="Cambria" w:hAnsi="Cambria"/>
                <w:b/>
                <w:sz w:val="22"/>
                <w:szCs w:val="22"/>
              </w:rPr>
            </w:pPr>
          </w:p>
        </w:tc>
      </w:tr>
      <w:tr w:rsidR="004B4D40" w:rsidRPr="003010D9" w14:paraId="1BABECA8" w14:textId="77777777" w:rsidTr="00F666FE">
        <w:trPr>
          <w:trHeight w:val="340"/>
        </w:trPr>
        <w:tc>
          <w:tcPr>
            <w:tcW w:w="600" w:type="dxa"/>
            <w:vAlign w:val="center"/>
          </w:tcPr>
          <w:p w14:paraId="346F9DD0" w14:textId="77777777" w:rsidR="004B4D40" w:rsidRPr="003010D9" w:rsidRDefault="004B4D40" w:rsidP="00F666FE">
            <w:pPr>
              <w:tabs>
                <w:tab w:val="left" w:pos="567"/>
              </w:tabs>
              <w:snapToGrid w:val="0"/>
              <w:jc w:val="center"/>
              <w:rPr>
                <w:rFonts w:ascii="Cambria" w:hAnsi="Cambria"/>
                <w:b/>
                <w:sz w:val="22"/>
                <w:szCs w:val="22"/>
              </w:rPr>
            </w:pPr>
          </w:p>
        </w:tc>
        <w:tc>
          <w:tcPr>
            <w:tcW w:w="6630" w:type="dxa"/>
            <w:vAlign w:val="center"/>
          </w:tcPr>
          <w:p w14:paraId="3905F30E" w14:textId="77777777" w:rsidR="004B4D40" w:rsidRPr="003010D9" w:rsidRDefault="004B4D40" w:rsidP="00F666FE">
            <w:pPr>
              <w:tabs>
                <w:tab w:val="left" w:pos="567"/>
              </w:tabs>
              <w:snapToGrid w:val="0"/>
              <w:jc w:val="center"/>
              <w:rPr>
                <w:rFonts w:ascii="Cambria" w:hAnsi="Cambria"/>
                <w:b/>
                <w:sz w:val="22"/>
                <w:szCs w:val="22"/>
              </w:rPr>
            </w:pPr>
          </w:p>
        </w:tc>
        <w:tc>
          <w:tcPr>
            <w:tcW w:w="1956" w:type="dxa"/>
            <w:vAlign w:val="center"/>
          </w:tcPr>
          <w:p w14:paraId="344A264B" w14:textId="77777777" w:rsidR="004B4D40" w:rsidRPr="003010D9" w:rsidRDefault="004B4D40" w:rsidP="00F666FE">
            <w:pPr>
              <w:tabs>
                <w:tab w:val="left" w:pos="567"/>
              </w:tabs>
              <w:snapToGrid w:val="0"/>
              <w:rPr>
                <w:rFonts w:ascii="Cambria" w:hAnsi="Cambria"/>
                <w:b/>
                <w:sz w:val="22"/>
                <w:szCs w:val="22"/>
              </w:rPr>
            </w:pPr>
          </w:p>
        </w:tc>
      </w:tr>
    </w:tbl>
    <w:p w14:paraId="2DA2A19B" w14:textId="77777777" w:rsidR="004B4D40" w:rsidRPr="00633047" w:rsidRDefault="004B4D40" w:rsidP="003F1ADD">
      <w:pPr>
        <w:spacing w:before="240" w:after="120"/>
        <w:jc w:val="both"/>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B84C7C">
      <w:pPr>
        <w:numPr>
          <w:ilvl w:val="0"/>
          <w:numId w:val="36"/>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B84C7C">
      <w:pPr>
        <w:numPr>
          <w:ilvl w:val="0"/>
          <w:numId w:val="36"/>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lastRenderedPageBreak/>
        <w:t xml:space="preserve">Zastrzeżenie: </w:t>
      </w:r>
    </w:p>
    <w:p w14:paraId="0E78DE61" w14:textId="77777777" w:rsidR="005A60BB" w:rsidRPr="00633047" w:rsidRDefault="005A60BB" w:rsidP="003F1ADD">
      <w:pPr>
        <w:jc w:val="both"/>
        <w:rPr>
          <w:rFonts w:ascii="Cambria" w:hAnsi="Cambria"/>
          <w:sz w:val="22"/>
          <w:szCs w:val="22"/>
        </w:rPr>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14:paraId="27D17FCC" w14:textId="77777777" w:rsidR="005A60BB" w:rsidRPr="00633047" w:rsidRDefault="005A60BB" w:rsidP="003F1ADD">
      <w:pPr>
        <w:rPr>
          <w:rFonts w:ascii="Cambria" w:hAnsi="Cambria"/>
          <w:sz w:val="22"/>
          <w:szCs w:val="22"/>
        </w:rPr>
        <w:sectPr w:rsidR="005A60BB" w:rsidRPr="00633047" w:rsidSect="00111F1A">
          <w:pgSz w:w="11906" w:h="16838"/>
          <w:pgMar w:top="1417" w:right="1417" w:bottom="1417" w:left="1417" w:header="708" w:footer="708" w:gutter="0"/>
          <w:cols w:space="708"/>
          <w:docGrid w:linePitch="360"/>
        </w:sectPr>
      </w:pPr>
    </w:p>
    <w:p w14:paraId="20E9A8FD" w14:textId="77777777" w:rsidR="00655CEE" w:rsidRPr="00DA147D" w:rsidRDefault="00655CEE" w:rsidP="00655CEE">
      <w:pPr>
        <w:widowControl w:val="0"/>
        <w:suppressAutoHyphens w:val="0"/>
        <w:jc w:val="right"/>
        <w:outlineLvl w:val="0"/>
        <w:rPr>
          <w:rFonts w:ascii="Cambria" w:hAnsi="Cambria"/>
          <w:b/>
          <w:sz w:val="22"/>
          <w:szCs w:val="22"/>
          <w:lang w:eastAsia="en-US"/>
        </w:rPr>
      </w:pPr>
      <w:bookmarkStart w:id="590" w:name="_Toc477425821"/>
      <w:r w:rsidRPr="00DA147D">
        <w:rPr>
          <w:rFonts w:ascii="Cambria" w:hAnsi="Cambria"/>
          <w:b/>
          <w:sz w:val="22"/>
          <w:szCs w:val="22"/>
          <w:lang w:eastAsia="en-US"/>
        </w:rPr>
        <w:lastRenderedPageBreak/>
        <w:t>Załącznik nr 3 do SIWZ</w:t>
      </w:r>
      <w:bookmarkEnd w:id="590"/>
    </w:p>
    <w:p w14:paraId="3F04C24F" w14:textId="77777777" w:rsidR="00655CEE" w:rsidRPr="00633047" w:rsidRDefault="00655CEE" w:rsidP="00655CEE">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niepodleganiu wykluczeniu </w:t>
      </w:r>
      <w:r w:rsidRPr="00633047">
        <w:rPr>
          <w:rFonts w:ascii="Cambria" w:hAnsi="Cambria"/>
          <w:sz w:val="22"/>
          <w:szCs w:val="22"/>
          <w:lang w:eastAsia="en-US"/>
        </w:rPr>
        <w:br/>
        <w:t>i spełnianiu warunków udziału w postępowaniu przez Wykonawcę</w:t>
      </w:r>
    </w:p>
    <w:p w14:paraId="349F26B8" w14:textId="77777777" w:rsidR="00655CEE" w:rsidRPr="00633047" w:rsidRDefault="00655CEE" w:rsidP="00655CEE">
      <w:pPr>
        <w:rPr>
          <w:rFonts w:ascii="Cambria" w:hAnsi="Cambria"/>
          <w:sz w:val="22"/>
          <w:szCs w:val="22"/>
        </w:rPr>
      </w:pPr>
    </w:p>
    <w:p w14:paraId="589D2866" w14:textId="77777777" w:rsidR="00655CEE" w:rsidRPr="00633047" w:rsidRDefault="00655CEE" w:rsidP="00655CEE">
      <w:pPr>
        <w:autoSpaceDE w:val="0"/>
        <w:jc w:val="both"/>
        <w:rPr>
          <w:rFonts w:ascii="Cambria" w:hAnsi="Cambria"/>
          <w:b/>
          <w:bCs/>
          <w:sz w:val="22"/>
          <w:szCs w:val="22"/>
        </w:rPr>
      </w:pPr>
      <w:r w:rsidRPr="00633047">
        <w:rPr>
          <w:rFonts w:ascii="Cambria" w:hAnsi="Cambria"/>
          <w:b/>
          <w:bCs/>
          <w:sz w:val="22"/>
          <w:szCs w:val="22"/>
        </w:rPr>
        <w:t>WYKONAWCA:</w:t>
      </w:r>
    </w:p>
    <w:p w14:paraId="2023BCCE" w14:textId="77777777" w:rsidR="00655CEE" w:rsidRPr="00633047" w:rsidRDefault="00655CEE" w:rsidP="00655CEE">
      <w:pPr>
        <w:rPr>
          <w:rFonts w:ascii="Cambria" w:hAnsi="Cambria"/>
          <w:i/>
          <w:sz w:val="20"/>
          <w:szCs w:val="20"/>
        </w:rPr>
      </w:pPr>
      <w:r w:rsidRPr="00633047">
        <w:rPr>
          <w:rFonts w:ascii="Cambria" w:hAnsi="Cambria"/>
          <w:i/>
          <w:sz w:val="20"/>
          <w:szCs w:val="20"/>
        </w:rPr>
        <w:t xml:space="preserve"> (w przypadku składania oferty przez Wykonawców wspólnie ubiegających się o udzielenie zamówienia należy podać</w:t>
      </w:r>
      <w:r w:rsidRPr="00633047">
        <w:rPr>
          <w:rFonts w:ascii="Cambria" w:hAnsi="Cambria"/>
          <w:sz w:val="20"/>
          <w:szCs w:val="20"/>
        </w:rPr>
        <w:t xml:space="preserve"> </w:t>
      </w:r>
      <w:r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655CEE" w:rsidRPr="00633047" w14:paraId="7F605A88" w14:textId="77777777" w:rsidTr="004F2509">
        <w:trPr>
          <w:trHeight w:val="564"/>
          <w:jc w:val="center"/>
        </w:trPr>
        <w:tc>
          <w:tcPr>
            <w:tcW w:w="2783" w:type="dxa"/>
            <w:shd w:val="clear" w:color="auto" w:fill="auto"/>
            <w:vAlign w:val="bottom"/>
          </w:tcPr>
          <w:p w14:paraId="160EE5F5" w14:textId="77777777" w:rsidR="00655CEE" w:rsidRPr="00633047" w:rsidRDefault="00655CEE" w:rsidP="00655CEE">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5498A78B" w14:textId="77777777" w:rsidR="00655CEE" w:rsidRPr="00633047" w:rsidRDefault="00655CEE" w:rsidP="00655CEE">
            <w:pPr>
              <w:rPr>
                <w:rFonts w:ascii="Cambria" w:hAnsi="Cambria"/>
                <w:sz w:val="22"/>
                <w:szCs w:val="22"/>
              </w:rPr>
            </w:pPr>
            <w:r w:rsidRPr="00633047">
              <w:rPr>
                <w:rFonts w:ascii="Cambria" w:hAnsi="Cambria"/>
                <w:sz w:val="22"/>
                <w:szCs w:val="22"/>
              </w:rPr>
              <w:t>……………………………………………………………………..</w:t>
            </w:r>
          </w:p>
        </w:tc>
      </w:tr>
      <w:tr w:rsidR="00655CEE" w:rsidRPr="00633047" w14:paraId="7786ED43" w14:textId="77777777" w:rsidTr="004F2509">
        <w:trPr>
          <w:trHeight w:val="558"/>
          <w:jc w:val="center"/>
        </w:trPr>
        <w:tc>
          <w:tcPr>
            <w:tcW w:w="2783" w:type="dxa"/>
            <w:shd w:val="clear" w:color="auto" w:fill="auto"/>
            <w:vAlign w:val="bottom"/>
          </w:tcPr>
          <w:p w14:paraId="2E7E07D9" w14:textId="77777777" w:rsidR="00655CEE" w:rsidRPr="00633047" w:rsidRDefault="00655CEE" w:rsidP="00655CEE">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33FFCDCC" w14:textId="77777777" w:rsidR="00655CEE" w:rsidRPr="00633047" w:rsidRDefault="00655CEE" w:rsidP="00655CEE">
            <w:pPr>
              <w:rPr>
                <w:rFonts w:ascii="Cambria" w:hAnsi="Cambria"/>
                <w:sz w:val="22"/>
                <w:szCs w:val="22"/>
              </w:rPr>
            </w:pPr>
            <w:r w:rsidRPr="00633047">
              <w:rPr>
                <w:rFonts w:ascii="Cambria" w:hAnsi="Cambria"/>
                <w:sz w:val="22"/>
                <w:szCs w:val="22"/>
              </w:rPr>
              <w:t>……………………………………………………………………..</w:t>
            </w:r>
          </w:p>
        </w:tc>
      </w:tr>
      <w:tr w:rsidR="00655CEE" w:rsidRPr="00633047" w14:paraId="151032BA" w14:textId="77777777" w:rsidTr="004F2509">
        <w:trPr>
          <w:trHeight w:val="566"/>
          <w:jc w:val="center"/>
        </w:trPr>
        <w:tc>
          <w:tcPr>
            <w:tcW w:w="2783" w:type="dxa"/>
            <w:shd w:val="clear" w:color="auto" w:fill="auto"/>
            <w:vAlign w:val="bottom"/>
          </w:tcPr>
          <w:p w14:paraId="0E492199" w14:textId="77777777" w:rsidR="00655CEE" w:rsidRPr="00633047" w:rsidRDefault="00655CEE" w:rsidP="00655CEE">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269AA09B" w14:textId="77777777" w:rsidR="00655CEE" w:rsidRPr="00633047" w:rsidRDefault="00655CEE" w:rsidP="00655CEE">
            <w:pPr>
              <w:rPr>
                <w:rFonts w:ascii="Cambria" w:hAnsi="Cambria"/>
                <w:sz w:val="22"/>
                <w:szCs w:val="22"/>
              </w:rPr>
            </w:pPr>
            <w:r w:rsidRPr="00633047">
              <w:rPr>
                <w:rFonts w:ascii="Cambria" w:hAnsi="Cambria"/>
                <w:sz w:val="22"/>
                <w:szCs w:val="22"/>
              </w:rPr>
              <w:t>……………………………………………………………………..</w:t>
            </w:r>
          </w:p>
        </w:tc>
      </w:tr>
      <w:tr w:rsidR="00655CEE" w:rsidRPr="00633047" w14:paraId="6CE3FC7D" w14:textId="77777777" w:rsidTr="004F2509">
        <w:trPr>
          <w:trHeight w:val="546"/>
          <w:jc w:val="center"/>
        </w:trPr>
        <w:tc>
          <w:tcPr>
            <w:tcW w:w="2783" w:type="dxa"/>
            <w:shd w:val="clear" w:color="auto" w:fill="auto"/>
            <w:vAlign w:val="bottom"/>
          </w:tcPr>
          <w:p w14:paraId="2976C9EF" w14:textId="77777777" w:rsidR="00655CEE" w:rsidRPr="00633047" w:rsidRDefault="00655CEE" w:rsidP="00655CEE">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4D2DB0C9" w14:textId="77777777" w:rsidR="00655CEE" w:rsidRPr="00633047" w:rsidRDefault="00655CEE" w:rsidP="00655CEE">
            <w:pPr>
              <w:rPr>
                <w:rFonts w:ascii="Cambria" w:hAnsi="Cambria"/>
                <w:sz w:val="22"/>
                <w:szCs w:val="22"/>
              </w:rPr>
            </w:pPr>
            <w:r w:rsidRPr="00633047">
              <w:rPr>
                <w:rFonts w:ascii="Cambria" w:hAnsi="Cambria"/>
                <w:sz w:val="22"/>
                <w:szCs w:val="22"/>
              </w:rPr>
              <w:t>……………………………………………………………………..</w:t>
            </w:r>
          </w:p>
        </w:tc>
      </w:tr>
      <w:tr w:rsidR="00655CEE" w:rsidRPr="00633047" w14:paraId="21FABD06" w14:textId="77777777" w:rsidTr="004F2509">
        <w:trPr>
          <w:trHeight w:val="546"/>
          <w:jc w:val="center"/>
        </w:trPr>
        <w:tc>
          <w:tcPr>
            <w:tcW w:w="2783" w:type="dxa"/>
            <w:shd w:val="clear" w:color="auto" w:fill="auto"/>
            <w:vAlign w:val="bottom"/>
          </w:tcPr>
          <w:p w14:paraId="015A2FB7" w14:textId="77777777" w:rsidR="00655CEE" w:rsidRPr="00633047" w:rsidRDefault="00655CEE" w:rsidP="00655CEE">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7BE52CF5" w14:textId="77777777" w:rsidR="00655CEE" w:rsidRPr="00633047" w:rsidRDefault="00655CEE" w:rsidP="00655CEE">
            <w:pPr>
              <w:rPr>
                <w:rFonts w:ascii="Cambria" w:hAnsi="Cambria"/>
                <w:sz w:val="22"/>
                <w:szCs w:val="22"/>
              </w:rPr>
            </w:pPr>
            <w:r w:rsidRPr="00633047">
              <w:rPr>
                <w:rFonts w:ascii="Cambria" w:hAnsi="Cambria"/>
                <w:sz w:val="22"/>
                <w:szCs w:val="22"/>
              </w:rPr>
              <w:t>……………………………………………………………………..</w:t>
            </w:r>
          </w:p>
        </w:tc>
      </w:tr>
    </w:tbl>
    <w:p w14:paraId="2B326486" w14:textId="77777777" w:rsidR="00655CEE" w:rsidRPr="0053426C" w:rsidRDefault="00655CEE" w:rsidP="00655CEE">
      <w:pPr>
        <w:spacing w:before="240" w:after="240"/>
        <w:jc w:val="center"/>
        <w:rPr>
          <w:rFonts w:asciiTheme="majorHAnsi" w:hAnsiTheme="majorHAnsi"/>
          <w:b/>
          <w:sz w:val="22"/>
          <w:szCs w:val="22"/>
          <w:u w:val="single"/>
        </w:rPr>
      </w:pPr>
      <w:r w:rsidRPr="0053426C">
        <w:rPr>
          <w:rFonts w:asciiTheme="majorHAnsi" w:hAnsiTheme="majorHAnsi"/>
          <w:b/>
          <w:sz w:val="22"/>
          <w:szCs w:val="22"/>
          <w:u w:val="single"/>
        </w:rPr>
        <w:t xml:space="preserve">OŚWIADCZENIE </w:t>
      </w:r>
    </w:p>
    <w:p w14:paraId="47473E3F" w14:textId="77777777" w:rsidR="00655CEE" w:rsidRPr="0053426C" w:rsidRDefault="00655CEE" w:rsidP="00655CEE">
      <w:pPr>
        <w:spacing w:before="240" w:after="240"/>
        <w:jc w:val="center"/>
        <w:rPr>
          <w:rFonts w:asciiTheme="majorHAnsi" w:hAnsiTheme="majorHAnsi"/>
          <w:b/>
          <w:sz w:val="22"/>
          <w:szCs w:val="22"/>
          <w:u w:val="single"/>
        </w:rPr>
      </w:pPr>
      <w:r w:rsidRPr="0053426C">
        <w:rPr>
          <w:rFonts w:asciiTheme="majorHAnsi" w:hAnsiTheme="majorHAnsi"/>
          <w:b/>
          <w:sz w:val="22"/>
          <w:szCs w:val="22"/>
          <w:u w:val="single"/>
        </w:rPr>
        <w:t>DOTYCZĄCE PRZESŁANEK WYKLUCZENIA Z POSTĘPOWANIA</w:t>
      </w:r>
    </w:p>
    <w:p w14:paraId="132BE15D"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Działając zgodnie z art. 25a ust. 1 ustawy dnia 29 stycznia 2004 r. Prawo zamówień publicznych (tekst jednolity Dz.U. z 2015 r., poz. 2164 ze zm.), składając ofertę w postępowaniu w sprawie zamówienia publicznego prowadzonego w trybie przetargu nieograniczonego na:</w:t>
      </w:r>
    </w:p>
    <w:p w14:paraId="15716489" w14:textId="7AC9B79D" w:rsidR="00655CEE" w:rsidRPr="0053426C" w:rsidRDefault="00655CEE" w:rsidP="00655CEE">
      <w:pPr>
        <w:spacing w:before="120" w:after="120"/>
        <w:jc w:val="center"/>
        <w:rPr>
          <w:rFonts w:asciiTheme="majorHAnsi" w:hAnsiTheme="majorHAnsi"/>
          <w:b/>
          <w:sz w:val="22"/>
          <w:szCs w:val="22"/>
        </w:rPr>
      </w:pPr>
      <w:r w:rsidRPr="0053426C">
        <w:rPr>
          <w:rFonts w:asciiTheme="majorHAnsi" w:hAnsiTheme="majorHAnsi"/>
          <w:b/>
          <w:sz w:val="22"/>
          <w:szCs w:val="22"/>
        </w:rPr>
        <w:t xml:space="preserve">„Ubezpieczenie grupowe na życie pracowników, współmałżonków oraz pełnoletnich dzieci pracowników Urzędu </w:t>
      </w:r>
      <w:r>
        <w:rPr>
          <w:rFonts w:asciiTheme="majorHAnsi" w:hAnsiTheme="majorHAnsi"/>
          <w:b/>
          <w:sz w:val="22"/>
          <w:szCs w:val="22"/>
        </w:rPr>
        <w:t>Miejskiego</w:t>
      </w:r>
      <w:r w:rsidRPr="0053426C">
        <w:rPr>
          <w:rFonts w:asciiTheme="majorHAnsi" w:hAnsiTheme="majorHAnsi"/>
          <w:b/>
          <w:sz w:val="22"/>
          <w:szCs w:val="22"/>
        </w:rPr>
        <w:t xml:space="preserve"> w </w:t>
      </w:r>
      <w:r>
        <w:rPr>
          <w:rFonts w:asciiTheme="majorHAnsi" w:hAnsiTheme="majorHAnsi"/>
          <w:b/>
          <w:sz w:val="22"/>
          <w:szCs w:val="22"/>
        </w:rPr>
        <w:t>Zbąszynku</w:t>
      </w:r>
      <w:r w:rsidRPr="0053426C">
        <w:rPr>
          <w:rFonts w:asciiTheme="majorHAnsi" w:hAnsiTheme="majorHAnsi"/>
          <w:b/>
          <w:sz w:val="22"/>
          <w:szCs w:val="22"/>
        </w:rPr>
        <w:t xml:space="preserve"> oraz jednostek organizacyjnych i instytucji kultury Gminy </w:t>
      </w:r>
      <w:r>
        <w:rPr>
          <w:rFonts w:asciiTheme="majorHAnsi" w:hAnsiTheme="majorHAnsi"/>
          <w:b/>
          <w:sz w:val="22"/>
          <w:szCs w:val="22"/>
        </w:rPr>
        <w:t>Zbąszynek</w:t>
      </w:r>
      <w:r w:rsidRPr="0053426C">
        <w:rPr>
          <w:rFonts w:asciiTheme="majorHAnsi" w:hAnsiTheme="majorHAnsi"/>
          <w:b/>
          <w:sz w:val="22"/>
          <w:szCs w:val="22"/>
        </w:rPr>
        <w:t>”</w:t>
      </w:r>
    </w:p>
    <w:p w14:paraId="3A2A94A4"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t>oświadczamy, co następuje:</w:t>
      </w:r>
    </w:p>
    <w:p w14:paraId="0E952C40"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t>OŚWIADCZENIA DOTYCZĄCE WYKONAWCY:</w:t>
      </w:r>
    </w:p>
    <w:p w14:paraId="0BCF5078" w14:textId="77777777" w:rsidR="00655CEE" w:rsidRPr="0053426C" w:rsidRDefault="00655CEE" w:rsidP="00655CEE">
      <w:pPr>
        <w:spacing w:before="120" w:after="240"/>
        <w:jc w:val="both"/>
        <w:rPr>
          <w:rFonts w:asciiTheme="majorHAnsi" w:hAnsiTheme="majorHAnsi"/>
          <w:sz w:val="22"/>
          <w:szCs w:val="22"/>
        </w:rPr>
      </w:pPr>
      <w:r w:rsidRPr="0053426C">
        <w:rPr>
          <w:rFonts w:asciiTheme="majorHAnsi" w:hAnsiTheme="majorHAnsi"/>
          <w:b/>
          <w:sz w:val="22"/>
          <w:szCs w:val="22"/>
        </w:rPr>
        <w:t xml:space="preserve">1. Oświadczam, </w:t>
      </w:r>
      <w:r w:rsidRPr="0053426C">
        <w:rPr>
          <w:rFonts w:asciiTheme="majorHAnsi" w:hAnsiTheme="majorHAnsi"/>
          <w:sz w:val="22"/>
          <w:szCs w:val="22"/>
        </w:rPr>
        <w:t>że nie podlegam wykluczeniu z postępowania na podstawie art. 24 ust. 1 pkt. 12-23 ustawy Pzp.</w:t>
      </w:r>
    </w:p>
    <w:p w14:paraId="2B4ECE6E" w14:textId="77777777" w:rsidR="00655CEE" w:rsidRPr="0053426C" w:rsidRDefault="00655CEE" w:rsidP="00655CEE">
      <w:pPr>
        <w:spacing w:before="120" w:after="240"/>
        <w:jc w:val="both"/>
        <w:rPr>
          <w:rFonts w:asciiTheme="majorHAnsi" w:hAnsiTheme="majorHAnsi"/>
          <w:sz w:val="22"/>
          <w:szCs w:val="22"/>
        </w:rPr>
      </w:pPr>
      <w:r w:rsidRPr="0053426C">
        <w:rPr>
          <w:rFonts w:asciiTheme="majorHAnsi" w:hAnsiTheme="majorHAnsi"/>
          <w:b/>
          <w:sz w:val="22"/>
          <w:szCs w:val="22"/>
        </w:rPr>
        <w:t xml:space="preserve">2. Oświadczam, </w:t>
      </w:r>
      <w:r w:rsidRPr="0053426C">
        <w:rPr>
          <w:rFonts w:asciiTheme="majorHAnsi" w:hAnsiTheme="majorHAnsi"/>
          <w:sz w:val="22"/>
          <w:szCs w:val="22"/>
        </w:rPr>
        <w:t>że nie podlegam wykluczeniu z postępowania na podstawie art. 2</w:t>
      </w:r>
      <w:r>
        <w:rPr>
          <w:rFonts w:asciiTheme="majorHAnsi" w:hAnsiTheme="majorHAnsi"/>
          <w:sz w:val="22"/>
          <w:szCs w:val="22"/>
        </w:rPr>
        <w:t>4 ust. 5 pkt. 1 i 3 ustawy Pzp.</w:t>
      </w:r>
    </w:p>
    <w:p w14:paraId="09522CB4" w14:textId="77777777" w:rsidR="00655CEE" w:rsidRPr="0053426C" w:rsidRDefault="00655CEE" w:rsidP="00655CEE">
      <w:pPr>
        <w:spacing w:before="120" w:after="240"/>
        <w:jc w:val="both"/>
        <w:rPr>
          <w:rFonts w:asciiTheme="majorHAnsi" w:hAnsiTheme="majorHAnsi"/>
          <w:sz w:val="22"/>
          <w:szCs w:val="22"/>
        </w:rPr>
      </w:pPr>
    </w:p>
    <w:p w14:paraId="3089A798" w14:textId="77777777" w:rsidR="00655CEE" w:rsidRPr="0053426C" w:rsidRDefault="00655CEE" w:rsidP="00655CEE">
      <w:pPr>
        <w:widowControl w:val="0"/>
        <w:ind w:left="5103" w:right="-1"/>
        <w:jc w:val="both"/>
        <w:rPr>
          <w:rFonts w:asciiTheme="majorHAnsi" w:hAnsiTheme="majorHAnsi"/>
          <w:sz w:val="22"/>
          <w:szCs w:val="22"/>
        </w:rPr>
      </w:pPr>
      <w:r>
        <w:rPr>
          <w:rFonts w:asciiTheme="majorHAnsi" w:hAnsiTheme="majorHAnsi"/>
          <w:sz w:val="22"/>
          <w:szCs w:val="22"/>
        </w:rPr>
        <w:t>……………………………………………………………</w:t>
      </w:r>
    </w:p>
    <w:p w14:paraId="2BEF4085" w14:textId="77777777" w:rsidR="00655CEE" w:rsidRPr="0053426C" w:rsidRDefault="00655CEE" w:rsidP="00655CEE">
      <w:pPr>
        <w:widowControl w:val="0"/>
        <w:ind w:left="5103" w:right="-1"/>
        <w:jc w:val="center"/>
        <w:rPr>
          <w:rFonts w:asciiTheme="majorHAnsi" w:hAnsiTheme="majorHAnsi"/>
          <w:i/>
          <w:sz w:val="22"/>
          <w:szCs w:val="22"/>
        </w:rPr>
      </w:pPr>
      <w:r w:rsidRPr="0053426C">
        <w:rPr>
          <w:rFonts w:asciiTheme="majorHAnsi" w:hAnsiTheme="majorHAnsi"/>
          <w:i/>
          <w:sz w:val="22"/>
          <w:szCs w:val="22"/>
        </w:rPr>
        <w:t>(podpis(y) osób uprawnionych do reprezentowania Wykonawcy zgodnie z dokumentami rejestrowymi lub wskazanych w pełnomocnictwie)</w:t>
      </w:r>
    </w:p>
    <w:p w14:paraId="148B010A" w14:textId="77777777" w:rsidR="00655CEE" w:rsidRPr="0053426C" w:rsidRDefault="00655CEE" w:rsidP="00655CEE">
      <w:pPr>
        <w:jc w:val="right"/>
        <w:rPr>
          <w:rFonts w:asciiTheme="majorHAnsi" w:hAnsiTheme="majorHAnsi"/>
          <w:sz w:val="22"/>
          <w:szCs w:val="22"/>
        </w:rPr>
      </w:pPr>
    </w:p>
    <w:p w14:paraId="33B3A47D"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dnia ………………………………..…..</w:t>
      </w:r>
    </w:p>
    <w:p w14:paraId="0DBA30AC" w14:textId="77777777" w:rsidR="00655CEE" w:rsidRPr="0053426C" w:rsidRDefault="00655CEE" w:rsidP="00655CEE">
      <w:pPr>
        <w:widowControl w:val="0"/>
        <w:ind w:left="993" w:right="-1"/>
        <w:rPr>
          <w:rFonts w:asciiTheme="majorHAnsi" w:hAnsiTheme="majorHAnsi"/>
          <w:i/>
          <w:sz w:val="22"/>
          <w:szCs w:val="22"/>
        </w:rPr>
      </w:pPr>
      <w:r w:rsidRPr="0053426C">
        <w:rPr>
          <w:rFonts w:asciiTheme="majorHAnsi" w:hAnsiTheme="majorHAnsi"/>
          <w:i/>
          <w:sz w:val="22"/>
          <w:szCs w:val="22"/>
        </w:rPr>
        <w:t>(miejscowość i data)</w:t>
      </w:r>
    </w:p>
    <w:p w14:paraId="3AE9E11F" w14:textId="77777777" w:rsidR="00655CEE" w:rsidRPr="0053426C" w:rsidRDefault="00655CEE" w:rsidP="00655CEE">
      <w:pPr>
        <w:spacing w:before="120" w:after="240"/>
        <w:jc w:val="both"/>
        <w:rPr>
          <w:rFonts w:asciiTheme="majorHAnsi" w:hAnsiTheme="majorHAnsi"/>
          <w:b/>
          <w:sz w:val="22"/>
          <w:szCs w:val="22"/>
        </w:rPr>
      </w:pPr>
    </w:p>
    <w:p w14:paraId="396E234D" w14:textId="77777777" w:rsidR="00655CEE" w:rsidRPr="0053426C" w:rsidRDefault="00655CEE" w:rsidP="00655CEE">
      <w:pPr>
        <w:spacing w:before="120" w:after="240"/>
        <w:jc w:val="both"/>
        <w:rPr>
          <w:rFonts w:asciiTheme="majorHAnsi" w:hAnsiTheme="majorHAnsi"/>
          <w:b/>
          <w:sz w:val="22"/>
          <w:szCs w:val="22"/>
        </w:rPr>
      </w:pPr>
    </w:p>
    <w:p w14:paraId="790AB798" w14:textId="77777777" w:rsidR="00B35AE7" w:rsidRDefault="00B35AE7" w:rsidP="00655CEE">
      <w:pPr>
        <w:jc w:val="both"/>
        <w:rPr>
          <w:rFonts w:asciiTheme="majorHAnsi" w:hAnsiTheme="majorHAnsi"/>
          <w:b/>
          <w:sz w:val="22"/>
          <w:szCs w:val="22"/>
        </w:rPr>
      </w:pPr>
    </w:p>
    <w:p w14:paraId="2B32421F" w14:textId="77777777" w:rsidR="00B35AE7" w:rsidRDefault="00B35AE7" w:rsidP="00655CEE">
      <w:pPr>
        <w:jc w:val="both"/>
        <w:rPr>
          <w:rFonts w:asciiTheme="majorHAnsi" w:hAnsiTheme="majorHAnsi"/>
          <w:b/>
          <w:sz w:val="22"/>
          <w:szCs w:val="22"/>
        </w:rPr>
      </w:pPr>
    </w:p>
    <w:p w14:paraId="514D0DEC" w14:textId="77777777" w:rsidR="00655CEE" w:rsidRPr="0053426C" w:rsidRDefault="00655CEE" w:rsidP="00655CEE">
      <w:pPr>
        <w:jc w:val="both"/>
        <w:rPr>
          <w:rFonts w:asciiTheme="majorHAnsi" w:hAnsiTheme="majorHAnsi"/>
          <w:sz w:val="22"/>
          <w:szCs w:val="22"/>
        </w:rPr>
      </w:pPr>
      <w:r w:rsidRPr="0053426C">
        <w:rPr>
          <w:rFonts w:asciiTheme="majorHAnsi" w:hAnsiTheme="majorHAnsi"/>
          <w:b/>
          <w:sz w:val="22"/>
          <w:szCs w:val="22"/>
        </w:rPr>
        <w:t>Oświadczam,</w:t>
      </w:r>
      <w:r w:rsidRPr="0053426C">
        <w:rPr>
          <w:rFonts w:asciiTheme="majorHAnsi" w:hAnsiTheme="majorHAnsi"/>
          <w:sz w:val="22"/>
          <w:szCs w:val="22"/>
        </w:rPr>
        <w:t xml:space="preserve"> że zachodzą (jeżeli zachodzą) w stosunku do mnie podstawy wykluczenia z postępowania na podstawie art. …………. ustawy Pzp </w:t>
      </w:r>
      <w:r w:rsidRPr="0053426C">
        <w:rPr>
          <w:rFonts w:asciiTheme="majorHAnsi" w:hAnsiTheme="majorHAnsi"/>
          <w:i/>
          <w:sz w:val="22"/>
          <w:szCs w:val="22"/>
        </w:rPr>
        <w:t>(podać mającą zastosowanie podstawę wykluczenia spośród wymienionych w art. 24 ust. 1 pkt 13-14, 16-20 lub art. 24 ust. 5 ustawy Pzp).</w:t>
      </w:r>
      <w:r w:rsidRPr="0053426C">
        <w:rPr>
          <w:rFonts w:asciiTheme="majorHAnsi" w:hAnsiTheme="majorHAnsi"/>
          <w:sz w:val="22"/>
          <w:szCs w:val="22"/>
        </w:rPr>
        <w:t xml:space="preserve"> Jednocześnie oświadczam, że w związku z ww. okoliczności</w:t>
      </w:r>
      <w:r>
        <w:rPr>
          <w:rFonts w:asciiTheme="majorHAnsi" w:hAnsiTheme="majorHAnsi"/>
          <w:sz w:val="22"/>
          <w:szCs w:val="22"/>
        </w:rPr>
        <w:t xml:space="preserve">ą, na podstawie art. 24 ust. 8 </w:t>
      </w:r>
      <w:r w:rsidRPr="0053426C">
        <w:rPr>
          <w:rFonts w:asciiTheme="majorHAnsi" w:hAnsiTheme="majorHAnsi"/>
          <w:sz w:val="22"/>
          <w:szCs w:val="22"/>
        </w:rPr>
        <w:t>ustawy  Pzp  podjąłem  następujące środki naprawcze: ……………</w:t>
      </w:r>
      <w:r>
        <w:rPr>
          <w:rFonts w:asciiTheme="majorHAnsi" w:hAnsiTheme="majorHAnsi"/>
          <w:sz w:val="22"/>
          <w:szCs w:val="22"/>
        </w:rPr>
        <w:t>……………………………………………………………</w:t>
      </w:r>
    </w:p>
    <w:p w14:paraId="141C057B"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w:t>
      </w:r>
    </w:p>
    <w:p w14:paraId="120B04FF" w14:textId="77777777" w:rsidR="00655CEE" w:rsidRDefault="00655CEE" w:rsidP="00655CEE">
      <w:pPr>
        <w:jc w:val="both"/>
        <w:rPr>
          <w:rFonts w:asciiTheme="majorHAnsi" w:hAnsiTheme="majorHAnsi"/>
          <w:sz w:val="22"/>
          <w:szCs w:val="22"/>
        </w:rPr>
      </w:pPr>
    </w:p>
    <w:p w14:paraId="4BCB5EC9" w14:textId="77777777" w:rsidR="00655CEE" w:rsidRDefault="00655CEE" w:rsidP="00655CEE">
      <w:pPr>
        <w:jc w:val="both"/>
        <w:rPr>
          <w:rFonts w:asciiTheme="majorHAnsi" w:hAnsiTheme="majorHAnsi"/>
          <w:sz w:val="22"/>
          <w:szCs w:val="22"/>
        </w:rPr>
      </w:pPr>
    </w:p>
    <w:p w14:paraId="54002F0B" w14:textId="77777777" w:rsidR="00655CEE" w:rsidRDefault="00655CEE" w:rsidP="00655CEE">
      <w:pPr>
        <w:jc w:val="both"/>
        <w:rPr>
          <w:rFonts w:asciiTheme="majorHAnsi" w:hAnsiTheme="majorHAnsi"/>
          <w:sz w:val="22"/>
          <w:szCs w:val="22"/>
        </w:rPr>
      </w:pPr>
    </w:p>
    <w:p w14:paraId="09A8863B" w14:textId="77777777" w:rsidR="00B35AE7" w:rsidRPr="0053426C" w:rsidRDefault="00B35AE7" w:rsidP="00655CEE">
      <w:pPr>
        <w:jc w:val="both"/>
        <w:rPr>
          <w:rFonts w:asciiTheme="majorHAnsi" w:hAnsiTheme="majorHAnsi"/>
          <w:sz w:val="22"/>
          <w:szCs w:val="22"/>
        </w:rPr>
      </w:pPr>
    </w:p>
    <w:p w14:paraId="261993A9" w14:textId="77777777" w:rsidR="00655CEE" w:rsidRPr="0053426C" w:rsidRDefault="00655CEE" w:rsidP="00655CEE">
      <w:pPr>
        <w:widowControl w:val="0"/>
        <w:ind w:left="5103" w:right="-1"/>
        <w:jc w:val="both"/>
        <w:rPr>
          <w:rFonts w:asciiTheme="majorHAnsi" w:hAnsiTheme="majorHAnsi"/>
          <w:sz w:val="22"/>
          <w:szCs w:val="22"/>
        </w:rPr>
      </w:pPr>
      <w:r>
        <w:rPr>
          <w:rFonts w:asciiTheme="majorHAnsi" w:hAnsiTheme="majorHAnsi"/>
          <w:sz w:val="22"/>
          <w:szCs w:val="22"/>
        </w:rPr>
        <w:t>……………………………………………………………</w:t>
      </w:r>
    </w:p>
    <w:p w14:paraId="3E428BFE" w14:textId="77777777" w:rsidR="00655CEE" w:rsidRPr="0053426C" w:rsidRDefault="00655CEE" w:rsidP="00655CEE">
      <w:pPr>
        <w:widowControl w:val="0"/>
        <w:ind w:left="5103" w:right="-1"/>
        <w:jc w:val="center"/>
        <w:rPr>
          <w:rFonts w:asciiTheme="majorHAnsi" w:hAnsiTheme="majorHAnsi"/>
          <w:i/>
          <w:sz w:val="22"/>
          <w:szCs w:val="22"/>
        </w:rPr>
      </w:pPr>
      <w:r w:rsidRPr="0053426C">
        <w:rPr>
          <w:rFonts w:asciiTheme="majorHAnsi" w:hAnsiTheme="majorHAnsi"/>
          <w:i/>
          <w:sz w:val="22"/>
          <w:szCs w:val="22"/>
        </w:rPr>
        <w:t>(podpis(y) osób uprawnionych do reprezentowania Wykonawcy zgodnie z dokumentami rejestrowymi lub wskazanych w pełnomocnictwie)</w:t>
      </w:r>
    </w:p>
    <w:p w14:paraId="1A0161B2" w14:textId="77777777" w:rsidR="00655CEE" w:rsidRPr="0053426C" w:rsidRDefault="00655CEE" w:rsidP="00655CEE">
      <w:pPr>
        <w:jc w:val="right"/>
        <w:rPr>
          <w:rFonts w:asciiTheme="majorHAnsi" w:hAnsiTheme="majorHAnsi"/>
          <w:sz w:val="22"/>
          <w:szCs w:val="22"/>
        </w:rPr>
      </w:pPr>
    </w:p>
    <w:p w14:paraId="420DBC03"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dnia ………………………………..…..</w:t>
      </w:r>
    </w:p>
    <w:p w14:paraId="23F28A78" w14:textId="77777777" w:rsidR="00655CEE" w:rsidRPr="0053426C" w:rsidRDefault="00655CEE" w:rsidP="00655CEE">
      <w:pPr>
        <w:widowControl w:val="0"/>
        <w:ind w:left="993" w:right="-1"/>
        <w:rPr>
          <w:rFonts w:asciiTheme="majorHAnsi" w:hAnsiTheme="majorHAnsi"/>
          <w:i/>
          <w:sz w:val="22"/>
          <w:szCs w:val="22"/>
        </w:rPr>
      </w:pPr>
      <w:r w:rsidRPr="0053426C">
        <w:rPr>
          <w:rFonts w:asciiTheme="majorHAnsi" w:hAnsiTheme="majorHAnsi"/>
          <w:i/>
          <w:sz w:val="22"/>
          <w:szCs w:val="22"/>
        </w:rPr>
        <w:t>(miejscowość i data)</w:t>
      </w:r>
    </w:p>
    <w:p w14:paraId="46B280D8" w14:textId="77777777" w:rsidR="00655CEE" w:rsidRPr="0053426C" w:rsidRDefault="00655CEE" w:rsidP="00655CEE">
      <w:pPr>
        <w:spacing w:before="120" w:after="240"/>
        <w:jc w:val="both"/>
        <w:rPr>
          <w:rFonts w:asciiTheme="majorHAnsi" w:hAnsiTheme="majorHAnsi"/>
          <w:b/>
          <w:sz w:val="22"/>
          <w:szCs w:val="22"/>
        </w:rPr>
      </w:pPr>
    </w:p>
    <w:p w14:paraId="4905B11D"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t>OŚWIADCZENIE DOTYCZĄCE PODMIOTU, NA KTÓREGO ZASOBY POWOŁUJE SIĘ WYKONAWCA:</w:t>
      </w:r>
    </w:p>
    <w:p w14:paraId="7A688CC8"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xml:space="preserve">Oświadczam, że w stosunku do następującego/ych podmiotu/tów, na którego/ych zasoby powołuję się w niniejszym postępowaniu, tj.: …………………………………………………… </w:t>
      </w:r>
      <w:r w:rsidRPr="0053426C">
        <w:rPr>
          <w:rFonts w:asciiTheme="majorHAnsi" w:hAnsiTheme="majorHAnsi"/>
          <w:i/>
          <w:sz w:val="22"/>
          <w:szCs w:val="22"/>
        </w:rPr>
        <w:t xml:space="preserve">(podać pełną nazwę/firmę, adres, a także w zależności od podmiotu: NIP/PESEL, KRS/CEiDG) </w:t>
      </w:r>
      <w:r w:rsidRPr="0053426C">
        <w:rPr>
          <w:rFonts w:asciiTheme="majorHAnsi" w:hAnsiTheme="majorHAnsi"/>
          <w:sz w:val="22"/>
          <w:szCs w:val="22"/>
        </w:rPr>
        <w:t>nie zachodzą podstawy wykluczenia z postępowania o udzielenie zamówienia.</w:t>
      </w:r>
    </w:p>
    <w:p w14:paraId="17EDE066" w14:textId="77777777" w:rsidR="00655CEE" w:rsidRDefault="00655CEE" w:rsidP="00655CEE">
      <w:pPr>
        <w:jc w:val="both"/>
        <w:rPr>
          <w:rFonts w:asciiTheme="majorHAnsi" w:hAnsiTheme="majorHAnsi"/>
          <w:sz w:val="22"/>
          <w:szCs w:val="22"/>
        </w:rPr>
      </w:pPr>
    </w:p>
    <w:p w14:paraId="213229ED" w14:textId="77777777" w:rsidR="00B35AE7" w:rsidRDefault="00B35AE7" w:rsidP="00655CEE">
      <w:pPr>
        <w:jc w:val="both"/>
        <w:rPr>
          <w:rFonts w:asciiTheme="majorHAnsi" w:hAnsiTheme="majorHAnsi"/>
          <w:sz w:val="22"/>
          <w:szCs w:val="22"/>
        </w:rPr>
      </w:pPr>
    </w:p>
    <w:p w14:paraId="1C7F2E2F" w14:textId="77777777" w:rsidR="00B35AE7" w:rsidRDefault="00B35AE7" w:rsidP="00655CEE">
      <w:pPr>
        <w:jc w:val="both"/>
        <w:rPr>
          <w:rFonts w:asciiTheme="majorHAnsi" w:hAnsiTheme="majorHAnsi"/>
          <w:sz w:val="22"/>
          <w:szCs w:val="22"/>
        </w:rPr>
      </w:pPr>
    </w:p>
    <w:p w14:paraId="561B86AE" w14:textId="77777777" w:rsidR="00B35AE7" w:rsidRPr="0053426C" w:rsidRDefault="00B35AE7" w:rsidP="00655CEE">
      <w:pPr>
        <w:jc w:val="both"/>
        <w:rPr>
          <w:rFonts w:asciiTheme="majorHAnsi" w:hAnsiTheme="majorHAnsi"/>
          <w:sz w:val="22"/>
          <w:szCs w:val="22"/>
        </w:rPr>
      </w:pPr>
    </w:p>
    <w:p w14:paraId="1BC679C1" w14:textId="77777777" w:rsidR="00655CEE" w:rsidRPr="0053426C" w:rsidRDefault="00655CEE" w:rsidP="00655CEE">
      <w:pPr>
        <w:widowControl w:val="0"/>
        <w:ind w:left="5103" w:right="-1"/>
        <w:jc w:val="both"/>
        <w:rPr>
          <w:rFonts w:asciiTheme="majorHAnsi" w:hAnsiTheme="majorHAnsi"/>
          <w:sz w:val="22"/>
          <w:szCs w:val="22"/>
        </w:rPr>
      </w:pPr>
      <w:r>
        <w:rPr>
          <w:rFonts w:asciiTheme="majorHAnsi" w:hAnsiTheme="majorHAnsi"/>
          <w:sz w:val="22"/>
          <w:szCs w:val="22"/>
        </w:rPr>
        <w:t>……………………………………………………………</w:t>
      </w:r>
    </w:p>
    <w:p w14:paraId="2839ACA5" w14:textId="77777777" w:rsidR="00655CEE" w:rsidRPr="0053426C" w:rsidRDefault="00655CEE" w:rsidP="00655CEE">
      <w:pPr>
        <w:widowControl w:val="0"/>
        <w:ind w:left="5103" w:right="-1"/>
        <w:jc w:val="center"/>
        <w:rPr>
          <w:rFonts w:asciiTheme="majorHAnsi" w:hAnsiTheme="majorHAnsi"/>
          <w:i/>
          <w:sz w:val="22"/>
          <w:szCs w:val="22"/>
        </w:rPr>
      </w:pPr>
      <w:r w:rsidRPr="0053426C">
        <w:rPr>
          <w:rFonts w:asciiTheme="majorHAnsi" w:hAnsiTheme="majorHAnsi"/>
          <w:i/>
          <w:sz w:val="22"/>
          <w:szCs w:val="22"/>
        </w:rPr>
        <w:t>(podpis(y) osób uprawnionych do reprezentowania Wykonawcy zgodnie z dokumentami rejestrowymi lub wskazanych w pełnomocnictwie)</w:t>
      </w:r>
    </w:p>
    <w:p w14:paraId="47A0ED03" w14:textId="77777777" w:rsidR="00655CEE" w:rsidRPr="0053426C" w:rsidRDefault="00655CEE" w:rsidP="00655CEE">
      <w:pPr>
        <w:jc w:val="right"/>
        <w:rPr>
          <w:rFonts w:asciiTheme="majorHAnsi" w:hAnsiTheme="majorHAnsi"/>
          <w:sz w:val="22"/>
          <w:szCs w:val="22"/>
        </w:rPr>
      </w:pPr>
    </w:p>
    <w:p w14:paraId="03B17957"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dnia ………………………………..…..</w:t>
      </w:r>
    </w:p>
    <w:p w14:paraId="4A88ABA3" w14:textId="77777777" w:rsidR="00655CEE" w:rsidRPr="0053426C" w:rsidRDefault="00655CEE" w:rsidP="00655CEE">
      <w:pPr>
        <w:widowControl w:val="0"/>
        <w:ind w:left="993" w:right="-1"/>
        <w:rPr>
          <w:rFonts w:asciiTheme="majorHAnsi" w:hAnsiTheme="majorHAnsi"/>
          <w:i/>
          <w:sz w:val="22"/>
          <w:szCs w:val="22"/>
        </w:rPr>
      </w:pPr>
      <w:r w:rsidRPr="0053426C">
        <w:rPr>
          <w:rFonts w:asciiTheme="majorHAnsi" w:hAnsiTheme="majorHAnsi"/>
          <w:i/>
          <w:sz w:val="22"/>
          <w:szCs w:val="22"/>
        </w:rPr>
        <w:t>(miejscowość i data)</w:t>
      </w:r>
    </w:p>
    <w:p w14:paraId="3BE239D9" w14:textId="77777777" w:rsidR="00655CEE" w:rsidRPr="0053426C" w:rsidRDefault="00655CEE" w:rsidP="00655CEE">
      <w:pPr>
        <w:spacing w:before="120" w:after="240"/>
        <w:jc w:val="both"/>
        <w:rPr>
          <w:rFonts w:asciiTheme="majorHAnsi" w:hAnsiTheme="majorHAnsi"/>
          <w:b/>
          <w:sz w:val="22"/>
          <w:szCs w:val="22"/>
        </w:rPr>
      </w:pPr>
    </w:p>
    <w:p w14:paraId="421F7B80" w14:textId="77777777" w:rsidR="00B35AE7" w:rsidRDefault="00B35AE7" w:rsidP="00655CEE">
      <w:pPr>
        <w:spacing w:before="120" w:after="240"/>
        <w:jc w:val="both"/>
        <w:rPr>
          <w:rFonts w:asciiTheme="majorHAnsi" w:hAnsiTheme="majorHAnsi"/>
          <w:b/>
          <w:sz w:val="22"/>
          <w:szCs w:val="22"/>
        </w:rPr>
      </w:pPr>
    </w:p>
    <w:p w14:paraId="4CD1A7FA" w14:textId="77777777" w:rsidR="00B35AE7" w:rsidRDefault="00B35AE7" w:rsidP="00655CEE">
      <w:pPr>
        <w:spacing w:before="120" w:after="240"/>
        <w:jc w:val="both"/>
        <w:rPr>
          <w:rFonts w:asciiTheme="majorHAnsi" w:hAnsiTheme="majorHAnsi"/>
          <w:b/>
          <w:sz w:val="22"/>
          <w:szCs w:val="22"/>
        </w:rPr>
      </w:pPr>
    </w:p>
    <w:p w14:paraId="222610CB" w14:textId="77777777" w:rsidR="00B35AE7" w:rsidRDefault="00B35AE7" w:rsidP="00655CEE">
      <w:pPr>
        <w:spacing w:before="120" w:after="240"/>
        <w:jc w:val="both"/>
        <w:rPr>
          <w:rFonts w:asciiTheme="majorHAnsi" w:hAnsiTheme="majorHAnsi"/>
          <w:b/>
          <w:sz w:val="22"/>
          <w:szCs w:val="22"/>
        </w:rPr>
      </w:pPr>
    </w:p>
    <w:p w14:paraId="295EEF99" w14:textId="77777777" w:rsidR="00B35AE7" w:rsidRDefault="00B35AE7" w:rsidP="00655CEE">
      <w:pPr>
        <w:spacing w:before="120" w:after="240"/>
        <w:jc w:val="both"/>
        <w:rPr>
          <w:rFonts w:asciiTheme="majorHAnsi" w:hAnsiTheme="majorHAnsi"/>
          <w:b/>
          <w:sz w:val="22"/>
          <w:szCs w:val="22"/>
        </w:rPr>
      </w:pPr>
    </w:p>
    <w:p w14:paraId="3A1A8EBC" w14:textId="77777777" w:rsidR="00B35AE7" w:rsidRDefault="00B35AE7" w:rsidP="00655CEE">
      <w:pPr>
        <w:spacing w:before="120" w:after="240"/>
        <w:jc w:val="both"/>
        <w:rPr>
          <w:rFonts w:asciiTheme="majorHAnsi" w:hAnsiTheme="majorHAnsi"/>
          <w:b/>
          <w:sz w:val="22"/>
          <w:szCs w:val="22"/>
        </w:rPr>
      </w:pPr>
    </w:p>
    <w:p w14:paraId="70D20B6D"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lastRenderedPageBreak/>
        <w:t>OŚWIADCZENIE DOTYCZĄCE PODWYKONAWCY NIEBĘDĄCEGO PODMIOTEM, NA KTÓREGO ZASOBY POWOŁUJE SIĘ WYKONAWCA</w:t>
      </w:r>
    </w:p>
    <w:p w14:paraId="450D4D62"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xml:space="preserve">Oświadczam, że w stosunku do następującego/ych podmiotu/tów, będącego/ych podwykonawcą/ami: ……………………………………………………………………..….…… </w:t>
      </w:r>
      <w:r w:rsidRPr="0053426C">
        <w:rPr>
          <w:rFonts w:asciiTheme="majorHAnsi" w:hAnsiTheme="majorHAnsi"/>
          <w:i/>
          <w:sz w:val="22"/>
          <w:szCs w:val="22"/>
        </w:rPr>
        <w:t>(podać pełną nazwę/firmę, adres, a także w zależności od podmiotu: NIP/PESEL, KRS/CEiDG)</w:t>
      </w:r>
      <w:r w:rsidRPr="0053426C">
        <w:rPr>
          <w:rFonts w:asciiTheme="majorHAnsi" w:hAnsiTheme="majorHAnsi"/>
          <w:sz w:val="22"/>
          <w:szCs w:val="22"/>
        </w:rPr>
        <w:t>, nie zachodzą podstawy wykluczenia z postępowania o udzielenie zamówienia.</w:t>
      </w:r>
    </w:p>
    <w:p w14:paraId="2A5E7AF3" w14:textId="77777777" w:rsidR="00655CEE" w:rsidRDefault="00655CEE" w:rsidP="00655CEE">
      <w:pPr>
        <w:jc w:val="both"/>
        <w:rPr>
          <w:rFonts w:asciiTheme="majorHAnsi" w:hAnsiTheme="majorHAnsi"/>
          <w:sz w:val="22"/>
          <w:szCs w:val="22"/>
        </w:rPr>
      </w:pPr>
    </w:p>
    <w:p w14:paraId="059F87A9" w14:textId="77777777" w:rsidR="00655CEE" w:rsidRDefault="00655CEE" w:rsidP="00655CEE">
      <w:pPr>
        <w:jc w:val="both"/>
        <w:rPr>
          <w:rFonts w:asciiTheme="majorHAnsi" w:hAnsiTheme="majorHAnsi"/>
          <w:sz w:val="22"/>
          <w:szCs w:val="22"/>
        </w:rPr>
      </w:pPr>
    </w:p>
    <w:p w14:paraId="386500BA" w14:textId="77777777" w:rsidR="00B35AE7" w:rsidRPr="0053426C" w:rsidRDefault="00B35AE7" w:rsidP="00655CEE">
      <w:pPr>
        <w:jc w:val="both"/>
        <w:rPr>
          <w:rFonts w:asciiTheme="majorHAnsi" w:hAnsiTheme="majorHAnsi"/>
          <w:sz w:val="22"/>
          <w:szCs w:val="22"/>
        </w:rPr>
      </w:pPr>
    </w:p>
    <w:p w14:paraId="54240787" w14:textId="77777777" w:rsidR="00655CEE" w:rsidRPr="0053426C" w:rsidRDefault="00655CEE" w:rsidP="00655CEE">
      <w:pPr>
        <w:widowControl w:val="0"/>
        <w:ind w:left="5103" w:right="-1"/>
        <w:jc w:val="both"/>
        <w:rPr>
          <w:rFonts w:asciiTheme="majorHAnsi" w:hAnsiTheme="majorHAnsi"/>
          <w:sz w:val="22"/>
          <w:szCs w:val="22"/>
        </w:rPr>
      </w:pPr>
      <w:r>
        <w:rPr>
          <w:rFonts w:asciiTheme="majorHAnsi" w:hAnsiTheme="majorHAnsi"/>
          <w:sz w:val="22"/>
          <w:szCs w:val="22"/>
        </w:rPr>
        <w:t>……………………………………………………………</w:t>
      </w:r>
    </w:p>
    <w:p w14:paraId="0541BB89" w14:textId="77777777" w:rsidR="00655CEE" w:rsidRPr="0053426C" w:rsidRDefault="00655CEE" w:rsidP="00655CEE">
      <w:pPr>
        <w:widowControl w:val="0"/>
        <w:ind w:left="5103" w:right="-1"/>
        <w:jc w:val="center"/>
        <w:rPr>
          <w:rFonts w:asciiTheme="majorHAnsi" w:hAnsiTheme="majorHAnsi"/>
          <w:i/>
          <w:sz w:val="22"/>
          <w:szCs w:val="22"/>
        </w:rPr>
      </w:pPr>
      <w:r w:rsidRPr="0053426C">
        <w:rPr>
          <w:rFonts w:asciiTheme="majorHAnsi" w:hAnsiTheme="majorHAnsi"/>
          <w:i/>
          <w:sz w:val="22"/>
          <w:szCs w:val="22"/>
        </w:rPr>
        <w:t>(podpis(y) osób uprawnionych do reprezentowania Wykonawcy zgodnie z dokumentami rejestrowymi lub wskazanych w pełnomocnictwie)</w:t>
      </w:r>
    </w:p>
    <w:p w14:paraId="45C4230D" w14:textId="77777777" w:rsidR="00655CEE" w:rsidRPr="0053426C" w:rsidRDefault="00655CEE" w:rsidP="00655CEE">
      <w:pPr>
        <w:jc w:val="right"/>
        <w:rPr>
          <w:rFonts w:asciiTheme="majorHAnsi" w:hAnsiTheme="majorHAnsi"/>
          <w:sz w:val="22"/>
          <w:szCs w:val="22"/>
        </w:rPr>
      </w:pPr>
    </w:p>
    <w:p w14:paraId="108190FA"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dnia ………………………………..…..</w:t>
      </w:r>
    </w:p>
    <w:p w14:paraId="55A385D6" w14:textId="77777777" w:rsidR="00655CEE" w:rsidRPr="0053426C" w:rsidRDefault="00655CEE" w:rsidP="00655CEE">
      <w:pPr>
        <w:widowControl w:val="0"/>
        <w:ind w:left="993" w:right="-1"/>
        <w:rPr>
          <w:rFonts w:asciiTheme="majorHAnsi" w:hAnsiTheme="majorHAnsi"/>
          <w:i/>
          <w:sz w:val="22"/>
          <w:szCs w:val="22"/>
        </w:rPr>
      </w:pPr>
      <w:r w:rsidRPr="0053426C">
        <w:rPr>
          <w:rFonts w:asciiTheme="majorHAnsi" w:hAnsiTheme="majorHAnsi"/>
          <w:i/>
          <w:sz w:val="22"/>
          <w:szCs w:val="22"/>
        </w:rPr>
        <w:t>(miejscowość i data)</w:t>
      </w:r>
    </w:p>
    <w:p w14:paraId="7D52335D" w14:textId="77777777" w:rsidR="00655CEE" w:rsidRPr="0053426C" w:rsidRDefault="00655CEE" w:rsidP="00655CEE">
      <w:pPr>
        <w:spacing w:before="120" w:after="240"/>
        <w:jc w:val="both"/>
        <w:rPr>
          <w:rFonts w:asciiTheme="majorHAnsi" w:hAnsiTheme="majorHAnsi"/>
          <w:b/>
          <w:sz w:val="22"/>
          <w:szCs w:val="22"/>
        </w:rPr>
      </w:pPr>
    </w:p>
    <w:p w14:paraId="558961B5"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t>OŚWIADCZENIE DOTYCZĄCE PODANYCH INFORMACJI:</w:t>
      </w:r>
    </w:p>
    <w:p w14:paraId="12763E63"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D442970" w14:textId="77777777" w:rsidR="00655CEE" w:rsidRPr="0053426C" w:rsidRDefault="00655CEE" w:rsidP="00655CEE">
      <w:pPr>
        <w:jc w:val="both"/>
        <w:rPr>
          <w:rFonts w:asciiTheme="majorHAnsi" w:hAnsiTheme="majorHAnsi"/>
          <w:sz w:val="22"/>
          <w:szCs w:val="22"/>
        </w:rPr>
      </w:pPr>
    </w:p>
    <w:p w14:paraId="1AF6A6D9" w14:textId="77777777" w:rsidR="00655CEE" w:rsidRPr="0053426C" w:rsidRDefault="00655CEE" w:rsidP="00655CEE">
      <w:pPr>
        <w:widowControl w:val="0"/>
        <w:ind w:left="5103" w:right="-1"/>
        <w:jc w:val="both"/>
        <w:rPr>
          <w:rFonts w:asciiTheme="majorHAnsi" w:hAnsiTheme="majorHAnsi"/>
          <w:sz w:val="22"/>
          <w:szCs w:val="22"/>
        </w:rPr>
      </w:pPr>
      <w:r>
        <w:rPr>
          <w:rFonts w:asciiTheme="majorHAnsi" w:hAnsiTheme="majorHAnsi"/>
          <w:sz w:val="22"/>
          <w:szCs w:val="22"/>
        </w:rPr>
        <w:t>……………………………………………………………</w:t>
      </w:r>
    </w:p>
    <w:p w14:paraId="036BA1A9" w14:textId="77777777" w:rsidR="00655CEE" w:rsidRPr="0053426C" w:rsidRDefault="00655CEE" w:rsidP="00655CEE">
      <w:pPr>
        <w:widowControl w:val="0"/>
        <w:ind w:left="5103" w:right="-1"/>
        <w:jc w:val="center"/>
        <w:rPr>
          <w:rFonts w:asciiTheme="majorHAnsi" w:hAnsiTheme="majorHAnsi"/>
          <w:i/>
          <w:sz w:val="22"/>
          <w:szCs w:val="22"/>
        </w:rPr>
      </w:pPr>
      <w:r w:rsidRPr="0053426C">
        <w:rPr>
          <w:rFonts w:asciiTheme="majorHAnsi" w:hAnsiTheme="majorHAnsi"/>
          <w:i/>
          <w:sz w:val="22"/>
          <w:szCs w:val="22"/>
        </w:rPr>
        <w:t>(podpis(y) osób uprawnionych do reprezentowania Wykonawcy zgodnie z dokumentami rejestrowymi lub wskazanych w pełnomocnictwie)</w:t>
      </w:r>
    </w:p>
    <w:p w14:paraId="5325872B" w14:textId="77777777" w:rsidR="00655CEE" w:rsidRPr="0053426C" w:rsidRDefault="00655CEE" w:rsidP="00655CEE">
      <w:pPr>
        <w:jc w:val="right"/>
        <w:rPr>
          <w:rFonts w:asciiTheme="majorHAnsi" w:hAnsiTheme="majorHAnsi"/>
          <w:sz w:val="22"/>
          <w:szCs w:val="22"/>
        </w:rPr>
      </w:pPr>
    </w:p>
    <w:p w14:paraId="61BF4DFE"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dnia ………………………………..…..</w:t>
      </w:r>
    </w:p>
    <w:p w14:paraId="031FED28" w14:textId="77777777" w:rsidR="00655CEE" w:rsidRPr="0053426C" w:rsidRDefault="00655CEE" w:rsidP="00655CEE">
      <w:pPr>
        <w:widowControl w:val="0"/>
        <w:ind w:left="993" w:right="-1"/>
        <w:rPr>
          <w:rFonts w:asciiTheme="majorHAnsi" w:hAnsiTheme="majorHAnsi"/>
          <w:i/>
          <w:sz w:val="22"/>
          <w:szCs w:val="22"/>
        </w:rPr>
      </w:pPr>
      <w:r w:rsidRPr="0053426C">
        <w:rPr>
          <w:rFonts w:asciiTheme="majorHAnsi" w:hAnsiTheme="majorHAnsi"/>
          <w:i/>
          <w:sz w:val="22"/>
          <w:szCs w:val="22"/>
        </w:rPr>
        <w:t>(miejscowość i data)</w:t>
      </w:r>
    </w:p>
    <w:p w14:paraId="581096D9" w14:textId="77777777" w:rsidR="00655CEE" w:rsidRDefault="00655CEE" w:rsidP="00B35AE7">
      <w:pPr>
        <w:spacing w:before="240" w:after="240"/>
        <w:rPr>
          <w:rFonts w:asciiTheme="majorHAnsi" w:hAnsiTheme="majorHAnsi"/>
          <w:b/>
          <w:sz w:val="22"/>
          <w:szCs w:val="22"/>
          <w:u w:val="single"/>
        </w:rPr>
      </w:pPr>
    </w:p>
    <w:p w14:paraId="0F77E8F6" w14:textId="77777777" w:rsidR="00655CEE" w:rsidRPr="0053426C" w:rsidRDefault="00655CEE" w:rsidP="00655CEE">
      <w:pPr>
        <w:spacing w:before="240" w:after="240"/>
        <w:jc w:val="center"/>
        <w:rPr>
          <w:rFonts w:asciiTheme="majorHAnsi" w:hAnsiTheme="majorHAnsi"/>
          <w:b/>
          <w:sz w:val="22"/>
          <w:szCs w:val="22"/>
          <w:u w:val="single"/>
        </w:rPr>
      </w:pPr>
      <w:r w:rsidRPr="0053426C">
        <w:rPr>
          <w:rFonts w:asciiTheme="majorHAnsi" w:hAnsiTheme="majorHAnsi"/>
          <w:b/>
          <w:sz w:val="22"/>
          <w:szCs w:val="22"/>
          <w:u w:val="single"/>
        </w:rPr>
        <w:t xml:space="preserve">OŚWIADCZENIE </w:t>
      </w:r>
    </w:p>
    <w:p w14:paraId="0630EEF3" w14:textId="77777777" w:rsidR="00655CEE" w:rsidRPr="0053426C" w:rsidRDefault="00655CEE" w:rsidP="00655CEE">
      <w:pPr>
        <w:spacing w:before="240" w:after="240"/>
        <w:jc w:val="center"/>
        <w:rPr>
          <w:rFonts w:asciiTheme="majorHAnsi" w:hAnsiTheme="majorHAnsi"/>
          <w:b/>
          <w:sz w:val="22"/>
          <w:szCs w:val="22"/>
          <w:u w:val="single"/>
        </w:rPr>
      </w:pPr>
      <w:r w:rsidRPr="0053426C">
        <w:rPr>
          <w:rFonts w:asciiTheme="majorHAnsi" w:hAnsiTheme="majorHAnsi"/>
          <w:b/>
          <w:sz w:val="22"/>
          <w:szCs w:val="22"/>
          <w:u w:val="single"/>
        </w:rPr>
        <w:t>DOTYCZĄCE SPEŁNIANIA WARUNKÓW UDZIAŁU W POSTĘPOWANIU</w:t>
      </w:r>
    </w:p>
    <w:p w14:paraId="1E4BA1FE"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Działając zgodnie z art. 25a ust. 1 ustawy dnia 29 stycznia 2004 r. Prawo zamówień publicznych (tekst jednolity Dz.U. z 2015 r., poz. 2164 ze zm.), składając ofertę w postępowaniu w sprawie zamówienia publicznego prowadzonego w trybie przetargu nieograniczonego na:</w:t>
      </w:r>
    </w:p>
    <w:p w14:paraId="56924C36" w14:textId="3F5AC4B3" w:rsidR="00655CEE" w:rsidRPr="0053426C" w:rsidRDefault="00655CEE" w:rsidP="00655CEE">
      <w:pPr>
        <w:spacing w:before="120" w:after="120"/>
        <w:jc w:val="center"/>
        <w:rPr>
          <w:rFonts w:asciiTheme="majorHAnsi" w:hAnsiTheme="majorHAnsi"/>
          <w:b/>
          <w:sz w:val="22"/>
          <w:szCs w:val="22"/>
        </w:rPr>
      </w:pPr>
      <w:r w:rsidRPr="0053426C">
        <w:rPr>
          <w:rFonts w:asciiTheme="majorHAnsi" w:hAnsiTheme="majorHAnsi"/>
          <w:b/>
          <w:sz w:val="22"/>
          <w:szCs w:val="22"/>
        </w:rPr>
        <w:t>„</w:t>
      </w:r>
      <w:r w:rsidR="00B35AE7" w:rsidRPr="0053426C">
        <w:rPr>
          <w:rFonts w:asciiTheme="majorHAnsi" w:hAnsiTheme="majorHAnsi"/>
          <w:b/>
          <w:sz w:val="22"/>
          <w:szCs w:val="22"/>
        </w:rPr>
        <w:t xml:space="preserve">Ubezpieczenie grupowe na życie pracowników, współmałżonków oraz pełnoletnich dzieci pracowników Urzędu </w:t>
      </w:r>
      <w:r w:rsidR="00B35AE7">
        <w:rPr>
          <w:rFonts w:asciiTheme="majorHAnsi" w:hAnsiTheme="majorHAnsi"/>
          <w:b/>
          <w:sz w:val="22"/>
          <w:szCs w:val="22"/>
        </w:rPr>
        <w:t>Miejskiego</w:t>
      </w:r>
      <w:r w:rsidR="00B35AE7" w:rsidRPr="0053426C">
        <w:rPr>
          <w:rFonts w:asciiTheme="majorHAnsi" w:hAnsiTheme="majorHAnsi"/>
          <w:b/>
          <w:sz w:val="22"/>
          <w:szCs w:val="22"/>
        </w:rPr>
        <w:t xml:space="preserve"> w </w:t>
      </w:r>
      <w:r w:rsidR="00B35AE7">
        <w:rPr>
          <w:rFonts w:asciiTheme="majorHAnsi" w:hAnsiTheme="majorHAnsi"/>
          <w:b/>
          <w:sz w:val="22"/>
          <w:szCs w:val="22"/>
        </w:rPr>
        <w:t>Zbąszynku</w:t>
      </w:r>
      <w:r w:rsidR="00B35AE7" w:rsidRPr="0053426C">
        <w:rPr>
          <w:rFonts w:asciiTheme="majorHAnsi" w:hAnsiTheme="majorHAnsi"/>
          <w:b/>
          <w:sz w:val="22"/>
          <w:szCs w:val="22"/>
        </w:rPr>
        <w:t xml:space="preserve"> oraz jednostek organizacyjnych i instytucji kultury Gminy </w:t>
      </w:r>
      <w:r w:rsidR="00B35AE7">
        <w:rPr>
          <w:rFonts w:asciiTheme="majorHAnsi" w:hAnsiTheme="majorHAnsi"/>
          <w:b/>
          <w:sz w:val="22"/>
          <w:szCs w:val="22"/>
        </w:rPr>
        <w:t>Zbąszynek</w:t>
      </w:r>
      <w:r w:rsidRPr="0053426C">
        <w:rPr>
          <w:rFonts w:asciiTheme="majorHAnsi" w:hAnsiTheme="majorHAnsi"/>
          <w:b/>
          <w:sz w:val="22"/>
          <w:szCs w:val="22"/>
        </w:rPr>
        <w:t>”</w:t>
      </w:r>
    </w:p>
    <w:p w14:paraId="4582A3A3"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t>oświadczamy, co następuje:</w:t>
      </w:r>
    </w:p>
    <w:p w14:paraId="3FCC6CE5"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t>INFORMACJA DOTYCZĄCA WYKONAWCY:</w:t>
      </w:r>
    </w:p>
    <w:p w14:paraId="207A6E60"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Oświadczam, że spełniam warunki udziału w postępowaniu określone przez zamawiającego w Specyfikacji Istotnych Warunków Zamówienia pkt. 5.1.</w:t>
      </w:r>
    </w:p>
    <w:p w14:paraId="13E922E8" w14:textId="77777777" w:rsidR="00655CEE" w:rsidRPr="0053426C" w:rsidRDefault="00655CEE" w:rsidP="00655CEE">
      <w:pPr>
        <w:jc w:val="both"/>
        <w:rPr>
          <w:rFonts w:asciiTheme="majorHAnsi" w:hAnsiTheme="majorHAnsi"/>
          <w:sz w:val="22"/>
          <w:szCs w:val="22"/>
        </w:rPr>
      </w:pPr>
    </w:p>
    <w:p w14:paraId="71ECE370" w14:textId="77777777" w:rsidR="00655CEE" w:rsidRPr="0053426C" w:rsidRDefault="00655CEE" w:rsidP="00655CEE">
      <w:pPr>
        <w:widowControl w:val="0"/>
        <w:ind w:left="5103" w:right="-1"/>
        <w:jc w:val="both"/>
        <w:rPr>
          <w:rFonts w:asciiTheme="majorHAnsi" w:hAnsiTheme="majorHAnsi"/>
          <w:sz w:val="22"/>
          <w:szCs w:val="22"/>
        </w:rPr>
      </w:pPr>
      <w:r>
        <w:rPr>
          <w:rFonts w:asciiTheme="majorHAnsi" w:hAnsiTheme="majorHAnsi"/>
          <w:sz w:val="22"/>
          <w:szCs w:val="22"/>
        </w:rPr>
        <w:t>……………………………………………………………</w:t>
      </w:r>
    </w:p>
    <w:p w14:paraId="27DE32A1" w14:textId="77777777" w:rsidR="00655CEE" w:rsidRPr="0053426C" w:rsidRDefault="00655CEE" w:rsidP="00655CEE">
      <w:pPr>
        <w:widowControl w:val="0"/>
        <w:ind w:left="5103" w:right="-1"/>
        <w:jc w:val="center"/>
        <w:rPr>
          <w:rFonts w:asciiTheme="majorHAnsi" w:hAnsiTheme="majorHAnsi"/>
          <w:i/>
          <w:sz w:val="22"/>
          <w:szCs w:val="22"/>
        </w:rPr>
      </w:pPr>
      <w:r w:rsidRPr="0053426C">
        <w:rPr>
          <w:rFonts w:asciiTheme="majorHAnsi" w:hAnsiTheme="majorHAnsi"/>
          <w:i/>
          <w:sz w:val="22"/>
          <w:szCs w:val="22"/>
        </w:rPr>
        <w:t>(podpis(y) osób uprawnionych do reprezentowania Wykonawcy zgodnie z dokumentami rejestrowymi lub wskazanych w pełnomocnictwie)</w:t>
      </w:r>
    </w:p>
    <w:p w14:paraId="1249168B" w14:textId="77777777" w:rsidR="00655CEE" w:rsidRPr="0053426C" w:rsidRDefault="00655CEE" w:rsidP="00655CEE">
      <w:pPr>
        <w:jc w:val="right"/>
        <w:rPr>
          <w:rFonts w:asciiTheme="majorHAnsi" w:hAnsiTheme="majorHAnsi"/>
          <w:sz w:val="22"/>
          <w:szCs w:val="22"/>
        </w:rPr>
      </w:pPr>
    </w:p>
    <w:p w14:paraId="18F293FC"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dnia ………………………………..…..</w:t>
      </w:r>
    </w:p>
    <w:p w14:paraId="2D23FAF2" w14:textId="77777777" w:rsidR="00655CEE" w:rsidRPr="0053426C" w:rsidRDefault="00655CEE" w:rsidP="00655CEE">
      <w:pPr>
        <w:widowControl w:val="0"/>
        <w:ind w:left="993" w:right="-1"/>
        <w:rPr>
          <w:rFonts w:asciiTheme="majorHAnsi" w:hAnsiTheme="majorHAnsi"/>
          <w:i/>
          <w:sz w:val="22"/>
          <w:szCs w:val="22"/>
        </w:rPr>
      </w:pPr>
      <w:r w:rsidRPr="0053426C">
        <w:rPr>
          <w:rFonts w:asciiTheme="majorHAnsi" w:hAnsiTheme="majorHAnsi"/>
          <w:i/>
          <w:sz w:val="22"/>
          <w:szCs w:val="22"/>
        </w:rPr>
        <w:t>(miejscowość i data)</w:t>
      </w:r>
    </w:p>
    <w:p w14:paraId="585EEBEE" w14:textId="77777777" w:rsidR="00655CEE" w:rsidRPr="0053426C" w:rsidRDefault="00655CEE" w:rsidP="00655CEE">
      <w:pPr>
        <w:spacing w:before="120" w:after="240"/>
        <w:jc w:val="both"/>
        <w:rPr>
          <w:rFonts w:asciiTheme="majorHAnsi" w:hAnsiTheme="majorHAnsi"/>
          <w:b/>
          <w:sz w:val="22"/>
          <w:szCs w:val="22"/>
        </w:rPr>
      </w:pPr>
    </w:p>
    <w:p w14:paraId="4C8DF761"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t>INFORMACJA W ZWIĄZKU Z POLEGANIEM NA ZASOBACH INNYCH PODMIOTÓW:</w:t>
      </w:r>
    </w:p>
    <w:p w14:paraId="7D582FFB" w14:textId="77777777" w:rsidR="00655CEE" w:rsidRPr="0053426C" w:rsidRDefault="00655CEE" w:rsidP="00655CEE">
      <w:pPr>
        <w:pStyle w:val="Bezodstpw"/>
        <w:spacing w:line="240" w:lineRule="auto"/>
        <w:jc w:val="both"/>
        <w:rPr>
          <w:rFonts w:asciiTheme="majorHAnsi" w:hAnsiTheme="majorHAnsi" w:cs="Times New Roman"/>
          <w:sz w:val="22"/>
          <w:szCs w:val="22"/>
        </w:rPr>
      </w:pPr>
      <w:r w:rsidRPr="0053426C">
        <w:rPr>
          <w:rFonts w:asciiTheme="majorHAnsi" w:hAnsiTheme="majorHAnsi" w:cs="Times New Roman"/>
          <w:b/>
          <w:sz w:val="22"/>
          <w:szCs w:val="22"/>
        </w:rPr>
        <w:t>Oświadczam,</w:t>
      </w:r>
      <w:r w:rsidRPr="0053426C">
        <w:rPr>
          <w:rFonts w:asciiTheme="majorHAnsi" w:hAnsiTheme="majorHAnsi" w:cs="Times New Roman"/>
          <w:sz w:val="22"/>
          <w:szCs w:val="22"/>
        </w:rPr>
        <w:t xml:space="preserve"> że w celu wykazania spełniania warunków udziału w postępowaniu, określonych przez zamawiającego w SIWZ  pkt. 5.1 </w:t>
      </w:r>
      <w:r w:rsidRPr="0053426C">
        <w:rPr>
          <w:rFonts w:asciiTheme="majorHAnsi" w:hAnsiTheme="majorHAnsi" w:cs="Times New Roman"/>
          <w:i/>
          <w:sz w:val="22"/>
          <w:szCs w:val="22"/>
        </w:rPr>
        <w:t>,</w:t>
      </w:r>
      <w:r w:rsidRPr="0053426C">
        <w:rPr>
          <w:rFonts w:asciiTheme="majorHAnsi" w:hAnsiTheme="majorHAnsi" w:cs="Times New Roman"/>
          <w:sz w:val="22"/>
          <w:szCs w:val="22"/>
        </w:rPr>
        <w:t xml:space="preserve"> </w:t>
      </w:r>
    </w:p>
    <w:p w14:paraId="3B35B807" w14:textId="77777777" w:rsidR="00655CEE" w:rsidRPr="0053426C" w:rsidRDefault="00655CEE" w:rsidP="00655CEE">
      <w:pPr>
        <w:pStyle w:val="Bezodstpw"/>
        <w:spacing w:line="240" w:lineRule="auto"/>
        <w:jc w:val="both"/>
        <w:rPr>
          <w:rFonts w:asciiTheme="majorHAnsi" w:hAnsiTheme="majorHAnsi" w:cs="Times New Roman"/>
          <w:sz w:val="22"/>
          <w:szCs w:val="22"/>
        </w:rPr>
      </w:pPr>
    </w:p>
    <w:p w14:paraId="16E1CA86" w14:textId="77777777" w:rsidR="00655CEE" w:rsidRPr="0053426C" w:rsidRDefault="00655CEE" w:rsidP="00655CEE">
      <w:pPr>
        <w:pStyle w:val="Bezodstpw"/>
        <w:spacing w:line="240" w:lineRule="auto"/>
        <w:jc w:val="both"/>
        <w:rPr>
          <w:rFonts w:asciiTheme="majorHAnsi" w:hAnsiTheme="majorHAnsi" w:cs="Times New Roman"/>
          <w:sz w:val="22"/>
          <w:szCs w:val="22"/>
        </w:rPr>
      </w:pPr>
      <w:r w:rsidRPr="0053426C">
        <w:rPr>
          <w:rFonts w:asciiTheme="majorHAnsi" w:hAnsiTheme="majorHAnsi" w:cs="Times New Roman"/>
          <w:sz w:val="22"/>
          <w:szCs w:val="22"/>
        </w:rPr>
        <w:t>polegam na zasobach następującego/ych podmiotu/ów: …………………………………………………………..</w:t>
      </w:r>
    </w:p>
    <w:p w14:paraId="6F233252" w14:textId="77777777" w:rsidR="00655CEE" w:rsidRPr="0053426C" w:rsidRDefault="00655CEE" w:rsidP="00655CEE">
      <w:pPr>
        <w:pStyle w:val="Bezodstpw"/>
        <w:spacing w:line="240" w:lineRule="auto"/>
        <w:jc w:val="both"/>
        <w:rPr>
          <w:rFonts w:asciiTheme="majorHAnsi" w:hAnsiTheme="majorHAnsi" w:cs="Times New Roman"/>
          <w:sz w:val="22"/>
          <w:szCs w:val="22"/>
        </w:rPr>
      </w:pPr>
      <w:r w:rsidRPr="0053426C">
        <w:rPr>
          <w:rFonts w:asciiTheme="majorHAnsi" w:hAnsiTheme="majorHAnsi" w:cs="Times New Roman"/>
          <w:sz w:val="22"/>
          <w:szCs w:val="22"/>
        </w:rPr>
        <w:t>..……………………………………………………………………………………………………………….…………………………………….., w następującym zakresie: ………………………………………………………………………………………………..</w:t>
      </w:r>
    </w:p>
    <w:p w14:paraId="344E641C"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w:t>
      </w:r>
    </w:p>
    <w:p w14:paraId="3E634470"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xml:space="preserve"> </w:t>
      </w:r>
      <w:r w:rsidRPr="0053426C">
        <w:rPr>
          <w:rFonts w:asciiTheme="majorHAnsi" w:hAnsiTheme="majorHAnsi"/>
          <w:i/>
          <w:sz w:val="22"/>
          <w:szCs w:val="22"/>
        </w:rPr>
        <w:t xml:space="preserve">(wskazać podmiot i określić odpowiedni zakres dla wskazanego podmiotu). </w:t>
      </w:r>
    </w:p>
    <w:p w14:paraId="0145545C" w14:textId="77777777" w:rsidR="00655CEE" w:rsidRPr="0053426C" w:rsidRDefault="00655CEE" w:rsidP="00655CEE">
      <w:pPr>
        <w:jc w:val="both"/>
        <w:rPr>
          <w:rFonts w:asciiTheme="majorHAnsi" w:hAnsiTheme="majorHAnsi"/>
          <w:sz w:val="22"/>
          <w:szCs w:val="22"/>
        </w:rPr>
      </w:pPr>
    </w:p>
    <w:p w14:paraId="5BC1EE77" w14:textId="77777777" w:rsidR="00655CEE" w:rsidRPr="0053426C" w:rsidRDefault="00655CEE" w:rsidP="00655CEE">
      <w:pPr>
        <w:widowControl w:val="0"/>
        <w:ind w:left="5103" w:right="-1"/>
        <w:jc w:val="both"/>
        <w:rPr>
          <w:rFonts w:asciiTheme="majorHAnsi" w:hAnsiTheme="majorHAnsi"/>
          <w:sz w:val="22"/>
          <w:szCs w:val="22"/>
        </w:rPr>
      </w:pPr>
      <w:r>
        <w:rPr>
          <w:rFonts w:asciiTheme="majorHAnsi" w:hAnsiTheme="majorHAnsi"/>
          <w:sz w:val="22"/>
          <w:szCs w:val="22"/>
        </w:rPr>
        <w:t>……………………………………………………………</w:t>
      </w:r>
    </w:p>
    <w:p w14:paraId="39E6290B" w14:textId="77777777" w:rsidR="00655CEE" w:rsidRPr="0053426C" w:rsidRDefault="00655CEE" w:rsidP="00655CEE">
      <w:pPr>
        <w:widowControl w:val="0"/>
        <w:ind w:left="5103" w:right="-1"/>
        <w:jc w:val="center"/>
        <w:rPr>
          <w:rFonts w:asciiTheme="majorHAnsi" w:hAnsiTheme="majorHAnsi"/>
          <w:i/>
          <w:sz w:val="22"/>
          <w:szCs w:val="22"/>
        </w:rPr>
      </w:pPr>
      <w:r w:rsidRPr="0053426C">
        <w:rPr>
          <w:rFonts w:asciiTheme="majorHAnsi" w:hAnsiTheme="majorHAnsi"/>
          <w:i/>
          <w:sz w:val="22"/>
          <w:szCs w:val="22"/>
        </w:rPr>
        <w:t>(podpis(y) osób uprawnionych do reprezentowania Wykonawcy zgodnie z dokumentami rejestrowymi lub wskazanych w pełnomocnictwie)</w:t>
      </w:r>
    </w:p>
    <w:p w14:paraId="4DC159D2" w14:textId="77777777" w:rsidR="00655CEE" w:rsidRPr="0053426C" w:rsidRDefault="00655CEE" w:rsidP="00655CEE">
      <w:pPr>
        <w:jc w:val="right"/>
        <w:rPr>
          <w:rFonts w:asciiTheme="majorHAnsi" w:hAnsiTheme="majorHAnsi"/>
          <w:sz w:val="22"/>
          <w:szCs w:val="22"/>
        </w:rPr>
      </w:pPr>
    </w:p>
    <w:p w14:paraId="0D9FAA6E"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dnia ………………………………..…..</w:t>
      </w:r>
    </w:p>
    <w:p w14:paraId="4159E8F8" w14:textId="77777777" w:rsidR="00655CEE" w:rsidRPr="0053426C" w:rsidRDefault="00655CEE" w:rsidP="00655CEE">
      <w:pPr>
        <w:widowControl w:val="0"/>
        <w:ind w:left="993" w:right="-1"/>
        <w:rPr>
          <w:rFonts w:asciiTheme="majorHAnsi" w:hAnsiTheme="majorHAnsi"/>
          <w:i/>
          <w:sz w:val="22"/>
          <w:szCs w:val="22"/>
        </w:rPr>
      </w:pPr>
      <w:r w:rsidRPr="0053426C">
        <w:rPr>
          <w:rFonts w:asciiTheme="majorHAnsi" w:hAnsiTheme="majorHAnsi"/>
          <w:i/>
          <w:sz w:val="22"/>
          <w:szCs w:val="22"/>
        </w:rPr>
        <w:t>(miejscowość i data)</w:t>
      </w:r>
    </w:p>
    <w:p w14:paraId="314B55F9" w14:textId="77777777" w:rsidR="00655CEE" w:rsidRDefault="00655CEE" w:rsidP="00655CEE">
      <w:pPr>
        <w:spacing w:before="120" w:after="240"/>
        <w:jc w:val="both"/>
        <w:rPr>
          <w:rFonts w:asciiTheme="majorHAnsi" w:hAnsiTheme="majorHAnsi"/>
          <w:b/>
          <w:sz w:val="22"/>
          <w:szCs w:val="22"/>
        </w:rPr>
      </w:pPr>
    </w:p>
    <w:p w14:paraId="322E102B" w14:textId="77777777" w:rsidR="00655CEE" w:rsidRPr="0053426C" w:rsidRDefault="00655CEE" w:rsidP="00655CEE">
      <w:pPr>
        <w:spacing w:before="120" w:after="240"/>
        <w:jc w:val="both"/>
        <w:rPr>
          <w:rFonts w:asciiTheme="majorHAnsi" w:hAnsiTheme="majorHAnsi"/>
          <w:b/>
          <w:sz w:val="22"/>
          <w:szCs w:val="22"/>
        </w:rPr>
      </w:pPr>
    </w:p>
    <w:p w14:paraId="2C2F0BE0" w14:textId="77777777" w:rsidR="00655CEE" w:rsidRPr="0053426C" w:rsidRDefault="00655CEE" w:rsidP="00655CEE">
      <w:pPr>
        <w:spacing w:before="120" w:after="240"/>
        <w:jc w:val="both"/>
        <w:rPr>
          <w:rFonts w:asciiTheme="majorHAnsi" w:hAnsiTheme="majorHAnsi"/>
          <w:b/>
          <w:sz w:val="22"/>
          <w:szCs w:val="22"/>
        </w:rPr>
      </w:pPr>
      <w:r w:rsidRPr="0053426C">
        <w:rPr>
          <w:rFonts w:asciiTheme="majorHAnsi" w:hAnsiTheme="majorHAnsi"/>
          <w:b/>
          <w:sz w:val="22"/>
          <w:szCs w:val="22"/>
        </w:rPr>
        <w:t>OŚWIADCZENIE DOTYCZĄCE PODANYCH INFORMACJI:</w:t>
      </w:r>
    </w:p>
    <w:p w14:paraId="23E76A71"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xml:space="preserve">Oświadczam, że wszystkie informacje podane w powyższych oświadczeniach są aktualne </w:t>
      </w:r>
      <w:r w:rsidRPr="0053426C">
        <w:rPr>
          <w:rFonts w:asciiTheme="majorHAnsi" w:hAnsiTheme="majorHAnsi"/>
          <w:sz w:val="22"/>
          <w:szCs w:val="22"/>
        </w:rPr>
        <w:br/>
        <w:t>i zgodne z prawdą oraz zostały przedstawione z pełną świadomością konsekwencji wprowadzenia zamawiającego w błąd przy przedstawianiu informacji.</w:t>
      </w:r>
    </w:p>
    <w:p w14:paraId="7FEB3143" w14:textId="77777777" w:rsidR="00655CEE" w:rsidRPr="0053426C" w:rsidRDefault="00655CEE" w:rsidP="00655CEE">
      <w:pPr>
        <w:jc w:val="both"/>
        <w:rPr>
          <w:rFonts w:asciiTheme="majorHAnsi" w:hAnsiTheme="majorHAnsi"/>
          <w:sz w:val="22"/>
          <w:szCs w:val="22"/>
        </w:rPr>
      </w:pPr>
    </w:p>
    <w:p w14:paraId="7CCDCABA" w14:textId="77777777" w:rsidR="00655CEE" w:rsidRPr="0053426C" w:rsidRDefault="00655CEE" w:rsidP="00655CEE">
      <w:pPr>
        <w:widowControl w:val="0"/>
        <w:ind w:left="5103" w:right="-1"/>
        <w:jc w:val="both"/>
        <w:rPr>
          <w:rFonts w:asciiTheme="majorHAnsi" w:hAnsiTheme="majorHAnsi"/>
          <w:sz w:val="22"/>
          <w:szCs w:val="22"/>
        </w:rPr>
      </w:pPr>
      <w:r>
        <w:rPr>
          <w:rFonts w:asciiTheme="majorHAnsi" w:hAnsiTheme="majorHAnsi"/>
          <w:sz w:val="22"/>
          <w:szCs w:val="22"/>
        </w:rPr>
        <w:t>……………………………………………………………</w:t>
      </w:r>
    </w:p>
    <w:p w14:paraId="7DE73747" w14:textId="77777777" w:rsidR="00655CEE" w:rsidRPr="0053426C" w:rsidRDefault="00655CEE" w:rsidP="00655CEE">
      <w:pPr>
        <w:widowControl w:val="0"/>
        <w:ind w:left="5103" w:right="-1"/>
        <w:jc w:val="center"/>
        <w:rPr>
          <w:rFonts w:asciiTheme="majorHAnsi" w:hAnsiTheme="majorHAnsi"/>
          <w:i/>
          <w:sz w:val="22"/>
          <w:szCs w:val="22"/>
        </w:rPr>
      </w:pPr>
      <w:r w:rsidRPr="0053426C">
        <w:rPr>
          <w:rFonts w:asciiTheme="majorHAnsi" w:hAnsiTheme="majorHAnsi"/>
          <w:i/>
          <w:sz w:val="22"/>
          <w:szCs w:val="22"/>
        </w:rPr>
        <w:t>(podpis(y) osób uprawnionych do reprezentowania Wykonawcy zgodnie z dokumentami rejestrowymi lub wskazanych w pełnomocnictwie)</w:t>
      </w:r>
    </w:p>
    <w:p w14:paraId="2A40ACC9" w14:textId="77777777" w:rsidR="00655CEE" w:rsidRPr="0053426C" w:rsidRDefault="00655CEE" w:rsidP="00655CEE">
      <w:pPr>
        <w:jc w:val="right"/>
        <w:rPr>
          <w:rFonts w:asciiTheme="majorHAnsi" w:hAnsiTheme="majorHAnsi"/>
          <w:sz w:val="22"/>
          <w:szCs w:val="22"/>
        </w:rPr>
      </w:pPr>
    </w:p>
    <w:p w14:paraId="0E315697" w14:textId="77777777" w:rsidR="00655CEE" w:rsidRPr="0053426C" w:rsidRDefault="00655CEE" w:rsidP="00655CEE">
      <w:pPr>
        <w:jc w:val="both"/>
        <w:rPr>
          <w:rFonts w:asciiTheme="majorHAnsi" w:hAnsiTheme="majorHAnsi"/>
          <w:sz w:val="22"/>
          <w:szCs w:val="22"/>
        </w:rPr>
      </w:pPr>
      <w:r w:rsidRPr="0053426C">
        <w:rPr>
          <w:rFonts w:asciiTheme="majorHAnsi" w:hAnsiTheme="majorHAnsi"/>
          <w:sz w:val="22"/>
          <w:szCs w:val="22"/>
        </w:rPr>
        <w:t>………………………., dnia ………………………………..…..</w:t>
      </w:r>
    </w:p>
    <w:p w14:paraId="15D3A1D8" w14:textId="77777777" w:rsidR="00655CEE" w:rsidRPr="0053426C" w:rsidRDefault="00655CEE" w:rsidP="00655CEE">
      <w:pPr>
        <w:widowControl w:val="0"/>
        <w:ind w:left="993" w:right="-1"/>
        <w:rPr>
          <w:rFonts w:asciiTheme="majorHAnsi" w:hAnsiTheme="majorHAnsi"/>
          <w:i/>
          <w:sz w:val="22"/>
          <w:szCs w:val="22"/>
        </w:rPr>
      </w:pPr>
      <w:r w:rsidRPr="0053426C">
        <w:rPr>
          <w:rFonts w:asciiTheme="majorHAnsi" w:hAnsiTheme="majorHAnsi"/>
          <w:i/>
          <w:sz w:val="22"/>
          <w:szCs w:val="22"/>
        </w:rPr>
        <w:t>(miejscowość i data)</w:t>
      </w:r>
    </w:p>
    <w:p w14:paraId="72F49DC7" w14:textId="77777777" w:rsidR="00655CEE" w:rsidRPr="0053426C" w:rsidRDefault="00655CEE" w:rsidP="00655CEE">
      <w:pPr>
        <w:spacing w:before="120" w:after="240"/>
        <w:jc w:val="both"/>
        <w:rPr>
          <w:rFonts w:asciiTheme="majorHAnsi" w:hAnsiTheme="majorHAnsi"/>
          <w:b/>
          <w:sz w:val="22"/>
          <w:szCs w:val="22"/>
        </w:rPr>
      </w:pPr>
    </w:p>
    <w:p w14:paraId="2D55D1FB" w14:textId="77777777" w:rsidR="00655CEE" w:rsidRPr="0053426C" w:rsidRDefault="00655CEE" w:rsidP="00655CEE">
      <w:pPr>
        <w:spacing w:before="120" w:after="240"/>
        <w:jc w:val="both"/>
        <w:rPr>
          <w:rFonts w:asciiTheme="majorHAnsi" w:hAnsiTheme="majorHAnsi"/>
          <w:b/>
          <w:sz w:val="22"/>
          <w:szCs w:val="22"/>
        </w:rPr>
      </w:pP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B35AE7" w:rsidRDefault="000334E7" w:rsidP="00F57067">
      <w:pPr>
        <w:widowControl w:val="0"/>
        <w:suppressAutoHyphens w:val="0"/>
        <w:jc w:val="right"/>
        <w:outlineLvl w:val="0"/>
        <w:rPr>
          <w:rFonts w:ascii="Cambria" w:hAnsi="Cambria"/>
          <w:b/>
          <w:sz w:val="22"/>
          <w:szCs w:val="22"/>
          <w:lang w:eastAsia="en-US"/>
        </w:rPr>
      </w:pPr>
      <w:bookmarkStart w:id="591" w:name="_Toc482341660"/>
      <w:r w:rsidRPr="00B35AE7">
        <w:rPr>
          <w:rFonts w:ascii="Cambria" w:hAnsi="Cambria"/>
          <w:b/>
          <w:sz w:val="22"/>
          <w:szCs w:val="22"/>
          <w:lang w:eastAsia="en-US"/>
        </w:rPr>
        <w:lastRenderedPageBreak/>
        <w:t xml:space="preserve">Załącznik nr </w:t>
      </w:r>
      <w:r w:rsidR="004B4D40" w:rsidRPr="00B35AE7">
        <w:rPr>
          <w:rFonts w:ascii="Cambria" w:hAnsi="Cambria"/>
          <w:b/>
          <w:sz w:val="22"/>
          <w:szCs w:val="22"/>
          <w:lang w:eastAsia="en-US"/>
        </w:rPr>
        <w:t>4</w:t>
      </w:r>
      <w:r w:rsidR="003F1ADD" w:rsidRPr="00B35AE7">
        <w:rPr>
          <w:rFonts w:ascii="Cambria" w:hAnsi="Cambria"/>
          <w:b/>
          <w:sz w:val="22"/>
          <w:szCs w:val="22"/>
          <w:lang w:eastAsia="en-US"/>
        </w:rPr>
        <w:t xml:space="preserve"> do SIWZ</w:t>
      </w:r>
      <w:bookmarkEnd w:id="591"/>
    </w:p>
    <w:p w14:paraId="6D01C1F0" w14:textId="77777777" w:rsidR="00080D84" w:rsidRPr="00B35AE7" w:rsidRDefault="00080D84" w:rsidP="00E123FA">
      <w:pPr>
        <w:widowControl w:val="0"/>
        <w:suppressAutoHyphens w:val="0"/>
        <w:jc w:val="right"/>
        <w:rPr>
          <w:rFonts w:ascii="Cambria" w:hAnsi="Cambria"/>
          <w:sz w:val="22"/>
          <w:szCs w:val="22"/>
          <w:lang w:eastAsia="en-US"/>
        </w:rPr>
      </w:pPr>
      <w:r w:rsidRPr="00B35AE7">
        <w:rPr>
          <w:rFonts w:ascii="Cambria" w:hAnsi="Cambria"/>
          <w:sz w:val="22"/>
          <w:szCs w:val="22"/>
          <w:lang w:eastAsia="en-US"/>
        </w:rPr>
        <w:t xml:space="preserve">Wzór umowy </w:t>
      </w:r>
    </w:p>
    <w:p w14:paraId="7779F3CB" w14:textId="77777777" w:rsidR="00080D84" w:rsidRPr="00B35AE7" w:rsidRDefault="00080D84" w:rsidP="00491B38">
      <w:pPr>
        <w:tabs>
          <w:tab w:val="left" w:pos="1407"/>
        </w:tabs>
        <w:spacing w:before="240" w:after="240"/>
        <w:jc w:val="center"/>
        <w:rPr>
          <w:rFonts w:ascii="Cambria" w:hAnsi="Cambria"/>
          <w:b/>
          <w:sz w:val="22"/>
          <w:szCs w:val="22"/>
        </w:rPr>
      </w:pPr>
      <w:r w:rsidRPr="00B35AE7">
        <w:rPr>
          <w:rFonts w:ascii="Cambria" w:hAnsi="Cambria"/>
          <w:b/>
          <w:sz w:val="22"/>
          <w:szCs w:val="22"/>
        </w:rPr>
        <w:t xml:space="preserve">UMOWA </w:t>
      </w:r>
      <w:r w:rsidR="00F57067" w:rsidRPr="00B35AE7">
        <w:rPr>
          <w:rFonts w:ascii="Cambria" w:hAnsi="Cambria"/>
          <w:b/>
          <w:sz w:val="22"/>
          <w:szCs w:val="22"/>
        </w:rPr>
        <w:t xml:space="preserve">NR </w:t>
      </w:r>
      <w:r w:rsidRPr="00B35AE7">
        <w:rPr>
          <w:rFonts w:ascii="Cambria" w:hAnsi="Cambria"/>
          <w:sz w:val="22"/>
          <w:szCs w:val="22"/>
        </w:rPr>
        <w:t xml:space="preserve">............... </w:t>
      </w:r>
    </w:p>
    <w:p w14:paraId="1C8AB5CC" w14:textId="77777777" w:rsidR="00080D84" w:rsidRPr="00B35AE7" w:rsidRDefault="00080D84" w:rsidP="00035691">
      <w:pPr>
        <w:tabs>
          <w:tab w:val="left" w:pos="1407"/>
        </w:tabs>
        <w:spacing w:before="240" w:after="240"/>
        <w:jc w:val="both"/>
        <w:rPr>
          <w:rFonts w:ascii="Cambria" w:hAnsi="Cambria"/>
          <w:sz w:val="22"/>
          <w:szCs w:val="22"/>
        </w:rPr>
      </w:pPr>
      <w:r w:rsidRPr="00B35AE7">
        <w:rPr>
          <w:rFonts w:ascii="Cambria" w:hAnsi="Cambria"/>
          <w:sz w:val="22"/>
          <w:szCs w:val="22"/>
        </w:rPr>
        <w:t>zawarta w dniu .............................. pomiędzy:</w:t>
      </w:r>
    </w:p>
    <w:p w14:paraId="106D211D" w14:textId="77777777" w:rsidR="00080D84" w:rsidRPr="00B35AE7" w:rsidRDefault="00027FA3" w:rsidP="004B4D40">
      <w:pPr>
        <w:tabs>
          <w:tab w:val="left" w:pos="1407"/>
        </w:tabs>
        <w:jc w:val="both"/>
        <w:rPr>
          <w:rFonts w:ascii="Cambria" w:hAnsi="Cambria"/>
          <w:sz w:val="22"/>
          <w:szCs w:val="22"/>
        </w:rPr>
      </w:pPr>
      <w:r w:rsidRPr="00B35AE7">
        <w:rPr>
          <w:rFonts w:ascii="Cambria" w:hAnsi="Cambria"/>
          <w:b/>
          <w:bCs/>
          <w:sz w:val="22"/>
          <w:szCs w:val="22"/>
        </w:rPr>
        <w:t>Gmina Zbąszynek</w:t>
      </w:r>
      <w:r w:rsidR="00864A2A" w:rsidRPr="00B35AE7">
        <w:rPr>
          <w:rFonts w:ascii="Cambria" w:hAnsi="Cambria"/>
          <w:b/>
          <w:bCs/>
          <w:sz w:val="22"/>
          <w:szCs w:val="22"/>
        </w:rPr>
        <w:t xml:space="preserve"> </w:t>
      </w:r>
      <w:r w:rsidR="00080D84" w:rsidRPr="00B35AE7">
        <w:rPr>
          <w:rFonts w:ascii="Cambria" w:hAnsi="Cambria"/>
          <w:bCs/>
          <w:sz w:val="22"/>
          <w:szCs w:val="22"/>
        </w:rPr>
        <w:t>z siedzibą</w:t>
      </w:r>
      <w:r w:rsidR="000F319F" w:rsidRPr="00B35AE7">
        <w:rPr>
          <w:rFonts w:ascii="Cambria" w:hAnsi="Cambria"/>
          <w:bCs/>
          <w:sz w:val="22"/>
          <w:szCs w:val="22"/>
        </w:rPr>
        <w:t xml:space="preserve"> </w:t>
      </w:r>
      <w:r w:rsidR="004B4D40" w:rsidRPr="00B35AE7">
        <w:rPr>
          <w:rFonts w:ascii="Cambria" w:hAnsi="Cambria"/>
          <w:bCs/>
          <w:sz w:val="22"/>
          <w:szCs w:val="22"/>
        </w:rPr>
        <w:t xml:space="preserve">przy ulicy </w:t>
      </w:r>
      <w:r w:rsidRPr="00B35AE7">
        <w:rPr>
          <w:rFonts w:ascii="Cambria" w:hAnsi="Cambria"/>
          <w:bCs/>
          <w:sz w:val="22"/>
          <w:szCs w:val="22"/>
        </w:rPr>
        <w:t>Rynek 1</w:t>
      </w:r>
      <w:r w:rsidR="004B4D40" w:rsidRPr="00B35AE7">
        <w:rPr>
          <w:rFonts w:ascii="Cambria" w:hAnsi="Cambria"/>
          <w:bCs/>
          <w:sz w:val="22"/>
          <w:szCs w:val="22"/>
        </w:rPr>
        <w:t xml:space="preserve">, </w:t>
      </w:r>
      <w:r w:rsidRPr="00B35AE7">
        <w:rPr>
          <w:rFonts w:ascii="Cambria" w:hAnsi="Cambria"/>
          <w:bCs/>
          <w:sz w:val="22"/>
          <w:szCs w:val="22"/>
        </w:rPr>
        <w:t>66-210 Zbąszynek</w:t>
      </w:r>
      <w:r w:rsidR="004B4D40" w:rsidRPr="00B35AE7">
        <w:rPr>
          <w:rFonts w:ascii="Cambria" w:hAnsi="Cambria"/>
          <w:bCs/>
          <w:sz w:val="22"/>
          <w:szCs w:val="22"/>
        </w:rPr>
        <w:t xml:space="preserve">, </w:t>
      </w:r>
      <w:r w:rsidR="00080D84" w:rsidRPr="00B35AE7">
        <w:rPr>
          <w:rFonts w:ascii="Cambria" w:hAnsi="Cambria"/>
          <w:sz w:val="22"/>
          <w:szCs w:val="22"/>
        </w:rPr>
        <w:t>nr ewidencyjny</w:t>
      </w:r>
      <w:r w:rsidR="00080D84" w:rsidRPr="00B35AE7">
        <w:rPr>
          <w:rFonts w:ascii="Cambria" w:hAnsi="Cambria"/>
          <w:color w:val="000000"/>
          <w:sz w:val="22"/>
          <w:szCs w:val="22"/>
        </w:rPr>
        <w:t xml:space="preserve"> </w:t>
      </w:r>
      <w:r w:rsidR="000F319F" w:rsidRPr="00B35AE7">
        <w:rPr>
          <w:rFonts w:ascii="Cambria" w:hAnsi="Cambria"/>
          <w:bCs/>
          <w:sz w:val="22"/>
          <w:szCs w:val="22"/>
        </w:rPr>
        <w:t xml:space="preserve">NIP: </w:t>
      </w:r>
      <w:r w:rsidRPr="00B35AE7">
        <w:rPr>
          <w:rFonts w:ascii="Cambria" w:hAnsi="Cambria"/>
          <w:bCs/>
          <w:sz w:val="22"/>
          <w:szCs w:val="22"/>
        </w:rPr>
        <w:t>927-14-43-487</w:t>
      </w:r>
      <w:r w:rsidR="00B10276" w:rsidRPr="00B35AE7">
        <w:rPr>
          <w:rFonts w:ascii="Cambria" w:hAnsi="Cambria"/>
          <w:bCs/>
          <w:sz w:val="22"/>
          <w:szCs w:val="22"/>
        </w:rPr>
        <w:t xml:space="preserve">, REGON: </w:t>
      </w:r>
      <w:r w:rsidRPr="00B35AE7">
        <w:rPr>
          <w:rFonts w:ascii="Cambria" w:hAnsi="Cambria"/>
          <w:bCs/>
          <w:sz w:val="22"/>
          <w:szCs w:val="22"/>
        </w:rPr>
        <w:t>970770557</w:t>
      </w:r>
      <w:r w:rsidR="00080D84" w:rsidRPr="00B35AE7">
        <w:rPr>
          <w:rFonts w:ascii="Cambria" w:hAnsi="Cambria"/>
          <w:b/>
          <w:bCs/>
          <w:sz w:val="22"/>
          <w:szCs w:val="22"/>
        </w:rPr>
        <w:t>,</w:t>
      </w:r>
      <w:r w:rsidR="00080D84" w:rsidRPr="00B35AE7">
        <w:rPr>
          <w:rFonts w:ascii="Cambria" w:hAnsi="Cambria"/>
          <w:color w:val="000000"/>
          <w:sz w:val="22"/>
          <w:szCs w:val="22"/>
        </w:rPr>
        <w:t xml:space="preserve"> </w:t>
      </w:r>
      <w:r w:rsidR="00080D84" w:rsidRPr="00B35AE7">
        <w:rPr>
          <w:rFonts w:ascii="Cambria" w:hAnsi="Cambria"/>
          <w:sz w:val="22"/>
          <w:szCs w:val="22"/>
        </w:rPr>
        <w:t>reprezentowaną przez:</w:t>
      </w:r>
    </w:p>
    <w:p w14:paraId="459C0C62" w14:textId="77777777" w:rsidR="004B4D40" w:rsidRPr="00B35AE7" w:rsidRDefault="004B4D40" w:rsidP="004B4D40">
      <w:pPr>
        <w:jc w:val="both"/>
        <w:rPr>
          <w:rFonts w:ascii="Cambria" w:hAnsi="Cambria"/>
          <w:sz w:val="22"/>
          <w:szCs w:val="22"/>
        </w:rPr>
      </w:pPr>
    </w:p>
    <w:p w14:paraId="0E93E3F2" w14:textId="77777777" w:rsidR="004B4D40" w:rsidRPr="00B35AE7" w:rsidRDefault="004B4D40" w:rsidP="004B4D40">
      <w:pPr>
        <w:jc w:val="both"/>
        <w:rPr>
          <w:rFonts w:ascii="Cambria" w:hAnsi="Cambria"/>
          <w:sz w:val="22"/>
          <w:szCs w:val="22"/>
        </w:rPr>
      </w:pPr>
      <w:r w:rsidRPr="00B35AE7">
        <w:rPr>
          <w:rFonts w:ascii="Cambria" w:hAnsi="Cambria"/>
          <w:sz w:val="22"/>
          <w:szCs w:val="22"/>
        </w:rPr>
        <w:t>……………………………. - …………………………………..</w:t>
      </w:r>
    </w:p>
    <w:p w14:paraId="5A9C744F" w14:textId="77777777" w:rsidR="004B4D40" w:rsidRPr="00B35AE7" w:rsidRDefault="004B4D40" w:rsidP="004B4D40">
      <w:pPr>
        <w:jc w:val="both"/>
        <w:rPr>
          <w:rFonts w:ascii="Cambria" w:hAnsi="Cambria"/>
          <w:i/>
          <w:sz w:val="22"/>
          <w:szCs w:val="22"/>
        </w:rPr>
      </w:pPr>
    </w:p>
    <w:p w14:paraId="3F26D9C9" w14:textId="77777777" w:rsidR="004B4D40" w:rsidRPr="00B35AE7" w:rsidRDefault="004B4D40" w:rsidP="004B4D40">
      <w:pPr>
        <w:jc w:val="both"/>
        <w:rPr>
          <w:rFonts w:ascii="Cambria" w:hAnsi="Cambria"/>
          <w:sz w:val="22"/>
          <w:szCs w:val="22"/>
        </w:rPr>
      </w:pPr>
      <w:r w:rsidRPr="00B35AE7">
        <w:rPr>
          <w:rFonts w:ascii="Cambria" w:hAnsi="Cambria"/>
          <w:i/>
          <w:sz w:val="22"/>
          <w:szCs w:val="22"/>
        </w:rPr>
        <w:t>…………………………….. - ………………….……………….</w:t>
      </w:r>
    </w:p>
    <w:p w14:paraId="507DBAC0" w14:textId="77777777" w:rsidR="00080D84" w:rsidRPr="00B35AE7" w:rsidRDefault="00080D84" w:rsidP="00035691">
      <w:pPr>
        <w:tabs>
          <w:tab w:val="left" w:pos="1407"/>
        </w:tabs>
        <w:spacing w:before="240" w:after="240"/>
        <w:jc w:val="both"/>
        <w:rPr>
          <w:rFonts w:ascii="Cambria" w:hAnsi="Cambria"/>
          <w:b/>
          <w:bCs/>
          <w:sz w:val="22"/>
          <w:szCs w:val="22"/>
        </w:rPr>
      </w:pPr>
      <w:r w:rsidRPr="00B35AE7">
        <w:rPr>
          <w:rFonts w:ascii="Cambria" w:hAnsi="Cambria"/>
          <w:sz w:val="22"/>
          <w:szCs w:val="22"/>
        </w:rPr>
        <w:t xml:space="preserve">zwaną dalej </w:t>
      </w:r>
      <w:r w:rsidR="00024E7D" w:rsidRPr="00B35AE7">
        <w:rPr>
          <w:rFonts w:ascii="Cambria" w:hAnsi="Cambria"/>
          <w:b/>
          <w:bCs/>
          <w:sz w:val="22"/>
          <w:szCs w:val="22"/>
        </w:rPr>
        <w:t>„Zamawiającym”</w:t>
      </w:r>
    </w:p>
    <w:p w14:paraId="02724393" w14:textId="77777777" w:rsidR="00080D84" w:rsidRPr="00B35AE7" w:rsidRDefault="00080D84" w:rsidP="00035691">
      <w:pPr>
        <w:tabs>
          <w:tab w:val="left" w:pos="1407"/>
        </w:tabs>
        <w:spacing w:before="240" w:after="240"/>
        <w:jc w:val="both"/>
        <w:rPr>
          <w:rFonts w:ascii="Cambria" w:hAnsi="Cambria"/>
          <w:sz w:val="22"/>
          <w:szCs w:val="22"/>
        </w:rPr>
      </w:pPr>
      <w:r w:rsidRPr="00B35AE7">
        <w:rPr>
          <w:rFonts w:ascii="Cambria" w:hAnsi="Cambria"/>
          <w:sz w:val="22"/>
          <w:szCs w:val="22"/>
        </w:rPr>
        <w:t>a</w:t>
      </w:r>
    </w:p>
    <w:p w14:paraId="7497207C" w14:textId="77777777" w:rsidR="00080D84" w:rsidRPr="00B35AE7" w:rsidRDefault="00635BB7" w:rsidP="00035691">
      <w:pPr>
        <w:tabs>
          <w:tab w:val="left" w:pos="1407"/>
        </w:tabs>
        <w:jc w:val="both"/>
        <w:rPr>
          <w:rFonts w:ascii="Cambria" w:hAnsi="Cambria"/>
          <w:sz w:val="22"/>
          <w:szCs w:val="22"/>
        </w:rPr>
      </w:pPr>
      <w:r w:rsidRPr="00B35AE7">
        <w:rPr>
          <w:rFonts w:ascii="Cambria" w:hAnsi="Cambria"/>
          <w:sz w:val="22"/>
          <w:szCs w:val="22"/>
        </w:rPr>
        <w:t>…………………… z siedzibą w ……………., prowadzącym działalność ubezpieczeniową zarejestrowaną w ………………………………., pod nr: …………………, posiadającym uprawnienia (zezwolenia) do prowadzenia działalności ubezpieczeniowej obejmującej przedmiot zamówienia ………….., nr ….., z dnia ………. / status członkowski określonej organizacji, od którego uzależnione jest prawo świadczenia usług ubezpieczeniowych objętych przedmiotem zamówienia w kraju, w którym Wykonawca ma siedzibę: ………………………………………..., nr VAT lub inny krajowy numer identyfikacyjny: …………, reprezentowanym przez:</w:t>
      </w:r>
      <w:r w:rsidR="00080D84" w:rsidRPr="00B35AE7">
        <w:rPr>
          <w:rFonts w:ascii="Cambria" w:hAnsi="Cambria"/>
          <w:sz w:val="22"/>
          <w:szCs w:val="22"/>
        </w:rPr>
        <w:t>:</w:t>
      </w:r>
    </w:p>
    <w:p w14:paraId="64C63D31" w14:textId="77777777" w:rsidR="00080D84" w:rsidRPr="00B35AE7" w:rsidRDefault="00080D84" w:rsidP="00B84C7C">
      <w:pPr>
        <w:numPr>
          <w:ilvl w:val="0"/>
          <w:numId w:val="11"/>
        </w:numPr>
        <w:tabs>
          <w:tab w:val="left" w:pos="360"/>
        </w:tabs>
        <w:spacing w:before="120"/>
        <w:jc w:val="both"/>
        <w:rPr>
          <w:rFonts w:ascii="Cambria" w:hAnsi="Cambria"/>
          <w:sz w:val="22"/>
          <w:szCs w:val="22"/>
        </w:rPr>
      </w:pPr>
      <w:r w:rsidRPr="00B35AE7">
        <w:rPr>
          <w:rFonts w:ascii="Cambria" w:hAnsi="Cambria"/>
          <w:sz w:val="22"/>
          <w:szCs w:val="22"/>
        </w:rPr>
        <w:t>.............................................................................................................................</w:t>
      </w:r>
    </w:p>
    <w:p w14:paraId="24267338" w14:textId="77777777" w:rsidR="00080D84" w:rsidRPr="00B35AE7" w:rsidRDefault="00080D84" w:rsidP="00B84C7C">
      <w:pPr>
        <w:numPr>
          <w:ilvl w:val="0"/>
          <w:numId w:val="11"/>
        </w:numPr>
        <w:tabs>
          <w:tab w:val="left" w:pos="360"/>
        </w:tabs>
        <w:spacing w:after="120"/>
        <w:jc w:val="both"/>
        <w:rPr>
          <w:rFonts w:ascii="Cambria" w:hAnsi="Cambria"/>
          <w:sz w:val="22"/>
          <w:szCs w:val="22"/>
        </w:rPr>
      </w:pPr>
      <w:r w:rsidRPr="00B35AE7">
        <w:rPr>
          <w:rFonts w:ascii="Cambria" w:hAnsi="Cambria"/>
          <w:sz w:val="22"/>
          <w:szCs w:val="22"/>
        </w:rPr>
        <w:t>…………………………………………………………………………………………...</w:t>
      </w:r>
    </w:p>
    <w:p w14:paraId="721EECD4" w14:textId="77777777" w:rsidR="00080D84" w:rsidRPr="00B35AE7" w:rsidRDefault="00080D84" w:rsidP="00035691">
      <w:pPr>
        <w:tabs>
          <w:tab w:val="left" w:pos="1407"/>
        </w:tabs>
        <w:spacing w:before="240" w:after="240"/>
        <w:jc w:val="both"/>
        <w:rPr>
          <w:rFonts w:ascii="Cambria" w:hAnsi="Cambria"/>
          <w:b/>
          <w:sz w:val="22"/>
          <w:szCs w:val="22"/>
        </w:rPr>
      </w:pPr>
      <w:r w:rsidRPr="00B35AE7">
        <w:rPr>
          <w:rFonts w:ascii="Cambria" w:hAnsi="Cambria"/>
          <w:sz w:val="22"/>
          <w:szCs w:val="22"/>
        </w:rPr>
        <w:t xml:space="preserve">zwanym dalej </w:t>
      </w:r>
      <w:r w:rsidRPr="00B35AE7">
        <w:rPr>
          <w:rFonts w:ascii="Cambria" w:hAnsi="Cambria"/>
          <w:b/>
          <w:sz w:val="22"/>
          <w:szCs w:val="22"/>
        </w:rPr>
        <w:t>„Wykonawcą”</w:t>
      </w:r>
    </w:p>
    <w:p w14:paraId="277077C7" w14:textId="77777777" w:rsidR="00080D84" w:rsidRPr="00B35AE7" w:rsidRDefault="00080D84" w:rsidP="00035691">
      <w:pPr>
        <w:tabs>
          <w:tab w:val="left" w:pos="360"/>
        </w:tabs>
        <w:spacing w:after="240"/>
        <w:jc w:val="both"/>
        <w:rPr>
          <w:rFonts w:ascii="Cambria" w:hAnsi="Cambria"/>
          <w:sz w:val="22"/>
          <w:szCs w:val="22"/>
        </w:rPr>
      </w:pPr>
      <w:r w:rsidRPr="00B35AE7">
        <w:rPr>
          <w:rFonts w:ascii="Cambria" w:hAnsi="Cambria"/>
          <w:sz w:val="22"/>
          <w:szCs w:val="22"/>
        </w:rPr>
        <w:t>W rezultacie dokonania przez Zamawiającego wyboru oferty Wykonawcy w wyniku przeprowadzonego postępowania przetargowego zgodnie z ustawą z dnia 29 stycznia 2004 r. – Prawo zamówień publiczny</w:t>
      </w:r>
      <w:r w:rsidR="00E07D06" w:rsidRPr="00B35AE7">
        <w:rPr>
          <w:rFonts w:ascii="Cambria" w:hAnsi="Cambria"/>
          <w:sz w:val="22"/>
          <w:szCs w:val="22"/>
        </w:rPr>
        <w:t>ch (</w:t>
      </w:r>
      <w:r w:rsidR="00BA28EE" w:rsidRPr="00B35AE7">
        <w:rPr>
          <w:rFonts w:ascii="Cambria" w:hAnsi="Cambria"/>
          <w:sz w:val="22"/>
          <w:szCs w:val="22"/>
        </w:rPr>
        <w:t xml:space="preserve">tekst jednolity Dz.U. z 2015 r., poz. 2164 </w:t>
      </w:r>
      <w:r w:rsidR="001E509D" w:rsidRPr="00B35AE7">
        <w:rPr>
          <w:rFonts w:ascii="Cambria" w:hAnsi="Cambria"/>
          <w:sz w:val="22"/>
          <w:szCs w:val="22"/>
        </w:rPr>
        <w:t>ze zm.</w:t>
      </w:r>
      <w:r w:rsidR="00E07D06" w:rsidRPr="00B35AE7">
        <w:rPr>
          <w:rFonts w:ascii="Cambria" w:hAnsi="Cambria"/>
          <w:sz w:val="22"/>
          <w:szCs w:val="22"/>
        </w:rPr>
        <w:t>)</w:t>
      </w:r>
      <w:r w:rsidRPr="00B35AE7">
        <w:rPr>
          <w:rFonts w:ascii="Cambria" w:hAnsi="Cambria"/>
          <w:sz w:val="22"/>
          <w:szCs w:val="22"/>
        </w:rPr>
        <w:t>, została zawar</w:t>
      </w:r>
      <w:r w:rsidR="00024E7D" w:rsidRPr="00B35AE7">
        <w:rPr>
          <w:rFonts w:ascii="Cambria" w:hAnsi="Cambria"/>
          <w:sz w:val="22"/>
          <w:szCs w:val="22"/>
        </w:rPr>
        <w:t>ta umowa o następującej treści:</w:t>
      </w:r>
    </w:p>
    <w:p w14:paraId="20AFE363" w14:textId="77777777" w:rsidR="00080D84" w:rsidRPr="00B35AE7" w:rsidRDefault="00080D84" w:rsidP="00080D84">
      <w:pPr>
        <w:tabs>
          <w:tab w:val="left" w:pos="360"/>
        </w:tabs>
        <w:jc w:val="center"/>
        <w:rPr>
          <w:rFonts w:ascii="Cambria" w:hAnsi="Cambria"/>
          <w:b/>
          <w:sz w:val="22"/>
          <w:szCs w:val="22"/>
        </w:rPr>
      </w:pPr>
      <w:r w:rsidRPr="00B35AE7">
        <w:rPr>
          <w:rFonts w:ascii="Cambria" w:hAnsi="Cambria"/>
          <w:b/>
          <w:sz w:val="22"/>
          <w:szCs w:val="22"/>
          <w:lang w:eastAsia="en-US"/>
        </w:rPr>
        <w:t>Postanowienia</w:t>
      </w:r>
      <w:r w:rsidRPr="00B35AE7">
        <w:rPr>
          <w:rFonts w:ascii="Cambria" w:hAnsi="Cambria"/>
          <w:b/>
          <w:sz w:val="22"/>
          <w:szCs w:val="22"/>
        </w:rPr>
        <w:t xml:space="preserve"> ogólne</w:t>
      </w:r>
    </w:p>
    <w:p w14:paraId="16B31B7E" w14:textId="77777777" w:rsidR="00080D84" w:rsidRPr="00B35AE7" w:rsidRDefault="00080D84" w:rsidP="00491B38">
      <w:pPr>
        <w:widowControl w:val="0"/>
        <w:suppressAutoHyphens w:val="0"/>
        <w:spacing w:before="120" w:after="120"/>
        <w:jc w:val="center"/>
        <w:rPr>
          <w:rFonts w:ascii="Cambria" w:hAnsi="Cambria"/>
          <w:b/>
          <w:sz w:val="22"/>
          <w:szCs w:val="22"/>
          <w:lang w:eastAsia="en-US"/>
        </w:rPr>
      </w:pPr>
      <w:r w:rsidRPr="00B35AE7">
        <w:rPr>
          <w:rFonts w:ascii="Cambria" w:hAnsi="Cambria"/>
          <w:b/>
          <w:sz w:val="22"/>
          <w:szCs w:val="22"/>
          <w:lang w:eastAsia="en-US"/>
        </w:rPr>
        <w:t>§1</w:t>
      </w:r>
    </w:p>
    <w:p w14:paraId="70327209" w14:textId="77777777" w:rsidR="00080D84" w:rsidRPr="00B35AE7" w:rsidRDefault="00080D84" w:rsidP="00080D84">
      <w:pPr>
        <w:tabs>
          <w:tab w:val="left" w:pos="360"/>
        </w:tabs>
        <w:jc w:val="both"/>
        <w:rPr>
          <w:rFonts w:ascii="Cambria" w:hAnsi="Cambria"/>
          <w:sz w:val="22"/>
          <w:szCs w:val="22"/>
        </w:rPr>
      </w:pPr>
      <w:r w:rsidRPr="00B35AE7">
        <w:rPr>
          <w:rFonts w:ascii="Cambria" w:hAnsi="Cambria"/>
          <w:sz w:val="22"/>
          <w:szCs w:val="22"/>
        </w:rPr>
        <w:t>Niniejsza umowa reguluje warunki wykonania zamówienia.</w:t>
      </w:r>
    </w:p>
    <w:p w14:paraId="5A4DA520" w14:textId="77777777" w:rsidR="00080D84" w:rsidRPr="00B35AE7" w:rsidRDefault="00080D84" w:rsidP="00491B38">
      <w:pPr>
        <w:widowControl w:val="0"/>
        <w:suppressAutoHyphens w:val="0"/>
        <w:spacing w:before="120" w:after="120"/>
        <w:jc w:val="center"/>
        <w:rPr>
          <w:rFonts w:ascii="Cambria" w:hAnsi="Cambria"/>
          <w:b/>
          <w:bCs/>
          <w:sz w:val="22"/>
          <w:szCs w:val="22"/>
        </w:rPr>
      </w:pPr>
      <w:r w:rsidRPr="00B35AE7">
        <w:rPr>
          <w:rFonts w:ascii="Cambria" w:hAnsi="Cambria"/>
          <w:b/>
          <w:bCs/>
          <w:sz w:val="22"/>
          <w:szCs w:val="22"/>
        </w:rPr>
        <w:t>§2</w:t>
      </w:r>
    </w:p>
    <w:p w14:paraId="6FC49F27" w14:textId="77777777" w:rsidR="00080D84" w:rsidRPr="00B35AE7" w:rsidRDefault="00080D84" w:rsidP="00080D84">
      <w:pPr>
        <w:tabs>
          <w:tab w:val="left" w:pos="360"/>
        </w:tabs>
        <w:jc w:val="both"/>
        <w:rPr>
          <w:rFonts w:ascii="Cambria" w:hAnsi="Cambria"/>
          <w:sz w:val="22"/>
          <w:szCs w:val="22"/>
        </w:rPr>
      </w:pPr>
      <w:r w:rsidRPr="00B35AE7">
        <w:rPr>
          <w:rFonts w:ascii="Cambria" w:hAnsi="Cambria"/>
          <w:sz w:val="22"/>
          <w:szCs w:val="22"/>
        </w:rPr>
        <w:t>Wykonawca zobowiązuje się wykonać usługę, o której mowa w §5, z najwyższą starannością, zgodnie z treścią umowy oraz zgodnie z przepisami prawa.</w:t>
      </w:r>
    </w:p>
    <w:p w14:paraId="651A95E6" w14:textId="77777777" w:rsidR="00080D84" w:rsidRPr="00B35AE7" w:rsidRDefault="00080D84" w:rsidP="00491B38">
      <w:pPr>
        <w:widowControl w:val="0"/>
        <w:suppressAutoHyphens w:val="0"/>
        <w:spacing w:before="120" w:after="120"/>
        <w:jc w:val="center"/>
        <w:rPr>
          <w:rFonts w:ascii="Cambria" w:hAnsi="Cambria"/>
          <w:b/>
          <w:sz w:val="22"/>
          <w:szCs w:val="22"/>
        </w:rPr>
      </w:pPr>
      <w:r w:rsidRPr="00B35AE7">
        <w:rPr>
          <w:rFonts w:ascii="Cambria" w:hAnsi="Cambria"/>
          <w:b/>
          <w:sz w:val="22"/>
          <w:szCs w:val="22"/>
        </w:rPr>
        <w:t>§3</w:t>
      </w:r>
    </w:p>
    <w:p w14:paraId="47F586C6" w14:textId="77777777" w:rsidR="00080D84" w:rsidRPr="00B35AE7" w:rsidRDefault="00080D84" w:rsidP="00CC021C">
      <w:pPr>
        <w:tabs>
          <w:tab w:val="left" w:pos="360"/>
        </w:tabs>
        <w:jc w:val="both"/>
        <w:rPr>
          <w:rFonts w:ascii="Cambria" w:hAnsi="Cambria"/>
          <w:sz w:val="22"/>
          <w:szCs w:val="22"/>
        </w:rPr>
      </w:pPr>
      <w:r w:rsidRPr="00B35AE7">
        <w:rPr>
          <w:rFonts w:ascii="Cambria" w:hAnsi="Cambria"/>
          <w:sz w:val="22"/>
          <w:szCs w:val="22"/>
        </w:rPr>
        <w:t>W razie wystąpienia istotnej zmiany okoliczności powodującej, że wykonanie Umowy nie leży w</w:t>
      </w:r>
      <w:r w:rsidR="00491B38" w:rsidRPr="00B35AE7">
        <w:rPr>
          <w:rFonts w:ascii="Cambria" w:hAnsi="Cambria"/>
          <w:sz w:val="22"/>
          <w:szCs w:val="22"/>
        </w:rPr>
        <w:t> </w:t>
      </w:r>
      <w:r w:rsidRPr="00B35AE7">
        <w:rPr>
          <w:rFonts w:ascii="Cambria" w:hAnsi="Cambria"/>
          <w:sz w:val="22"/>
          <w:szCs w:val="22"/>
        </w:rPr>
        <w:t xml:space="preserve">interesie publicznym, czego nie można było przewidzieć w chwili zawarcia Umowy, </w:t>
      </w:r>
      <w:r w:rsidR="00CC021C" w:rsidRPr="00B35AE7">
        <w:rPr>
          <w:rFonts w:ascii="Cambria" w:hAnsi="Cambria"/>
          <w:sz w:val="22"/>
          <w:szCs w:val="22"/>
        </w:rPr>
        <w:t>lub dalsze wykonywanie umowy może zagrozić istotnemu interesowi bezpieczeństwa państwa lub</w:t>
      </w:r>
      <w:r w:rsidR="00491B38" w:rsidRPr="00B35AE7">
        <w:rPr>
          <w:rFonts w:ascii="Cambria" w:hAnsi="Cambria"/>
          <w:sz w:val="22"/>
          <w:szCs w:val="22"/>
        </w:rPr>
        <w:t> </w:t>
      </w:r>
      <w:r w:rsidR="00CC021C" w:rsidRPr="00B35AE7">
        <w:rPr>
          <w:rFonts w:ascii="Cambria" w:hAnsi="Cambria"/>
          <w:sz w:val="22"/>
          <w:szCs w:val="22"/>
        </w:rPr>
        <w:t xml:space="preserve">bezpieczeństwu publicznemu, </w:t>
      </w:r>
      <w:r w:rsidRPr="00B35AE7">
        <w:rPr>
          <w:rFonts w:ascii="Cambria" w:hAnsi="Cambria"/>
          <w:sz w:val="22"/>
          <w:szCs w:val="22"/>
        </w:rPr>
        <w:t>Zamawiający może odstąpić od umowy w terminie 30</w:t>
      </w:r>
      <w:r w:rsidR="00491B38" w:rsidRPr="00B35AE7">
        <w:rPr>
          <w:rFonts w:ascii="Cambria" w:hAnsi="Cambria"/>
          <w:sz w:val="22"/>
          <w:szCs w:val="22"/>
        </w:rPr>
        <w:t> </w:t>
      </w:r>
      <w:r w:rsidRPr="00B35AE7">
        <w:rPr>
          <w:rFonts w:ascii="Cambria" w:hAnsi="Cambria"/>
          <w:sz w:val="22"/>
          <w:szCs w:val="22"/>
        </w:rPr>
        <w:t>dni od</w:t>
      </w:r>
      <w:r w:rsidR="00491B38" w:rsidRPr="00B35AE7">
        <w:rPr>
          <w:rFonts w:ascii="Cambria" w:hAnsi="Cambria"/>
          <w:sz w:val="22"/>
          <w:szCs w:val="22"/>
        </w:rPr>
        <w:t> </w:t>
      </w:r>
      <w:r w:rsidR="00CC021C" w:rsidRPr="00B35AE7">
        <w:rPr>
          <w:rFonts w:ascii="Cambria" w:hAnsi="Cambria"/>
          <w:sz w:val="22"/>
          <w:szCs w:val="22"/>
        </w:rPr>
        <w:t xml:space="preserve">dnia </w:t>
      </w:r>
      <w:r w:rsidRPr="00B35AE7">
        <w:rPr>
          <w:rFonts w:ascii="Cambria" w:hAnsi="Cambria"/>
          <w:sz w:val="22"/>
          <w:szCs w:val="22"/>
        </w:rPr>
        <w:t>powzięcia wiadomości o tych okolicznościach.</w:t>
      </w:r>
    </w:p>
    <w:p w14:paraId="31403B30" w14:textId="77777777" w:rsidR="00080D84" w:rsidRPr="00B35AE7" w:rsidRDefault="00080D84" w:rsidP="00491B38">
      <w:pPr>
        <w:widowControl w:val="0"/>
        <w:suppressAutoHyphens w:val="0"/>
        <w:spacing w:before="120" w:after="120"/>
        <w:jc w:val="center"/>
        <w:rPr>
          <w:rFonts w:ascii="Cambria" w:hAnsi="Cambria"/>
          <w:b/>
          <w:sz w:val="22"/>
          <w:szCs w:val="22"/>
        </w:rPr>
      </w:pPr>
      <w:r w:rsidRPr="00B35AE7">
        <w:rPr>
          <w:rFonts w:ascii="Cambria" w:hAnsi="Cambria"/>
          <w:b/>
          <w:sz w:val="22"/>
          <w:szCs w:val="22"/>
        </w:rPr>
        <w:t>§4</w:t>
      </w:r>
    </w:p>
    <w:p w14:paraId="082B7170" w14:textId="77777777" w:rsidR="00080D84" w:rsidRPr="00B35AE7" w:rsidRDefault="00080D84" w:rsidP="00B84C7C">
      <w:pPr>
        <w:numPr>
          <w:ilvl w:val="0"/>
          <w:numId w:val="37"/>
        </w:numPr>
        <w:tabs>
          <w:tab w:val="left" w:pos="426"/>
        </w:tabs>
        <w:ind w:left="426" w:hanging="426"/>
        <w:contextualSpacing/>
        <w:jc w:val="both"/>
        <w:rPr>
          <w:rFonts w:ascii="Cambria" w:hAnsi="Cambria"/>
          <w:sz w:val="22"/>
          <w:szCs w:val="22"/>
        </w:rPr>
      </w:pPr>
      <w:r w:rsidRPr="00B35AE7">
        <w:rPr>
          <w:rFonts w:ascii="Cambria" w:hAnsi="Cambria"/>
          <w:sz w:val="22"/>
          <w:szCs w:val="22"/>
        </w:rPr>
        <w:lastRenderedPageBreak/>
        <w:t>Zamawiający przewiduje możliwo</w:t>
      </w:r>
      <w:r w:rsidR="00DD2968" w:rsidRPr="00B35AE7">
        <w:rPr>
          <w:rFonts w:ascii="Cambria" w:hAnsi="Cambria"/>
          <w:sz w:val="22"/>
          <w:szCs w:val="22"/>
        </w:rPr>
        <w:t xml:space="preserve">ść dokonania następujących </w:t>
      </w:r>
      <w:r w:rsidR="00942AE6" w:rsidRPr="00B35AE7">
        <w:rPr>
          <w:rFonts w:ascii="Cambria" w:hAnsi="Cambria"/>
          <w:sz w:val="22"/>
          <w:szCs w:val="22"/>
        </w:rPr>
        <w:t>zmian</w:t>
      </w:r>
      <w:r w:rsidRPr="00B35AE7">
        <w:rPr>
          <w:rFonts w:ascii="Cambria" w:hAnsi="Cambria"/>
          <w:sz w:val="22"/>
          <w:szCs w:val="22"/>
        </w:rPr>
        <w:t xml:space="preserve"> postanowień zawartej umowy w sprawie zamówienia publicznego w stosunku do treści oferty, na podstawie której dokonano wyboru Wykonawcy:</w:t>
      </w:r>
    </w:p>
    <w:p w14:paraId="05AB96BB" w14:textId="77777777" w:rsidR="00080D84" w:rsidRPr="00B35AE7" w:rsidRDefault="00080D84" w:rsidP="00B84C7C">
      <w:pPr>
        <w:numPr>
          <w:ilvl w:val="1"/>
          <w:numId w:val="12"/>
        </w:numPr>
        <w:tabs>
          <w:tab w:val="left" w:pos="426"/>
        </w:tabs>
        <w:ind w:left="426" w:hanging="426"/>
        <w:jc w:val="both"/>
        <w:rPr>
          <w:rFonts w:ascii="Cambria" w:hAnsi="Cambria"/>
          <w:sz w:val="22"/>
          <w:szCs w:val="22"/>
        </w:rPr>
      </w:pPr>
      <w:r w:rsidRPr="00B35AE7">
        <w:rPr>
          <w:rFonts w:ascii="Cambria" w:hAnsi="Cambria"/>
          <w:sz w:val="22"/>
          <w:szCs w:val="22"/>
        </w:rPr>
        <w:t xml:space="preserve">zmiany warunków stanowiących podstawę udzielanej ochrony ubezpieczeniowej w przypadku </w:t>
      </w:r>
      <w:r w:rsidRPr="00B35AE7">
        <w:rPr>
          <w:rFonts w:ascii="Cambria" w:eastAsia="SimSun" w:hAnsi="Cambria"/>
          <w:sz w:val="22"/>
          <w:szCs w:val="22"/>
        </w:rPr>
        <w:t>zmian powszechnie obowiązujących przepisów prawa, w szczególności kodeksu cywilnego</w:t>
      </w:r>
      <w:r w:rsidRPr="00B35AE7">
        <w:rPr>
          <w:rFonts w:ascii="Cambria" w:hAnsi="Cambria"/>
          <w:sz w:val="22"/>
          <w:szCs w:val="22"/>
        </w:rPr>
        <w:t>,</w:t>
      </w:r>
      <w:r w:rsidRPr="00B35AE7">
        <w:rPr>
          <w:rFonts w:ascii="Cambria" w:eastAsia="SimSun" w:hAnsi="Cambria"/>
          <w:sz w:val="22"/>
          <w:szCs w:val="22"/>
        </w:rPr>
        <w:t xml:space="preserve"> w</w:t>
      </w:r>
      <w:r w:rsidR="00491B38" w:rsidRPr="00B35AE7">
        <w:rPr>
          <w:rFonts w:ascii="Cambria" w:eastAsia="SimSun" w:hAnsi="Cambria"/>
          <w:sz w:val="22"/>
          <w:szCs w:val="22"/>
        </w:rPr>
        <w:t> </w:t>
      </w:r>
      <w:r w:rsidRPr="00B35AE7">
        <w:rPr>
          <w:rFonts w:ascii="Cambria" w:eastAsia="SimSun" w:hAnsi="Cambria"/>
          <w:sz w:val="22"/>
          <w:szCs w:val="22"/>
        </w:rPr>
        <w:t xml:space="preserve">zakresie, </w:t>
      </w:r>
      <w:r w:rsidRPr="00B35AE7">
        <w:rPr>
          <w:rFonts w:ascii="Cambria" w:hAnsi="Cambria"/>
          <w:sz w:val="22"/>
          <w:szCs w:val="22"/>
        </w:rPr>
        <w:t>w jakim zmiany te dotyczyć będą postanowień umów ubezpieczenia wskazanych w</w:t>
      </w:r>
      <w:r w:rsidR="00491B38" w:rsidRPr="00B35AE7">
        <w:rPr>
          <w:rFonts w:ascii="Cambria" w:hAnsi="Cambria"/>
          <w:sz w:val="22"/>
          <w:szCs w:val="22"/>
        </w:rPr>
        <w:t> </w:t>
      </w:r>
      <w:r w:rsidRPr="00B35AE7">
        <w:rPr>
          <w:rFonts w:ascii="Cambria" w:hAnsi="Cambria"/>
          <w:sz w:val="22"/>
          <w:szCs w:val="22"/>
        </w:rPr>
        <w:t>SIWZ;</w:t>
      </w:r>
    </w:p>
    <w:p w14:paraId="22C22A86" w14:textId="77777777" w:rsidR="00080D84" w:rsidRPr="00B35AE7" w:rsidRDefault="00080D84" w:rsidP="00B84C7C">
      <w:pPr>
        <w:numPr>
          <w:ilvl w:val="1"/>
          <w:numId w:val="12"/>
        </w:numPr>
        <w:tabs>
          <w:tab w:val="left" w:pos="426"/>
        </w:tabs>
        <w:jc w:val="both"/>
        <w:rPr>
          <w:rFonts w:ascii="Cambria" w:hAnsi="Cambria"/>
          <w:sz w:val="22"/>
          <w:szCs w:val="22"/>
        </w:rPr>
      </w:pPr>
      <w:r w:rsidRPr="00B35AE7">
        <w:rPr>
          <w:rFonts w:ascii="Cambria" w:hAnsi="Cambria"/>
          <w:sz w:val="22"/>
          <w:szCs w:val="22"/>
        </w:rPr>
        <w:t xml:space="preserve">zmian </w:t>
      </w:r>
      <w:r w:rsidRPr="00B35AE7">
        <w:rPr>
          <w:rFonts w:ascii="Cambria" w:eastAsia="SimSun" w:hAnsi="Cambria"/>
          <w:sz w:val="22"/>
          <w:szCs w:val="22"/>
        </w:rPr>
        <w:t xml:space="preserve">stawki podatku od towarów i usług, </w:t>
      </w:r>
      <w:r w:rsidR="00BA28EE" w:rsidRPr="00B35AE7">
        <w:rPr>
          <w:rFonts w:ascii="Cambria" w:eastAsia="SimSun" w:hAnsi="Cambria"/>
          <w:sz w:val="22"/>
          <w:szCs w:val="22"/>
        </w:rPr>
        <w:t xml:space="preserve">wysokości minimalnego wynagrodzenia za pracę albo wysokości minimalnej stawki godzinowej, ustalonych na podstawie przepisów ustawy </w:t>
      </w:r>
      <w:r w:rsidRPr="00B35AE7">
        <w:rPr>
          <w:rFonts w:ascii="Cambria" w:eastAsia="SimSun" w:hAnsi="Cambria"/>
          <w:sz w:val="22"/>
          <w:szCs w:val="22"/>
        </w:rPr>
        <w:t xml:space="preserve"> z dnia 10 października 2002 r. o minimalnym wynagrodzeniu za pracę, czy zasad podlegania ubezpieczeniom społecznym lub ubezpieczeniu zdrowotnemu lub wysokości składki na ubezpieczenie społeczne lub zdrowotne, </w:t>
      </w:r>
      <w:r w:rsidRPr="00B35AE7">
        <w:rPr>
          <w:rFonts w:ascii="Cambria" w:hAnsi="Cambria"/>
          <w:sz w:val="22"/>
          <w:szCs w:val="22"/>
        </w:rPr>
        <w:t>jeżeli zmiany te będą miały wpływ na koszty wykonania zamówienia przez Wykonawcę;</w:t>
      </w:r>
    </w:p>
    <w:p w14:paraId="0DE61F10" w14:textId="77777777" w:rsidR="00080D84" w:rsidRPr="00B35AE7" w:rsidRDefault="00080D84" w:rsidP="00B84C7C">
      <w:pPr>
        <w:numPr>
          <w:ilvl w:val="1"/>
          <w:numId w:val="12"/>
        </w:numPr>
        <w:tabs>
          <w:tab w:val="left" w:pos="426"/>
        </w:tabs>
        <w:ind w:left="426" w:hanging="426"/>
        <w:jc w:val="both"/>
        <w:rPr>
          <w:rFonts w:ascii="Cambria" w:hAnsi="Cambria"/>
          <w:sz w:val="22"/>
          <w:szCs w:val="22"/>
        </w:rPr>
      </w:pPr>
      <w:r w:rsidRPr="00B35AE7">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jeżeli zmiana będzie miała wpływ na wynagrodzenie Wykonawcy;</w:t>
      </w:r>
    </w:p>
    <w:p w14:paraId="50426E1F" w14:textId="77777777" w:rsidR="004150A1" w:rsidRPr="00B35AE7" w:rsidRDefault="00080D84" w:rsidP="00B84C7C">
      <w:pPr>
        <w:numPr>
          <w:ilvl w:val="1"/>
          <w:numId w:val="12"/>
        </w:numPr>
        <w:tabs>
          <w:tab w:val="left" w:pos="426"/>
        </w:tabs>
        <w:ind w:left="426" w:hanging="426"/>
        <w:jc w:val="both"/>
        <w:rPr>
          <w:rFonts w:ascii="Cambria" w:hAnsi="Cambria"/>
          <w:sz w:val="22"/>
          <w:szCs w:val="22"/>
        </w:rPr>
      </w:pPr>
      <w:r w:rsidRPr="00B35AE7">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w:t>
      </w:r>
      <w:r w:rsidR="00035691" w:rsidRPr="00B35AE7">
        <w:rPr>
          <w:rFonts w:ascii="Cambria" w:hAnsi="Cambria"/>
          <w:sz w:val="22"/>
          <w:szCs w:val="22"/>
        </w:rPr>
        <w:t> </w:t>
      </w:r>
      <w:r w:rsidR="004150A1" w:rsidRPr="00B35AE7">
        <w:rPr>
          <w:rFonts w:ascii="Cambria" w:hAnsi="Cambria"/>
          <w:sz w:val="22"/>
          <w:szCs w:val="22"/>
        </w:rPr>
        <w:t>nowy podmiot,</w:t>
      </w:r>
      <w:r w:rsidRPr="00B35AE7">
        <w:rPr>
          <w:rFonts w:ascii="Cambria" w:hAnsi="Cambria"/>
          <w:sz w:val="22"/>
          <w:szCs w:val="22"/>
        </w:rPr>
        <w:t xml:space="preserve"> w przypadku braku pisemnego potwierdzenia woli kontynuacji ubezpieczeń uważa się, że umowa wygas</w:t>
      </w:r>
      <w:r w:rsidR="004150A1" w:rsidRPr="00B35AE7">
        <w:rPr>
          <w:rFonts w:ascii="Cambria" w:hAnsi="Cambria"/>
          <w:sz w:val="22"/>
          <w:szCs w:val="22"/>
        </w:rPr>
        <w:t>ła z dniem zmiany formy prawnej</w:t>
      </w:r>
      <w:r w:rsidRPr="00B35AE7">
        <w:rPr>
          <w:rFonts w:ascii="Cambria" w:hAnsi="Cambria"/>
          <w:sz w:val="22"/>
          <w:szCs w:val="22"/>
        </w:rPr>
        <w:t>;</w:t>
      </w:r>
    </w:p>
    <w:p w14:paraId="1F8775C7" w14:textId="77777777" w:rsidR="004150A1" w:rsidRPr="00B35AE7" w:rsidRDefault="004150A1" w:rsidP="00B84C7C">
      <w:pPr>
        <w:numPr>
          <w:ilvl w:val="1"/>
          <w:numId w:val="12"/>
        </w:numPr>
        <w:tabs>
          <w:tab w:val="left" w:pos="426"/>
        </w:tabs>
        <w:ind w:left="426" w:hanging="426"/>
        <w:jc w:val="both"/>
        <w:rPr>
          <w:rFonts w:ascii="Cambria" w:hAnsi="Cambria"/>
          <w:sz w:val="22"/>
          <w:szCs w:val="22"/>
        </w:rPr>
      </w:pPr>
      <w:r w:rsidRPr="00B35AE7">
        <w:rPr>
          <w:rFonts w:ascii="Cambria" w:hAnsi="Cambria"/>
          <w:sz w:val="22"/>
          <w:szCs w:val="22"/>
        </w:rPr>
        <w:t>zmiany podmiotowego zakresu zamówienia w przypadku przystąpienia do zamówienia nieobjętej procedurą jednostki organizacyjnej Zamawiającego. Warunkiem dokonania takiej zmiany jest wyrażenie zgody przez Wykonawcę na objęcie odpowiedzialnością takiej jednostki;</w:t>
      </w:r>
    </w:p>
    <w:p w14:paraId="2ABE16F4" w14:textId="77777777" w:rsidR="004150A1" w:rsidRPr="00B35AE7" w:rsidRDefault="004150A1" w:rsidP="00B84C7C">
      <w:pPr>
        <w:numPr>
          <w:ilvl w:val="1"/>
          <w:numId w:val="12"/>
        </w:numPr>
        <w:tabs>
          <w:tab w:val="left" w:pos="426"/>
        </w:tabs>
        <w:ind w:left="426" w:hanging="426"/>
        <w:jc w:val="both"/>
        <w:rPr>
          <w:rFonts w:ascii="Cambria" w:hAnsi="Cambria"/>
          <w:sz w:val="22"/>
          <w:szCs w:val="22"/>
        </w:rPr>
      </w:pPr>
      <w:r w:rsidRPr="00B35AE7">
        <w:rPr>
          <w:rFonts w:ascii="Cambria" w:eastAsia="SimSun" w:hAnsi="Cambria"/>
          <w:sz w:val="22"/>
          <w:szCs w:val="22"/>
          <w:lang w:eastAsia="hi-IN" w:bidi="hi-IN"/>
        </w:rPr>
        <w:t>zmiany (skrócenia) czasu trwania umowy, w przypadku gdy do ubezpieczenia grupowego zadeklaruje chęć przystąpienia mniej niż 50% aktualnie ubezpieczonych osób w okresie 2 miesięcy od momentu podpisania umowy oraz w trakcie trwania ubezpieczenia co najmniej 50% aktualnie ubezpieczonych osób zadeklaruje chęć rezygnacji z ubezpieczenia</w:t>
      </w:r>
    </w:p>
    <w:p w14:paraId="5983694D" w14:textId="77777777" w:rsidR="001D2D06" w:rsidRPr="00B35AE7" w:rsidRDefault="00942AE6" w:rsidP="00B84C7C">
      <w:pPr>
        <w:numPr>
          <w:ilvl w:val="0"/>
          <w:numId w:val="12"/>
        </w:numPr>
        <w:tabs>
          <w:tab w:val="left" w:pos="426"/>
        </w:tabs>
        <w:ind w:left="426" w:hanging="426"/>
        <w:contextualSpacing/>
        <w:jc w:val="both"/>
        <w:rPr>
          <w:rFonts w:ascii="Cambria" w:hAnsi="Cambria"/>
          <w:sz w:val="22"/>
          <w:szCs w:val="22"/>
        </w:rPr>
      </w:pPr>
      <w:r w:rsidRPr="00B35AE7">
        <w:rPr>
          <w:rFonts w:ascii="Cambria" w:hAnsi="Cambria"/>
          <w:sz w:val="22"/>
          <w:szCs w:val="22"/>
        </w:rPr>
        <w:t>Zmiana</w:t>
      </w:r>
      <w:r w:rsidR="000B577E" w:rsidRPr="00B35AE7">
        <w:rPr>
          <w:rFonts w:ascii="Cambria" w:hAnsi="Cambria"/>
          <w:sz w:val="22"/>
          <w:szCs w:val="22"/>
        </w:rPr>
        <w:t xml:space="preserve"> umowy jest dopuszczalna</w:t>
      </w:r>
      <w:r w:rsidR="0058686D" w:rsidRPr="00B35AE7">
        <w:rPr>
          <w:rFonts w:ascii="Cambria" w:hAnsi="Cambria"/>
          <w:sz w:val="22"/>
          <w:szCs w:val="22"/>
        </w:rPr>
        <w:t xml:space="preserve">, </w:t>
      </w:r>
      <w:r w:rsidR="001D2D06" w:rsidRPr="00B35AE7">
        <w:rPr>
          <w:rFonts w:ascii="Cambria" w:hAnsi="Cambria"/>
          <w:sz w:val="22"/>
          <w:szCs w:val="22"/>
        </w:rPr>
        <w:t>jeżeli</w:t>
      </w:r>
      <w:r w:rsidR="000B577E" w:rsidRPr="00B35AE7">
        <w:rPr>
          <w:rFonts w:ascii="Cambria" w:hAnsi="Cambria"/>
          <w:sz w:val="22"/>
          <w:szCs w:val="22"/>
        </w:rPr>
        <w:t xml:space="preserve"> zajdzie co najmniej jedna z następujących</w:t>
      </w:r>
      <w:r w:rsidR="001D2D06" w:rsidRPr="00B35AE7">
        <w:rPr>
          <w:rFonts w:ascii="Cambria" w:hAnsi="Cambria"/>
          <w:sz w:val="22"/>
          <w:szCs w:val="22"/>
        </w:rPr>
        <w:t xml:space="preserve"> okoliczności</w:t>
      </w:r>
      <w:r w:rsidR="000B577E" w:rsidRPr="00B35AE7">
        <w:rPr>
          <w:rFonts w:ascii="Cambria" w:hAnsi="Cambria"/>
          <w:sz w:val="22"/>
          <w:szCs w:val="22"/>
        </w:rPr>
        <w:t>, określonych w art. 144 ust. 1 ustawy Pzp</w:t>
      </w:r>
      <w:r w:rsidR="001D2D06" w:rsidRPr="00B35AE7">
        <w:rPr>
          <w:rFonts w:ascii="Cambria" w:hAnsi="Cambria"/>
          <w:sz w:val="22"/>
          <w:szCs w:val="22"/>
        </w:rPr>
        <w:t>:</w:t>
      </w:r>
    </w:p>
    <w:p w14:paraId="216BA6EF" w14:textId="77777777" w:rsidR="00562E97" w:rsidRPr="00B35AE7" w:rsidRDefault="00562E97" w:rsidP="00B84C7C">
      <w:pPr>
        <w:numPr>
          <w:ilvl w:val="1"/>
          <w:numId w:val="12"/>
        </w:numPr>
        <w:tabs>
          <w:tab w:val="left" w:pos="426"/>
        </w:tabs>
        <w:ind w:left="426" w:hanging="426"/>
        <w:contextualSpacing/>
        <w:jc w:val="both"/>
        <w:rPr>
          <w:rFonts w:ascii="Cambria" w:hAnsi="Cambria"/>
          <w:sz w:val="22"/>
          <w:szCs w:val="22"/>
        </w:rPr>
      </w:pPr>
      <w:r w:rsidRPr="00B35AE7">
        <w:rPr>
          <w:rFonts w:ascii="Cambria" w:hAnsi="Cambria"/>
          <w:sz w:val="22"/>
          <w:szCs w:val="22"/>
        </w:rPr>
        <w:t>zmiany zostały przewidziane w ogłoszeniu o zamówieniu lub specyfikacji istotnych warunków zamówienia w postaci jednoznacznych postanowień umownych, które określają ich zakres, w</w:t>
      </w:r>
      <w:r w:rsidR="00035691" w:rsidRPr="00B35AE7">
        <w:rPr>
          <w:rFonts w:ascii="Cambria" w:hAnsi="Cambria"/>
          <w:sz w:val="22"/>
          <w:szCs w:val="22"/>
        </w:rPr>
        <w:t> </w:t>
      </w:r>
      <w:r w:rsidRPr="00B35AE7">
        <w:rPr>
          <w:rFonts w:ascii="Cambria" w:hAnsi="Cambria"/>
          <w:sz w:val="22"/>
          <w:szCs w:val="22"/>
        </w:rPr>
        <w:t>szczególności możliwość zmiany wyso</w:t>
      </w:r>
      <w:r w:rsidR="00035691" w:rsidRPr="00B35AE7">
        <w:rPr>
          <w:rFonts w:ascii="Cambria" w:hAnsi="Cambria"/>
          <w:sz w:val="22"/>
          <w:szCs w:val="22"/>
        </w:rPr>
        <w:t>kości wynagrodzenia Wykonawcy i </w:t>
      </w:r>
      <w:r w:rsidRPr="00B35AE7">
        <w:rPr>
          <w:rFonts w:ascii="Cambria" w:hAnsi="Cambria"/>
          <w:sz w:val="22"/>
          <w:szCs w:val="22"/>
        </w:rPr>
        <w:t>charakter oraz</w:t>
      </w:r>
      <w:r w:rsidR="00035691" w:rsidRPr="00B35AE7">
        <w:rPr>
          <w:rFonts w:ascii="Cambria" w:hAnsi="Cambria"/>
          <w:sz w:val="22"/>
          <w:szCs w:val="22"/>
        </w:rPr>
        <w:t> </w:t>
      </w:r>
      <w:r w:rsidRPr="00B35AE7">
        <w:rPr>
          <w:rFonts w:ascii="Cambria" w:hAnsi="Cambria"/>
          <w:sz w:val="22"/>
          <w:szCs w:val="22"/>
        </w:rPr>
        <w:t>warunki wprowadzenia zmian;</w:t>
      </w:r>
    </w:p>
    <w:p w14:paraId="39EFF13F" w14:textId="77777777" w:rsidR="00562E97" w:rsidRPr="00B35AE7" w:rsidRDefault="00562E97" w:rsidP="00B84C7C">
      <w:pPr>
        <w:numPr>
          <w:ilvl w:val="1"/>
          <w:numId w:val="12"/>
        </w:numPr>
        <w:tabs>
          <w:tab w:val="left" w:pos="426"/>
        </w:tabs>
        <w:ind w:left="426" w:hanging="426"/>
        <w:contextualSpacing/>
        <w:jc w:val="both"/>
        <w:rPr>
          <w:rFonts w:ascii="Cambria" w:hAnsi="Cambria"/>
          <w:sz w:val="22"/>
          <w:szCs w:val="22"/>
        </w:rPr>
      </w:pPr>
      <w:r w:rsidRPr="00B35AE7">
        <w:rPr>
          <w:rFonts w:ascii="Cambria" w:hAnsi="Cambria"/>
          <w:sz w:val="22"/>
          <w:szCs w:val="22"/>
        </w:rPr>
        <w:t>zmiany dotyczą</w:t>
      </w:r>
      <w:r w:rsidR="007128DC" w:rsidRPr="00B35AE7">
        <w:rPr>
          <w:rFonts w:ascii="Cambria" w:hAnsi="Cambria"/>
          <w:sz w:val="22"/>
          <w:szCs w:val="22"/>
        </w:rPr>
        <w:t xml:space="preserve"> realizacji</w:t>
      </w:r>
      <w:r w:rsidR="00946040" w:rsidRPr="00B35AE7">
        <w:rPr>
          <w:rFonts w:ascii="Cambria" w:hAnsi="Cambria"/>
          <w:sz w:val="22"/>
          <w:szCs w:val="22"/>
        </w:rPr>
        <w:t xml:space="preserve"> dodatkowych usług ubezpieczeniowych</w:t>
      </w:r>
      <w:r w:rsidRPr="00B35AE7">
        <w:rPr>
          <w:rFonts w:ascii="Cambria" w:hAnsi="Cambria"/>
          <w:sz w:val="22"/>
          <w:szCs w:val="22"/>
        </w:rPr>
        <w:t xml:space="preserve"> od dotychczasowego Wykonawcy, nieobjętych zamówieniem podstawowy</w:t>
      </w:r>
      <w:r w:rsidR="007128DC" w:rsidRPr="00B35AE7">
        <w:rPr>
          <w:rFonts w:ascii="Cambria" w:hAnsi="Cambria"/>
          <w:sz w:val="22"/>
          <w:szCs w:val="22"/>
        </w:rPr>
        <w:t>m, o ile stały się niezbędne i</w:t>
      </w:r>
      <w:r w:rsidR="00035691" w:rsidRPr="00B35AE7">
        <w:rPr>
          <w:rFonts w:ascii="Cambria" w:hAnsi="Cambria"/>
          <w:sz w:val="22"/>
          <w:szCs w:val="22"/>
        </w:rPr>
        <w:t> </w:t>
      </w:r>
      <w:r w:rsidR="007128DC" w:rsidRPr="00B35AE7">
        <w:rPr>
          <w:rFonts w:ascii="Cambria" w:hAnsi="Cambria"/>
          <w:sz w:val="22"/>
          <w:szCs w:val="22"/>
        </w:rPr>
        <w:t>zostały spełnione następujące warunki</w:t>
      </w:r>
      <w:r w:rsidRPr="00B35AE7">
        <w:rPr>
          <w:rFonts w:ascii="Cambria" w:hAnsi="Cambria"/>
          <w:sz w:val="22"/>
          <w:szCs w:val="22"/>
        </w:rPr>
        <w:t>:</w:t>
      </w:r>
    </w:p>
    <w:p w14:paraId="4506D03C" w14:textId="77777777" w:rsidR="00562E97" w:rsidRPr="00B35AE7" w:rsidRDefault="007128DC" w:rsidP="00B84C7C">
      <w:pPr>
        <w:numPr>
          <w:ilvl w:val="1"/>
          <w:numId w:val="9"/>
        </w:numPr>
        <w:tabs>
          <w:tab w:val="left" w:pos="426"/>
        </w:tabs>
        <w:ind w:left="709" w:hanging="283"/>
        <w:contextualSpacing/>
        <w:jc w:val="both"/>
        <w:rPr>
          <w:rFonts w:ascii="Cambria" w:hAnsi="Cambria"/>
          <w:sz w:val="22"/>
          <w:szCs w:val="22"/>
        </w:rPr>
      </w:pPr>
      <w:r w:rsidRPr="00B35AE7">
        <w:rPr>
          <w:rFonts w:ascii="Cambria" w:hAnsi="Cambria"/>
          <w:sz w:val="22"/>
          <w:szCs w:val="22"/>
        </w:rPr>
        <w:t xml:space="preserve">zmiana Wykonawcy </w:t>
      </w:r>
      <w:r w:rsidR="00562E97" w:rsidRPr="00B35AE7">
        <w:rPr>
          <w:rFonts w:ascii="Cambria" w:hAnsi="Cambria"/>
          <w:sz w:val="22"/>
          <w:szCs w:val="22"/>
        </w:rPr>
        <w:t>nie może zostać dokonana z powodów ekonomicznych lub technicznych, w</w:t>
      </w:r>
      <w:r w:rsidR="00035691" w:rsidRPr="00B35AE7">
        <w:rPr>
          <w:rFonts w:ascii="Cambria" w:hAnsi="Cambria"/>
          <w:sz w:val="22"/>
          <w:szCs w:val="22"/>
        </w:rPr>
        <w:t> </w:t>
      </w:r>
      <w:r w:rsidR="00562E97" w:rsidRPr="00B35AE7">
        <w:rPr>
          <w:rFonts w:ascii="Cambria" w:hAnsi="Cambria"/>
          <w:sz w:val="22"/>
          <w:szCs w:val="22"/>
        </w:rPr>
        <w:t>szczególności dotyczących zamienności lub interoperacyjności</w:t>
      </w:r>
      <w:r w:rsidR="00F940C2" w:rsidRPr="00B35AE7">
        <w:rPr>
          <w:rFonts w:ascii="Cambria" w:hAnsi="Cambria"/>
          <w:sz w:val="22"/>
          <w:szCs w:val="22"/>
        </w:rPr>
        <w:t xml:space="preserve"> usług</w:t>
      </w:r>
      <w:r w:rsidR="00562E97" w:rsidRPr="00B35AE7">
        <w:rPr>
          <w:rFonts w:ascii="Cambria" w:hAnsi="Cambria"/>
          <w:sz w:val="22"/>
          <w:szCs w:val="22"/>
        </w:rPr>
        <w:t>, zamówionych w</w:t>
      </w:r>
      <w:r w:rsidR="00035691" w:rsidRPr="00B35AE7">
        <w:rPr>
          <w:rFonts w:ascii="Cambria" w:hAnsi="Cambria"/>
          <w:sz w:val="22"/>
          <w:szCs w:val="22"/>
        </w:rPr>
        <w:t> </w:t>
      </w:r>
      <w:r w:rsidR="00562E97" w:rsidRPr="00B35AE7">
        <w:rPr>
          <w:rFonts w:ascii="Cambria" w:hAnsi="Cambria"/>
          <w:sz w:val="22"/>
          <w:szCs w:val="22"/>
        </w:rPr>
        <w:t>ramach zamówienia podstawowego,</w:t>
      </w:r>
    </w:p>
    <w:p w14:paraId="316F592D" w14:textId="77777777" w:rsidR="00562E97" w:rsidRPr="00B35AE7" w:rsidRDefault="007128DC" w:rsidP="00B84C7C">
      <w:pPr>
        <w:numPr>
          <w:ilvl w:val="1"/>
          <w:numId w:val="9"/>
        </w:numPr>
        <w:tabs>
          <w:tab w:val="left" w:pos="426"/>
        </w:tabs>
        <w:ind w:left="709" w:hanging="283"/>
        <w:contextualSpacing/>
        <w:jc w:val="both"/>
        <w:rPr>
          <w:rFonts w:ascii="Cambria" w:hAnsi="Cambria"/>
          <w:sz w:val="22"/>
          <w:szCs w:val="22"/>
        </w:rPr>
      </w:pPr>
      <w:r w:rsidRPr="00B35AE7">
        <w:rPr>
          <w:rFonts w:ascii="Cambria" w:hAnsi="Cambria"/>
          <w:sz w:val="22"/>
          <w:szCs w:val="22"/>
        </w:rPr>
        <w:t xml:space="preserve">zmiana Wykonawcy </w:t>
      </w:r>
      <w:r w:rsidR="00562E97" w:rsidRPr="00B35AE7">
        <w:rPr>
          <w:rFonts w:ascii="Cambria" w:hAnsi="Cambria"/>
          <w:sz w:val="22"/>
          <w:szCs w:val="22"/>
        </w:rPr>
        <w:t>spowodowałaby istotną niedogodność lub znaczne zwiększenie kosztów dla</w:t>
      </w:r>
      <w:r w:rsidR="00035691" w:rsidRPr="00B35AE7">
        <w:rPr>
          <w:rFonts w:ascii="Cambria" w:hAnsi="Cambria"/>
          <w:sz w:val="22"/>
          <w:szCs w:val="22"/>
        </w:rPr>
        <w:t> </w:t>
      </w:r>
      <w:r w:rsidR="00946040" w:rsidRPr="00B35AE7">
        <w:rPr>
          <w:rFonts w:ascii="Cambria" w:hAnsi="Cambria"/>
          <w:sz w:val="22"/>
          <w:szCs w:val="22"/>
        </w:rPr>
        <w:t>Z</w:t>
      </w:r>
      <w:r w:rsidR="00562E97" w:rsidRPr="00B35AE7">
        <w:rPr>
          <w:rFonts w:ascii="Cambria" w:hAnsi="Cambria"/>
          <w:sz w:val="22"/>
          <w:szCs w:val="22"/>
        </w:rPr>
        <w:t>amawiającego</w:t>
      </w:r>
      <w:r w:rsidR="00F940C2" w:rsidRPr="00B35AE7">
        <w:rPr>
          <w:rFonts w:ascii="Cambria" w:hAnsi="Cambria"/>
          <w:sz w:val="22"/>
          <w:szCs w:val="22"/>
        </w:rPr>
        <w:t>,</w:t>
      </w:r>
    </w:p>
    <w:p w14:paraId="17BCE2D9" w14:textId="77777777" w:rsidR="00562E97" w:rsidRPr="00B35AE7" w:rsidRDefault="00562E97" w:rsidP="00B84C7C">
      <w:pPr>
        <w:numPr>
          <w:ilvl w:val="1"/>
          <w:numId w:val="9"/>
        </w:numPr>
        <w:tabs>
          <w:tab w:val="left" w:pos="426"/>
        </w:tabs>
        <w:ind w:left="709" w:hanging="283"/>
        <w:contextualSpacing/>
        <w:jc w:val="both"/>
        <w:rPr>
          <w:rFonts w:ascii="Cambria" w:hAnsi="Cambria"/>
          <w:sz w:val="22"/>
          <w:szCs w:val="22"/>
        </w:rPr>
      </w:pPr>
      <w:r w:rsidRPr="00B35AE7">
        <w:rPr>
          <w:rFonts w:ascii="Cambria" w:hAnsi="Cambria"/>
          <w:sz w:val="22"/>
          <w:szCs w:val="22"/>
        </w:rPr>
        <w:t>wartość każdej kolejnej zmiany nie przekracza 50% wartości zamówienia określonej pierwo</w:t>
      </w:r>
      <w:r w:rsidR="00946040" w:rsidRPr="00B35AE7">
        <w:rPr>
          <w:rFonts w:ascii="Cambria" w:hAnsi="Cambria"/>
          <w:sz w:val="22"/>
          <w:szCs w:val="22"/>
        </w:rPr>
        <w:t>tnie w</w:t>
      </w:r>
      <w:r w:rsidR="00035691" w:rsidRPr="00B35AE7">
        <w:rPr>
          <w:rFonts w:ascii="Cambria" w:hAnsi="Cambria"/>
          <w:sz w:val="22"/>
          <w:szCs w:val="22"/>
        </w:rPr>
        <w:t> </w:t>
      </w:r>
      <w:r w:rsidR="00946040" w:rsidRPr="00B35AE7">
        <w:rPr>
          <w:rFonts w:ascii="Cambria" w:hAnsi="Cambria"/>
          <w:sz w:val="22"/>
          <w:szCs w:val="22"/>
        </w:rPr>
        <w:t>umowie</w:t>
      </w:r>
      <w:r w:rsidRPr="00B35AE7">
        <w:rPr>
          <w:rFonts w:ascii="Cambria" w:hAnsi="Cambria"/>
          <w:sz w:val="22"/>
          <w:szCs w:val="22"/>
        </w:rPr>
        <w:t>;</w:t>
      </w:r>
    </w:p>
    <w:p w14:paraId="44576DF5" w14:textId="77777777" w:rsidR="00562E97" w:rsidRPr="00B35AE7" w:rsidRDefault="00562E97" w:rsidP="00B84C7C">
      <w:pPr>
        <w:numPr>
          <w:ilvl w:val="1"/>
          <w:numId w:val="12"/>
        </w:numPr>
        <w:tabs>
          <w:tab w:val="left" w:pos="426"/>
        </w:tabs>
        <w:contextualSpacing/>
        <w:jc w:val="both"/>
        <w:rPr>
          <w:rFonts w:ascii="Cambria" w:hAnsi="Cambria"/>
          <w:sz w:val="22"/>
          <w:szCs w:val="22"/>
        </w:rPr>
      </w:pPr>
      <w:r w:rsidRPr="00B35AE7">
        <w:rPr>
          <w:rFonts w:ascii="Cambria" w:hAnsi="Cambria"/>
          <w:sz w:val="22"/>
          <w:szCs w:val="22"/>
        </w:rPr>
        <w:t>zostały spełnione łącznie następujące warunki:</w:t>
      </w:r>
    </w:p>
    <w:p w14:paraId="692222A6" w14:textId="77777777" w:rsidR="00562E97" w:rsidRPr="00B35AE7" w:rsidRDefault="00562E97" w:rsidP="00B84C7C">
      <w:pPr>
        <w:numPr>
          <w:ilvl w:val="1"/>
          <w:numId w:val="8"/>
        </w:numPr>
        <w:tabs>
          <w:tab w:val="left" w:pos="426"/>
        </w:tabs>
        <w:ind w:left="709" w:hanging="283"/>
        <w:contextualSpacing/>
        <w:jc w:val="both"/>
        <w:rPr>
          <w:rFonts w:ascii="Cambria" w:hAnsi="Cambria"/>
          <w:sz w:val="22"/>
          <w:szCs w:val="22"/>
        </w:rPr>
      </w:pPr>
      <w:r w:rsidRPr="00B35AE7">
        <w:rPr>
          <w:rFonts w:ascii="Cambria" w:hAnsi="Cambria"/>
          <w:sz w:val="22"/>
          <w:szCs w:val="22"/>
        </w:rPr>
        <w:t>kon</w:t>
      </w:r>
      <w:r w:rsidR="00F940C2" w:rsidRPr="00B35AE7">
        <w:rPr>
          <w:rFonts w:ascii="Cambria" w:hAnsi="Cambria"/>
          <w:sz w:val="22"/>
          <w:szCs w:val="22"/>
        </w:rPr>
        <w:t>ieczność zmiany umowy</w:t>
      </w:r>
      <w:r w:rsidRPr="00B35AE7">
        <w:rPr>
          <w:rFonts w:ascii="Cambria" w:hAnsi="Cambria"/>
          <w:sz w:val="22"/>
          <w:szCs w:val="22"/>
        </w:rPr>
        <w:t xml:space="preserve"> spowodowana jest okolicznościami, których </w:t>
      </w:r>
      <w:r w:rsidR="00F940C2" w:rsidRPr="00B35AE7">
        <w:rPr>
          <w:rFonts w:ascii="Cambria" w:hAnsi="Cambria"/>
          <w:sz w:val="22"/>
          <w:szCs w:val="22"/>
        </w:rPr>
        <w:t>Z</w:t>
      </w:r>
      <w:r w:rsidRPr="00B35AE7">
        <w:rPr>
          <w:rFonts w:ascii="Cambria" w:hAnsi="Cambria"/>
          <w:sz w:val="22"/>
          <w:szCs w:val="22"/>
        </w:rPr>
        <w:t>amawiający, działając z</w:t>
      </w:r>
      <w:r w:rsidR="00035691" w:rsidRPr="00B35AE7">
        <w:rPr>
          <w:rFonts w:ascii="Cambria" w:hAnsi="Cambria"/>
          <w:sz w:val="22"/>
          <w:szCs w:val="22"/>
        </w:rPr>
        <w:t> </w:t>
      </w:r>
      <w:r w:rsidRPr="00B35AE7">
        <w:rPr>
          <w:rFonts w:ascii="Cambria" w:hAnsi="Cambria"/>
          <w:sz w:val="22"/>
          <w:szCs w:val="22"/>
        </w:rPr>
        <w:t>należytą starannością, nie mógł przewidzieć,</w:t>
      </w:r>
    </w:p>
    <w:p w14:paraId="5D98218E" w14:textId="77777777" w:rsidR="00562E97" w:rsidRPr="00B35AE7" w:rsidRDefault="00562E97" w:rsidP="00B84C7C">
      <w:pPr>
        <w:numPr>
          <w:ilvl w:val="1"/>
          <w:numId w:val="8"/>
        </w:numPr>
        <w:tabs>
          <w:tab w:val="left" w:pos="426"/>
        </w:tabs>
        <w:ind w:left="709" w:hanging="283"/>
        <w:contextualSpacing/>
        <w:jc w:val="both"/>
        <w:rPr>
          <w:rFonts w:ascii="Cambria" w:hAnsi="Cambria"/>
          <w:sz w:val="22"/>
          <w:szCs w:val="22"/>
        </w:rPr>
      </w:pPr>
      <w:r w:rsidRPr="00B35AE7">
        <w:rPr>
          <w:rFonts w:ascii="Cambria" w:hAnsi="Cambria"/>
          <w:sz w:val="22"/>
          <w:szCs w:val="22"/>
        </w:rPr>
        <w:t>wartość zmiany nie przekracza 50% wartości zamówienia określonej pierwo</w:t>
      </w:r>
      <w:r w:rsidR="00946040" w:rsidRPr="00B35AE7">
        <w:rPr>
          <w:rFonts w:ascii="Cambria" w:hAnsi="Cambria"/>
          <w:sz w:val="22"/>
          <w:szCs w:val="22"/>
        </w:rPr>
        <w:t>tnie w umowie</w:t>
      </w:r>
      <w:r w:rsidRPr="00B35AE7">
        <w:rPr>
          <w:rFonts w:ascii="Cambria" w:hAnsi="Cambria"/>
          <w:sz w:val="22"/>
          <w:szCs w:val="22"/>
        </w:rPr>
        <w:t>;</w:t>
      </w:r>
    </w:p>
    <w:p w14:paraId="304C29F7" w14:textId="77777777" w:rsidR="00562E97" w:rsidRPr="00B35AE7" w:rsidRDefault="00F940C2" w:rsidP="00B84C7C">
      <w:pPr>
        <w:numPr>
          <w:ilvl w:val="1"/>
          <w:numId w:val="12"/>
        </w:numPr>
        <w:tabs>
          <w:tab w:val="left" w:pos="426"/>
        </w:tabs>
        <w:contextualSpacing/>
        <w:jc w:val="both"/>
        <w:rPr>
          <w:rFonts w:ascii="Cambria" w:hAnsi="Cambria"/>
          <w:sz w:val="22"/>
          <w:szCs w:val="22"/>
        </w:rPr>
      </w:pPr>
      <w:r w:rsidRPr="00B35AE7">
        <w:rPr>
          <w:rFonts w:ascii="Cambria" w:hAnsi="Cambria"/>
          <w:sz w:val="22"/>
          <w:szCs w:val="22"/>
        </w:rPr>
        <w:t>W</w:t>
      </w:r>
      <w:r w:rsidR="00562E97" w:rsidRPr="00B35AE7">
        <w:rPr>
          <w:rFonts w:ascii="Cambria" w:hAnsi="Cambria"/>
          <w:sz w:val="22"/>
          <w:szCs w:val="22"/>
        </w:rPr>
        <w:t xml:space="preserve">ykonawcę, któremu </w:t>
      </w:r>
      <w:r w:rsidRPr="00B35AE7">
        <w:rPr>
          <w:rFonts w:ascii="Cambria" w:hAnsi="Cambria"/>
          <w:sz w:val="22"/>
          <w:szCs w:val="22"/>
        </w:rPr>
        <w:t>Z</w:t>
      </w:r>
      <w:r w:rsidR="00562E97" w:rsidRPr="00B35AE7">
        <w:rPr>
          <w:rFonts w:ascii="Cambria" w:hAnsi="Cambria"/>
          <w:sz w:val="22"/>
          <w:szCs w:val="22"/>
        </w:rPr>
        <w:t xml:space="preserve">amawiający udzielił zamówienia, ma zastąpić nowy </w:t>
      </w:r>
      <w:r w:rsidRPr="00B35AE7">
        <w:rPr>
          <w:rFonts w:ascii="Cambria" w:hAnsi="Cambria"/>
          <w:sz w:val="22"/>
          <w:szCs w:val="22"/>
        </w:rPr>
        <w:t>W</w:t>
      </w:r>
      <w:r w:rsidR="00562E97" w:rsidRPr="00B35AE7">
        <w:rPr>
          <w:rFonts w:ascii="Cambria" w:hAnsi="Cambria"/>
          <w:sz w:val="22"/>
          <w:szCs w:val="22"/>
        </w:rPr>
        <w:t>ykonawca:</w:t>
      </w:r>
    </w:p>
    <w:p w14:paraId="74F2B95A" w14:textId="77777777" w:rsidR="00562E97" w:rsidRPr="00B35AE7" w:rsidRDefault="00562E97" w:rsidP="00B84C7C">
      <w:pPr>
        <w:numPr>
          <w:ilvl w:val="1"/>
          <w:numId w:val="7"/>
        </w:numPr>
        <w:tabs>
          <w:tab w:val="left" w:pos="426"/>
          <w:tab w:val="left" w:pos="709"/>
        </w:tabs>
        <w:ind w:hanging="6"/>
        <w:contextualSpacing/>
        <w:jc w:val="both"/>
        <w:rPr>
          <w:rFonts w:ascii="Cambria" w:hAnsi="Cambria"/>
          <w:sz w:val="22"/>
          <w:szCs w:val="22"/>
        </w:rPr>
      </w:pPr>
      <w:r w:rsidRPr="00B35AE7">
        <w:rPr>
          <w:rFonts w:ascii="Cambria" w:hAnsi="Cambria"/>
          <w:sz w:val="22"/>
          <w:szCs w:val="22"/>
        </w:rPr>
        <w:lastRenderedPageBreak/>
        <w:t xml:space="preserve">na podstawie postanowień umownych, o których mowa w pkt </w:t>
      </w:r>
      <w:r w:rsidR="00F940C2" w:rsidRPr="00B35AE7">
        <w:rPr>
          <w:rFonts w:ascii="Cambria" w:hAnsi="Cambria"/>
          <w:sz w:val="22"/>
          <w:szCs w:val="22"/>
        </w:rPr>
        <w:t>2.</w:t>
      </w:r>
      <w:r w:rsidRPr="00B35AE7">
        <w:rPr>
          <w:rFonts w:ascii="Cambria" w:hAnsi="Cambria"/>
          <w:sz w:val="22"/>
          <w:szCs w:val="22"/>
        </w:rPr>
        <w:t>1,</w:t>
      </w:r>
    </w:p>
    <w:p w14:paraId="1EBD9C9F" w14:textId="77777777" w:rsidR="00562E97" w:rsidRPr="00B35AE7" w:rsidRDefault="00562E97" w:rsidP="00B84C7C">
      <w:pPr>
        <w:numPr>
          <w:ilvl w:val="1"/>
          <w:numId w:val="7"/>
        </w:numPr>
        <w:tabs>
          <w:tab w:val="left" w:pos="709"/>
        </w:tabs>
        <w:ind w:left="709" w:hanging="283"/>
        <w:contextualSpacing/>
        <w:jc w:val="both"/>
        <w:rPr>
          <w:rFonts w:ascii="Cambria" w:hAnsi="Cambria"/>
          <w:sz w:val="22"/>
          <w:szCs w:val="22"/>
        </w:rPr>
      </w:pPr>
      <w:r w:rsidRPr="00B35AE7">
        <w:rPr>
          <w:rFonts w:ascii="Cambria" w:hAnsi="Cambria"/>
          <w:sz w:val="22"/>
          <w:szCs w:val="22"/>
        </w:rPr>
        <w:t xml:space="preserve">w wyniku połączenia, podziału, przekształcenia, upadłości, restrukturyzacji lub nabycia dotychczasowego </w:t>
      </w:r>
      <w:r w:rsidR="00F940C2" w:rsidRPr="00B35AE7">
        <w:rPr>
          <w:rFonts w:ascii="Cambria" w:hAnsi="Cambria"/>
          <w:sz w:val="22"/>
          <w:szCs w:val="22"/>
        </w:rPr>
        <w:t>W</w:t>
      </w:r>
      <w:r w:rsidRPr="00B35AE7">
        <w:rPr>
          <w:rFonts w:ascii="Cambria" w:hAnsi="Cambria"/>
          <w:sz w:val="22"/>
          <w:szCs w:val="22"/>
        </w:rPr>
        <w:t xml:space="preserve">ykonawcy lub jego przedsiębiorstwa, o ile nowy </w:t>
      </w:r>
      <w:r w:rsidR="00F940C2" w:rsidRPr="00B35AE7">
        <w:rPr>
          <w:rFonts w:ascii="Cambria" w:hAnsi="Cambria"/>
          <w:sz w:val="22"/>
          <w:szCs w:val="22"/>
        </w:rPr>
        <w:t>W</w:t>
      </w:r>
      <w:r w:rsidRPr="00B35AE7">
        <w:rPr>
          <w:rFonts w:ascii="Cambria" w:hAnsi="Cambria"/>
          <w:sz w:val="22"/>
          <w:szCs w:val="22"/>
        </w:rPr>
        <w:t>ykonawca spełnia warunki udziału w postępowaniu, nie zachodzą wobec niego podstawy wykluczenia oraz nie pociąga to za sobą innych istotnych zmian umowy;</w:t>
      </w:r>
    </w:p>
    <w:p w14:paraId="6B2E3B07" w14:textId="77777777" w:rsidR="00562E97" w:rsidRPr="00B35AE7" w:rsidRDefault="00562E97" w:rsidP="00B84C7C">
      <w:pPr>
        <w:numPr>
          <w:ilvl w:val="1"/>
          <w:numId w:val="7"/>
        </w:numPr>
        <w:tabs>
          <w:tab w:val="left" w:pos="709"/>
        </w:tabs>
        <w:ind w:left="709" w:hanging="283"/>
        <w:contextualSpacing/>
        <w:jc w:val="both"/>
        <w:rPr>
          <w:rFonts w:ascii="Cambria" w:hAnsi="Cambria"/>
          <w:sz w:val="22"/>
          <w:szCs w:val="22"/>
        </w:rPr>
      </w:pPr>
      <w:r w:rsidRPr="00B35AE7">
        <w:rPr>
          <w:rFonts w:ascii="Cambria" w:hAnsi="Cambria"/>
          <w:sz w:val="22"/>
          <w:szCs w:val="22"/>
        </w:rPr>
        <w:t xml:space="preserve">w wyniku przejęcia przez </w:t>
      </w:r>
      <w:r w:rsidR="00F940C2" w:rsidRPr="00B35AE7">
        <w:rPr>
          <w:rFonts w:ascii="Cambria" w:hAnsi="Cambria"/>
          <w:sz w:val="22"/>
          <w:szCs w:val="22"/>
        </w:rPr>
        <w:t>Z</w:t>
      </w:r>
      <w:r w:rsidRPr="00B35AE7">
        <w:rPr>
          <w:rFonts w:ascii="Cambria" w:hAnsi="Cambria"/>
          <w:sz w:val="22"/>
          <w:szCs w:val="22"/>
        </w:rPr>
        <w:t xml:space="preserve">amawiającego zobowiązań </w:t>
      </w:r>
      <w:r w:rsidR="00F940C2" w:rsidRPr="00B35AE7">
        <w:rPr>
          <w:rFonts w:ascii="Cambria" w:hAnsi="Cambria"/>
          <w:sz w:val="22"/>
          <w:szCs w:val="22"/>
        </w:rPr>
        <w:t>W</w:t>
      </w:r>
      <w:r w:rsidRPr="00B35AE7">
        <w:rPr>
          <w:rFonts w:ascii="Cambria" w:hAnsi="Cambria"/>
          <w:sz w:val="22"/>
          <w:szCs w:val="22"/>
        </w:rPr>
        <w:t>ykonawcy względem jego podwykonawców;</w:t>
      </w:r>
    </w:p>
    <w:p w14:paraId="679B6F61" w14:textId="77777777" w:rsidR="00562E97" w:rsidRPr="00B35AE7" w:rsidRDefault="00562E97" w:rsidP="00B84C7C">
      <w:pPr>
        <w:numPr>
          <w:ilvl w:val="1"/>
          <w:numId w:val="12"/>
        </w:numPr>
        <w:tabs>
          <w:tab w:val="left" w:pos="426"/>
        </w:tabs>
        <w:contextualSpacing/>
        <w:jc w:val="both"/>
        <w:rPr>
          <w:rFonts w:ascii="Cambria" w:hAnsi="Cambria"/>
          <w:sz w:val="22"/>
          <w:szCs w:val="22"/>
        </w:rPr>
      </w:pPr>
      <w:r w:rsidRPr="00B35AE7">
        <w:rPr>
          <w:rFonts w:ascii="Cambria" w:hAnsi="Cambria"/>
          <w:sz w:val="22"/>
          <w:szCs w:val="22"/>
        </w:rPr>
        <w:t xml:space="preserve">zmiany, niezależnie od ich wartości, nie są istotne w rozumieniu </w:t>
      </w:r>
      <w:r w:rsidR="00F940C2" w:rsidRPr="00B35AE7">
        <w:rPr>
          <w:rFonts w:ascii="Cambria" w:hAnsi="Cambria"/>
          <w:sz w:val="22"/>
          <w:szCs w:val="22"/>
        </w:rPr>
        <w:t xml:space="preserve">art. 144 </w:t>
      </w:r>
      <w:r w:rsidRPr="00B35AE7">
        <w:rPr>
          <w:rFonts w:ascii="Cambria" w:hAnsi="Cambria"/>
          <w:sz w:val="22"/>
          <w:szCs w:val="22"/>
        </w:rPr>
        <w:t>ust. 1e</w:t>
      </w:r>
      <w:r w:rsidR="00F940C2" w:rsidRPr="00B35AE7">
        <w:rPr>
          <w:rFonts w:ascii="Cambria" w:hAnsi="Cambria"/>
          <w:sz w:val="22"/>
          <w:szCs w:val="22"/>
        </w:rPr>
        <w:t xml:space="preserve"> ustawy Pzp</w:t>
      </w:r>
      <w:r w:rsidRPr="00B35AE7">
        <w:rPr>
          <w:rFonts w:ascii="Cambria" w:hAnsi="Cambria"/>
          <w:sz w:val="22"/>
          <w:szCs w:val="22"/>
        </w:rPr>
        <w:t>;</w:t>
      </w:r>
    </w:p>
    <w:p w14:paraId="510CD58C" w14:textId="77777777" w:rsidR="00DE4FAC" w:rsidRPr="00B35AE7" w:rsidRDefault="00562E97" w:rsidP="00B84C7C">
      <w:pPr>
        <w:numPr>
          <w:ilvl w:val="1"/>
          <w:numId w:val="12"/>
        </w:numPr>
        <w:tabs>
          <w:tab w:val="left" w:pos="426"/>
        </w:tabs>
        <w:ind w:left="426" w:hanging="426"/>
        <w:contextualSpacing/>
        <w:jc w:val="both"/>
        <w:rPr>
          <w:rFonts w:ascii="Cambria" w:hAnsi="Cambria"/>
          <w:strike/>
          <w:sz w:val="22"/>
          <w:szCs w:val="22"/>
        </w:rPr>
      </w:pPr>
      <w:r w:rsidRPr="00B35AE7">
        <w:rPr>
          <w:rFonts w:ascii="Cambria" w:hAnsi="Cambria"/>
          <w:sz w:val="22"/>
          <w:szCs w:val="22"/>
        </w:rPr>
        <w:t>łączn</w:t>
      </w:r>
      <w:r w:rsidR="007128DC" w:rsidRPr="00B35AE7">
        <w:rPr>
          <w:rFonts w:ascii="Cambria" w:hAnsi="Cambria"/>
          <w:sz w:val="22"/>
          <w:szCs w:val="22"/>
        </w:rPr>
        <w:t>a wartość zmian jest mniejsza niż</w:t>
      </w:r>
      <w:r w:rsidRPr="00B35AE7">
        <w:rPr>
          <w:rFonts w:ascii="Cambria" w:hAnsi="Cambria"/>
          <w:sz w:val="22"/>
          <w:szCs w:val="22"/>
        </w:rPr>
        <w:t xml:space="preserve"> kwot</w:t>
      </w:r>
      <w:r w:rsidR="007128DC" w:rsidRPr="00B35AE7">
        <w:rPr>
          <w:rFonts w:ascii="Cambria" w:hAnsi="Cambria"/>
          <w:sz w:val="22"/>
          <w:szCs w:val="22"/>
        </w:rPr>
        <w:t>y określone</w:t>
      </w:r>
      <w:r w:rsidRPr="00B35AE7">
        <w:rPr>
          <w:rFonts w:ascii="Cambria" w:hAnsi="Cambria"/>
          <w:sz w:val="22"/>
          <w:szCs w:val="22"/>
        </w:rPr>
        <w:t xml:space="preserve"> w przepisach wydanych na po</w:t>
      </w:r>
      <w:r w:rsidR="007128DC" w:rsidRPr="00B35AE7">
        <w:rPr>
          <w:rFonts w:ascii="Cambria" w:hAnsi="Cambria"/>
          <w:sz w:val="22"/>
          <w:szCs w:val="22"/>
        </w:rPr>
        <w:t>dstawie art. 11 ust. 8 i jest mniejsza od</w:t>
      </w:r>
      <w:r w:rsidRPr="00B35AE7">
        <w:rPr>
          <w:rFonts w:ascii="Cambria" w:hAnsi="Cambria"/>
          <w:sz w:val="22"/>
          <w:szCs w:val="22"/>
        </w:rPr>
        <w:t xml:space="preserve"> 10% wartości zamówienia określonej pierwotnie w umowie</w:t>
      </w:r>
      <w:r w:rsidR="00DE4FAC" w:rsidRPr="00B35AE7">
        <w:rPr>
          <w:rFonts w:ascii="Cambria" w:hAnsi="Cambria"/>
          <w:sz w:val="22"/>
          <w:szCs w:val="22"/>
        </w:rPr>
        <w:t>.</w:t>
      </w:r>
    </w:p>
    <w:p w14:paraId="7469389E" w14:textId="77777777" w:rsidR="00DE4FAC" w:rsidRPr="00B35AE7" w:rsidRDefault="00DE4FAC" w:rsidP="00B84C7C">
      <w:pPr>
        <w:numPr>
          <w:ilvl w:val="0"/>
          <w:numId w:val="12"/>
        </w:numPr>
        <w:tabs>
          <w:tab w:val="left" w:pos="426"/>
        </w:tabs>
        <w:ind w:left="426" w:hanging="426"/>
        <w:contextualSpacing/>
        <w:jc w:val="both"/>
        <w:rPr>
          <w:rFonts w:ascii="Cambria" w:hAnsi="Cambria"/>
          <w:strike/>
          <w:sz w:val="22"/>
          <w:szCs w:val="22"/>
        </w:rPr>
      </w:pPr>
      <w:r w:rsidRPr="00B35AE7">
        <w:rPr>
          <w:rFonts w:ascii="Cambria" w:hAnsi="Cambria"/>
          <w:sz w:val="22"/>
          <w:szCs w:val="22"/>
        </w:rPr>
        <w:t>W przypadkach, o których mowa w pkt 2.1, 2.3 i 2.6, zmiany postanowień umownych nie mogą prowadzić do zmiany charakteru umowy</w:t>
      </w:r>
    </w:p>
    <w:p w14:paraId="03AE00A9" w14:textId="77777777" w:rsidR="00406CC3" w:rsidRPr="00B35AE7" w:rsidRDefault="00406CC3" w:rsidP="00B84C7C">
      <w:pPr>
        <w:numPr>
          <w:ilvl w:val="0"/>
          <w:numId w:val="12"/>
        </w:numPr>
        <w:tabs>
          <w:tab w:val="left" w:pos="426"/>
        </w:tabs>
        <w:ind w:left="426" w:hanging="426"/>
        <w:contextualSpacing/>
        <w:jc w:val="both"/>
        <w:rPr>
          <w:rFonts w:ascii="Cambria" w:hAnsi="Cambria"/>
          <w:sz w:val="22"/>
          <w:szCs w:val="22"/>
        </w:rPr>
      </w:pPr>
      <w:r w:rsidRPr="00B35AE7">
        <w:rPr>
          <w:rFonts w:ascii="Cambria" w:hAnsi="Cambria"/>
          <w:sz w:val="22"/>
          <w:szCs w:val="22"/>
        </w:rPr>
        <w:t>Warunkiem dokonania zmian, o których mowa w pkt. 1.3 i 1.5 lit. a-b oraz 2, jest złożenie wniosku przez Zamawiającego (z zastrzeżeniem obligatoryjnych warunków ubezpieczenia i</w:t>
      </w:r>
      <w:r w:rsidR="00035691" w:rsidRPr="00B35AE7">
        <w:rPr>
          <w:rFonts w:ascii="Cambria" w:hAnsi="Cambria"/>
          <w:sz w:val="22"/>
          <w:szCs w:val="22"/>
        </w:rPr>
        <w:t> </w:t>
      </w:r>
      <w:r w:rsidRPr="00B35AE7">
        <w:rPr>
          <w:rFonts w:ascii="Cambria" w:hAnsi="Cambria"/>
          <w:sz w:val="22"/>
          <w:szCs w:val="22"/>
        </w:rPr>
        <w:t>przyjętych fakultatywnych postanowień dodatkowych), a w przypadku pozostałych zmian złożenie uzasadnionego wniosku przez stronę inicjującą zmianę i jego akceptacja przez drugą stronę</w:t>
      </w:r>
      <w:r w:rsidR="00D9401B" w:rsidRPr="00B35AE7">
        <w:rPr>
          <w:rFonts w:ascii="Cambria" w:hAnsi="Cambria"/>
          <w:sz w:val="22"/>
          <w:szCs w:val="22"/>
        </w:rPr>
        <w:t xml:space="preserve"> wraz ze sporządzeniem pisemnego aneksu do umowy </w:t>
      </w:r>
      <w:r w:rsidRPr="00B35AE7">
        <w:rPr>
          <w:rFonts w:ascii="Cambria" w:hAnsi="Cambria"/>
          <w:sz w:val="22"/>
          <w:szCs w:val="22"/>
        </w:rPr>
        <w:t>(z zastrzeżeniem obligatoryjnych warunków ubezpieczenia i przyjętych fakultatywnych postanowień dodatkowych).</w:t>
      </w:r>
    </w:p>
    <w:p w14:paraId="455BFF3A" w14:textId="77777777" w:rsidR="00406CC3" w:rsidRPr="00B35AE7" w:rsidRDefault="00406CC3" w:rsidP="00B84C7C">
      <w:pPr>
        <w:numPr>
          <w:ilvl w:val="0"/>
          <w:numId w:val="12"/>
        </w:numPr>
        <w:tabs>
          <w:tab w:val="left" w:pos="426"/>
        </w:tabs>
        <w:ind w:left="426" w:hanging="426"/>
        <w:contextualSpacing/>
        <w:jc w:val="both"/>
        <w:rPr>
          <w:rFonts w:ascii="Cambria" w:hAnsi="Cambria"/>
          <w:sz w:val="22"/>
          <w:szCs w:val="22"/>
        </w:rPr>
      </w:pPr>
      <w:r w:rsidRPr="00B35AE7">
        <w:rPr>
          <w:rFonts w:ascii="Cambria" w:hAnsi="Cambria"/>
          <w:sz w:val="22"/>
          <w:szCs w:val="22"/>
        </w:rPr>
        <w:t>Zmiana postanowień umowy może nastąpić w formie polisy lub innego dokumentu ubezpieczeniowego albo pisemnego aneksu pod rygorem nieważności.</w:t>
      </w:r>
    </w:p>
    <w:p w14:paraId="755B37DF" w14:textId="77777777" w:rsidR="00406CC3" w:rsidRPr="00B35AE7" w:rsidRDefault="00406CC3" w:rsidP="00B84C7C">
      <w:pPr>
        <w:numPr>
          <w:ilvl w:val="0"/>
          <w:numId w:val="12"/>
        </w:numPr>
        <w:tabs>
          <w:tab w:val="left" w:pos="426"/>
        </w:tabs>
        <w:ind w:left="426" w:hanging="426"/>
        <w:contextualSpacing/>
        <w:jc w:val="both"/>
        <w:rPr>
          <w:rFonts w:ascii="Cambria" w:hAnsi="Cambria"/>
          <w:sz w:val="22"/>
          <w:szCs w:val="22"/>
        </w:rPr>
      </w:pPr>
      <w:r w:rsidRPr="00B35AE7">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w:t>
      </w:r>
      <w:r w:rsidR="00842395" w:rsidRPr="00B35AE7">
        <w:rPr>
          <w:rFonts w:ascii="Cambria" w:hAnsi="Cambria"/>
          <w:sz w:val="22"/>
          <w:szCs w:val="22"/>
        </w:rPr>
        <w:t>z</w:t>
      </w:r>
      <w:r w:rsidR="00035691" w:rsidRPr="00B35AE7">
        <w:rPr>
          <w:rFonts w:ascii="Cambria" w:hAnsi="Cambria"/>
          <w:sz w:val="22"/>
          <w:szCs w:val="22"/>
        </w:rPr>
        <w:t> </w:t>
      </w:r>
      <w:r w:rsidR="00842395" w:rsidRPr="00B35AE7">
        <w:rPr>
          <w:rFonts w:ascii="Cambria" w:hAnsi="Cambria"/>
          <w:sz w:val="22"/>
          <w:szCs w:val="22"/>
        </w:rPr>
        <w:t>uwzględnieniem</w:t>
      </w:r>
      <w:r w:rsidRPr="00B35AE7">
        <w:rPr>
          <w:rFonts w:ascii="Cambria" w:hAnsi="Cambria"/>
          <w:sz w:val="22"/>
          <w:szCs w:val="22"/>
        </w:rPr>
        <w:t xml:space="preserve"> art. 144 ustawy Pzp.</w:t>
      </w:r>
    </w:p>
    <w:p w14:paraId="477B641E" w14:textId="77777777" w:rsidR="00080D84" w:rsidRPr="00B35AE7" w:rsidRDefault="00080D84" w:rsidP="00035691">
      <w:pPr>
        <w:tabs>
          <w:tab w:val="left" w:pos="360"/>
        </w:tabs>
        <w:spacing w:before="240"/>
        <w:jc w:val="center"/>
        <w:rPr>
          <w:rFonts w:ascii="Cambria" w:hAnsi="Cambria"/>
          <w:b/>
          <w:sz w:val="22"/>
          <w:szCs w:val="22"/>
        </w:rPr>
      </w:pPr>
      <w:r w:rsidRPr="00B35AE7">
        <w:rPr>
          <w:rFonts w:ascii="Cambria" w:hAnsi="Cambria"/>
          <w:b/>
          <w:sz w:val="22"/>
          <w:szCs w:val="22"/>
        </w:rPr>
        <w:t xml:space="preserve">Przedmiot i </w:t>
      </w:r>
      <w:r w:rsidRPr="00B35AE7">
        <w:rPr>
          <w:rFonts w:ascii="Cambria" w:hAnsi="Cambria"/>
          <w:b/>
          <w:sz w:val="22"/>
          <w:szCs w:val="22"/>
          <w:lang w:eastAsia="en-US"/>
        </w:rPr>
        <w:t>zakres</w:t>
      </w:r>
      <w:r w:rsidRPr="00B35AE7">
        <w:rPr>
          <w:rFonts w:ascii="Cambria" w:hAnsi="Cambria"/>
          <w:b/>
          <w:sz w:val="22"/>
          <w:szCs w:val="22"/>
        </w:rPr>
        <w:t xml:space="preserve"> zamówienia</w:t>
      </w:r>
    </w:p>
    <w:p w14:paraId="63BCA159" w14:textId="77777777" w:rsidR="00080D84" w:rsidRPr="00B35AE7" w:rsidRDefault="00080D84" w:rsidP="00035691">
      <w:pPr>
        <w:widowControl w:val="0"/>
        <w:suppressAutoHyphens w:val="0"/>
        <w:spacing w:before="120" w:after="120"/>
        <w:jc w:val="center"/>
        <w:rPr>
          <w:rFonts w:ascii="Cambria" w:hAnsi="Cambria"/>
          <w:b/>
          <w:sz w:val="22"/>
          <w:szCs w:val="22"/>
        </w:rPr>
      </w:pPr>
      <w:r w:rsidRPr="00B35AE7">
        <w:rPr>
          <w:rFonts w:ascii="Cambria" w:hAnsi="Cambria"/>
          <w:b/>
          <w:sz w:val="22"/>
          <w:szCs w:val="22"/>
        </w:rPr>
        <w:t>§5</w:t>
      </w:r>
    </w:p>
    <w:p w14:paraId="5686B3FD" w14:textId="77777777" w:rsidR="00080D84" w:rsidRPr="00B35AE7" w:rsidRDefault="00080D84" w:rsidP="00B84C7C">
      <w:pPr>
        <w:numPr>
          <w:ilvl w:val="0"/>
          <w:numId w:val="13"/>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Przedmiotem zamówien</w:t>
      </w:r>
      <w:r w:rsidR="00DA0215" w:rsidRPr="00B35AE7">
        <w:rPr>
          <w:rFonts w:ascii="Cambria" w:hAnsi="Cambria"/>
          <w:sz w:val="22"/>
          <w:szCs w:val="22"/>
        </w:rPr>
        <w:t xml:space="preserve">ia jest ubezpieczenie </w:t>
      </w:r>
      <w:r w:rsidR="004150A1" w:rsidRPr="00B35AE7">
        <w:rPr>
          <w:rFonts w:ascii="Cambria" w:hAnsi="Cambria"/>
          <w:sz w:val="22"/>
          <w:szCs w:val="22"/>
        </w:rPr>
        <w:t xml:space="preserve">grupowe na życie pracowników, współmałżonków oraz pełnoletnich dzieci pracowników </w:t>
      </w:r>
      <w:r w:rsidR="00027FA3" w:rsidRPr="00B35AE7">
        <w:rPr>
          <w:rFonts w:ascii="Cambria" w:hAnsi="Cambria"/>
          <w:sz w:val="22"/>
          <w:szCs w:val="22"/>
        </w:rPr>
        <w:t xml:space="preserve">Urzędu Miejskiego w Zbąszynku oraz jednostek organizacyjnych i instytucji kultury Gminy </w:t>
      </w:r>
      <w:r w:rsidR="000125B0" w:rsidRPr="00B35AE7">
        <w:rPr>
          <w:rFonts w:ascii="Cambria" w:hAnsi="Cambria"/>
          <w:sz w:val="22"/>
          <w:szCs w:val="22"/>
        </w:rPr>
        <w:t>Zbąszynek</w:t>
      </w:r>
      <w:r w:rsidRPr="00B35AE7">
        <w:rPr>
          <w:rFonts w:ascii="Cambria" w:hAnsi="Cambria"/>
          <w:sz w:val="22"/>
          <w:szCs w:val="22"/>
        </w:rPr>
        <w:t>. Zakres zamówienia obejmuje:</w:t>
      </w:r>
    </w:p>
    <w:p w14:paraId="08B3D6E4"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1) ubezpieczenie na wypadek śmierci Ubezpieczonego oraz dodatkowo:</w:t>
      </w:r>
    </w:p>
    <w:p w14:paraId="7647A478"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 ubezpieczenie na wypadek śmierci Ubezpieczonego w następstwie nieszczęśliwego wypadku</w:t>
      </w:r>
    </w:p>
    <w:p w14:paraId="357D7FEA"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 ubezpieczenie na wypadek śmierci Ubezpieczonego w następstwie wypadku przy pracy</w:t>
      </w:r>
    </w:p>
    <w:p w14:paraId="2AA0F246"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 ubezpieczenie na wypadek śmierci w następstwie wypadku komunikacyjnego</w:t>
      </w:r>
    </w:p>
    <w:p w14:paraId="7B7B3F18"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 ubezpieczenie na wypadek śmierci Ubezpieczonego w następstwie wypadku komunikacyjnego przy pracy</w:t>
      </w:r>
    </w:p>
    <w:p w14:paraId="4230697D"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 ubezpieczenie na wypadek śmierci Ubezpieczonego w następstwie zawału serca lub udaru mózgu</w:t>
      </w:r>
    </w:p>
    <w:p w14:paraId="564BBE4B"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2) ubezpieczenie na wypadek śmierci współmałżonka oraz dodatkowo ubezpieczenie na wypadek śmierci współmałżonka w następstwie nieszczęśliwego wypadku</w:t>
      </w:r>
    </w:p>
    <w:p w14:paraId="32D033F0"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3) ubezpieczenie na wypadek śmierci rodziców lub teściów</w:t>
      </w:r>
    </w:p>
    <w:p w14:paraId="78655F37"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4) ubezpieczenie na wypadek śmierci dziecka</w:t>
      </w:r>
    </w:p>
    <w:p w14:paraId="6402C9CC"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5) ubezpieczenie na wypadek urodzenia się dziecka</w:t>
      </w:r>
    </w:p>
    <w:p w14:paraId="5A048B06"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6) ubezpieczenie na wypadek urodzenia martwego dziecka</w:t>
      </w:r>
    </w:p>
    <w:p w14:paraId="7B563EF1"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7) ubezpieczenie na wypadek osierocenia dziecka</w:t>
      </w:r>
    </w:p>
    <w:p w14:paraId="36B9949E"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8) ubezpieczenie na wypadek trwałego uszczerbku na zdrowiu Ubezpieczonego w następstwie nieszczęśliwego wypadku</w:t>
      </w:r>
    </w:p>
    <w:p w14:paraId="08874EFD"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9) ubezpieczenie na wypadek trwałego uszczerbku na zdrowiu Ubezpieczonego w następstwie zawału serca lub udaru mózgu</w:t>
      </w:r>
    </w:p>
    <w:p w14:paraId="49EDEE5E"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lastRenderedPageBreak/>
        <w:t>10) ubezpieczenie na wypadek trwałej niezdolności Ubezpieczonego do pracy</w:t>
      </w:r>
    </w:p>
    <w:p w14:paraId="47DE574D" w14:textId="77777777" w:rsidR="00D00567" w:rsidRPr="00B35AE7" w:rsidRDefault="004150A1" w:rsidP="00E73165">
      <w:pPr>
        <w:widowControl w:val="0"/>
        <w:ind w:left="426"/>
        <w:rPr>
          <w:rFonts w:ascii="Cambria" w:hAnsi="Cambria"/>
          <w:sz w:val="22"/>
          <w:szCs w:val="22"/>
        </w:rPr>
      </w:pPr>
      <w:r w:rsidRPr="00B35AE7">
        <w:rPr>
          <w:rFonts w:ascii="Cambria" w:hAnsi="Cambria"/>
          <w:sz w:val="22"/>
          <w:szCs w:val="22"/>
        </w:rPr>
        <w:t>11) ubezpieczenie na wypadek poważn</w:t>
      </w:r>
      <w:r w:rsidR="00E73165" w:rsidRPr="00B35AE7">
        <w:rPr>
          <w:rFonts w:ascii="Cambria" w:hAnsi="Cambria"/>
          <w:sz w:val="22"/>
          <w:szCs w:val="22"/>
        </w:rPr>
        <w:t>ego zachorowania Ubezpieczonego</w:t>
      </w:r>
    </w:p>
    <w:p w14:paraId="37C805EE" w14:textId="0D9CCF25" w:rsidR="000125B0" w:rsidRPr="00B35AE7" w:rsidRDefault="000125B0" w:rsidP="00E73165">
      <w:pPr>
        <w:widowControl w:val="0"/>
        <w:ind w:left="426"/>
        <w:rPr>
          <w:rFonts w:ascii="Cambria" w:hAnsi="Cambria"/>
          <w:sz w:val="22"/>
          <w:szCs w:val="22"/>
        </w:rPr>
      </w:pPr>
      <w:r w:rsidRPr="00B35AE7">
        <w:rPr>
          <w:rFonts w:ascii="Cambria" w:hAnsi="Cambria"/>
          <w:sz w:val="22"/>
          <w:szCs w:val="22"/>
        </w:rPr>
        <w:t xml:space="preserve">12) ubezpieczenie na wypadek poważnego zachorowania </w:t>
      </w:r>
      <w:r w:rsidR="00DC7127" w:rsidRPr="00B35AE7">
        <w:rPr>
          <w:rFonts w:ascii="Cambria" w:hAnsi="Cambria"/>
          <w:sz w:val="22"/>
          <w:szCs w:val="22"/>
        </w:rPr>
        <w:t>współ</w:t>
      </w:r>
      <w:r w:rsidRPr="00B35AE7">
        <w:rPr>
          <w:rFonts w:ascii="Cambria" w:hAnsi="Cambria"/>
          <w:sz w:val="22"/>
          <w:szCs w:val="22"/>
        </w:rPr>
        <w:t>małżonka</w:t>
      </w:r>
      <w:r w:rsidR="00DC7127" w:rsidRPr="00B35AE7">
        <w:rPr>
          <w:rFonts w:ascii="Cambria" w:hAnsi="Cambria"/>
          <w:sz w:val="22"/>
          <w:szCs w:val="22"/>
        </w:rPr>
        <w:t xml:space="preserve"> Ubezpieczonego</w:t>
      </w:r>
    </w:p>
    <w:p w14:paraId="0F9856F4" w14:textId="53C3859F" w:rsidR="000125B0" w:rsidRPr="00B35AE7" w:rsidRDefault="000125B0" w:rsidP="00E73165">
      <w:pPr>
        <w:widowControl w:val="0"/>
        <w:ind w:left="426"/>
        <w:rPr>
          <w:rFonts w:ascii="Cambria" w:hAnsi="Cambria"/>
          <w:sz w:val="22"/>
          <w:szCs w:val="22"/>
        </w:rPr>
      </w:pPr>
      <w:r w:rsidRPr="00B35AE7">
        <w:rPr>
          <w:rFonts w:ascii="Cambria" w:hAnsi="Cambria"/>
          <w:sz w:val="22"/>
          <w:szCs w:val="22"/>
        </w:rPr>
        <w:t>13) ubezpieczenie na wypadek poważnego zachorowania dziecka</w:t>
      </w:r>
      <w:r w:rsidR="00DC7127" w:rsidRPr="00B35AE7">
        <w:rPr>
          <w:rFonts w:ascii="Cambria" w:hAnsi="Cambria"/>
          <w:sz w:val="22"/>
          <w:szCs w:val="22"/>
        </w:rPr>
        <w:t xml:space="preserve"> Ubezpieczonego</w:t>
      </w:r>
    </w:p>
    <w:p w14:paraId="624C79CC" w14:textId="77777777" w:rsidR="004150A1" w:rsidRPr="00B35AE7" w:rsidRDefault="000125B0" w:rsidP="00D00567">
      <w:pPr>
        <w:widowControl w:val="0"/>
        <w:ind w:left="426"/>
        <w:rPr>
          <w:rFonts w:ascii="Cambria" w:hAnsi="Cambria"/>
          <w:sz w:val="22"/>
          <w:szCs w:val="22"/>
        </w:rPr>
      </w:pPr>
      <w:r w:rsidRPr="00B35AE7">
        <w:rPr>
          <w:rFonts w:ascii="Cambria" w:hAnsi="Cambria"/>
          <w:sz w:val="22"/>
          <w:szCs w:val="22"/>
        </w:rPr>
        <w:t>14</w:t>
      </w:r>
      <w:r w:rsidR="004150A1" w:rsidRPr="00B35AE7">
        <w:rPr>
          <w:rFonts w:ascii="Cambria" w:hAnsi="Cambria"/>
          <w:sz w:val="22"/>
          <w:szCs w:val="22"/>
        </w:rPr>
        <w:t>) ubezpieczenie na wypadek operacj</w:t>
      </w:r>
      <w:r w:rsidR="00D00567" w:rsidRPr="00B35AE7">
        <w:rPr>
          <w:rFonts w:ascii="Cambria" w:hAnsi="Cambria"/>
          <w:sz w:val="22"/>
          <w:szCs w:val="22"/>
        </w:rPr>
        <w:t>i chirurgicznych Ubezpieczonego</w:t>
      </w:r>
    </w:p>
    <w:p w14:paraId="2AE978ED" w14:textId="77777777" w:rsidR="006A14CC" w:rsidRPr="00B35AE7" w:rsidRDefault="000125B0" w:rsidP="00D00567">
      <w:pPr>
        <w:widowControl w:val="0"/>
        <w:ind w:left="426"/>
        <w:rPr>
          <w:rFonts w:ascii="Cambria" w:hAnsi="Cambria"/>
          <w:sz w:val="22"/>
          <w:szCs w:val="22"/>
        </w:rPr>
      </w:pPr>
      <w:r w:rsidRPr="00B35AE7">
        <w:rPr>
          <w:rFonts w:ascii="Cambria" w:hAnsi="Cambria"/>
          <w:sz w:val="22"/>
          <w:szCs w:val="22"/>
        </w:rPr>
        <w:t>15</w:t>
      </w:r>
      <w:r w:rsidR="006A14CC" w:rsidRPr="00B35AE7">
        <w:rPr>
          <w:rFonts w:ascii="Cambria" w:hAnsi="Cambria"/>
          <w:sz w:val="22"/>
          <w:szCs w:val="22"/>
        </w:rPr>
        <w:t>) ubezpieczenie na wypadek leczenia specjalistycznego Ubezpieczonego</w:t>
      </w:r>
    </w:p>
    <w:p w14:paraId="59D0F290" w14:textId="77777777" w:rsidR="004150A1" w:rsidRPr="00B35AE7" w:rsidRDefault="00A04BBE" w:rsidP="004150A1">
      <w:pPr>
        <w:widowControl w:val="0"/>
        <w:ind w:left="426"/>
        <w:rPr>
          <w:rFonts w:ascii="Cambria" w:hAnsi="Cambria"/>
          <w:sz w:val="22"/>
          <w:szCs w:val="22"/>
        </w:rPr>
      </w:pPr>
      <w:r w:rsidRPr="00B35AE7">
        <w:rPr>
          <w:rFonts w:ascii="Cambria" w:hAnsi="Cambria"/>
          <w:sz w:val="22"/>
          <w:szCs w:val="22"/>
        </w:rPr>
        <w:t>1</w:t>
      </w:r>
      <w:r w:rsidR="000125B0" w:rsidRPr="00B35AE7">
        <w:rPr>
          <w:rFonts w:ascii="Cambria" w:hAnsi="Cambria"/>
          <w:sz w:val="22"/>
          <w:szCs w:val="22"/>
        </w:rPr>
        <w:t>6</w:t>
      </w:r>
      <w:r w:rsidR="004150A1" w:rsidRPr="00B35AE7">
        <w:rPr>
          <w:rFonts w:ascii="Cambria" w:hAnsi="Cambria"/>
          <w:sz w:val="22"/>
          <w:szCs w:val="22"/>
        </w:rPr>
        <w:t>)ubezpieczenie leczenia Ubezpieczonego w szpitalu w związku z chorobą (w tym pobyt na OIOM i rekonwalescencja) oraz dodatkowo ubezpieczenie leczenia Ubezpieczonego w szpitalu spowodowanego zawałem serca lub krwotokiem śródmózgowym</w:t>
      </w:r>
    </w:p>
    <w:p w14:paraId="3FF66FAE" w14:textId="77777777" w:rsidR="004150A1" w:rsidRPr="00B35AE7" w:rsidRDefault="00A04BBE" w:rsidP="004150A1">
      <w:pPr>
        <w:widowControl w:val="0"/>
        <w:ind w:left="426"/>
        <w:rPr>
          <w:rFonts w:ascii="Cambria" w:hAnsi="Cambria"/>
          <w:sz w:val="22"/>
          <w:szCs w:val="22"/>
        </w:rPr>
      </w:pPr>
      <w:r w:rsidRPr="00B35AE7">
        <w:rPr>
          <w:rFonts w:ascii="Cambria" w:hAnsi="Cambria"/>
          <w:sz w:val="22"/>
          <w:szCs w:val="22"/>
        </w:rPr>
        <w:t>1</w:t>
      </w:r>
      <w:r w:rsidR="000125B0" w:rsidRPr="00B35AE7">
        <w:rPr>
          <w:rFonts w:ascii="Cambria" w:hAnsi="Cambria"/>
          <w:sz w:val="22"/>
          <w:szCs w:val="22"/>
        </w:rPr>
        <w:t>7</w:t>
      </w:r>
      <w:r w:rsidR="004150A1" w:rsidRPr="00B35AE7">
        <w:rPr>
          <w:rFonts w:ascii="Cambria" w:hAnsi="Cambria"/>
          <w:sz w:val="22"/>
          <w:szCs w:val="22"/>
        </w:rPr>
        <w:t>) ubezpieczenie leczenia Ubezpieczonego w szpitalu w związku z doznanymi obrażeniami ciała w następstwie nieszczęśliwego wypadku (w tym pobyt na OIOM i rekonwalescencja) oraz dodatkowo:</w:t>
      </w:r>
    </w:p>
    <w:p w14:paraId="6C27393B"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 xml:space="preserve">- ubezpieczenie leczenia Ubezpieczonego w szpitalu w związku z doznanymi obrażeniami ciała w następstwie wypadku przy pracy </w:t>
      </w:r>
    </w:p>
    <w:p w14:paraId="37CB702A"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 xml:space="preserve">- ubezpieczenie leczenia Ubezpieczonego w szpitalu w związku z doznanymi obrażeniami ciała w następstwie wypadku komunikacyjnego </w:t>
      </w:r>
    </w:p>
    <w:p w14:paraId="129ACC1C" w14:textId="77777777" w:rsidR="004150A1" w:rsidRPr="00B35AE7" w:rsidRDefault="004150A1" w:rsidP="004150A1">
      <w:pPr>
        <w:widowControl w:val="0"/>
        <w:ind w:left="426"/>
        <w:rPr>
          <w:rFonts w:ascii="Cambria" w:hAnsi="Cambria"/>
          <w:sz w:val="22"/>
          <w:szCs w:val="22"/>
        </w:rPr>
      </w:pPr>
      <w:r w:rsidRPr="00B35AE7">
        <w:rPr>
          <w:rFonts w:ascii="Cambria" w:hAnsi="Cambria"/>
          <w:sz w:val="22"/>
          <w:szCs w:val="22"/>
        </w:rPr>
        <w:t>- ubezpieczenie leczenia Ubezpieczonego w szpitalu w związku z doznanymi obrażeniami ciała w następstwie wypadku komunikacyjnego przy pracy</w:t>
      </w:r>
      <w:r w:rsidR="00A04BBE" w:rsidRPr="00B35AE7">
        <w:rPr>
          <w:rFonts w:ascii="Cambria" w:hAnsi="Cambria"/>
          <w:sz w:val="22"/>
          <w:szCs w:val="22"/>
        </w:rPr>
        <w:t>,</w:t>
      </w:r>
    </w:p>
    <w:p w14:paraId="57950146" w14:textId="77777777" w:rsidR="00A04BBE" w:rsidRPr="00B35AE7" w:rsidRDefault="00A04BBE" w:rsidP="00A04BBE">
      <w:pPr>
        <w:widowControl w:val="0"/>
        <w:ind w:left="426"/>
        <w:rPr>
          <w:rFonts w:ascii="Cambria" w:hAnsi="Cambria"/>
          <w:sz w:val="22"/>
          <w:szCs w:val="22"/>
        </w:rPr>
      </w:pPr>
      <w:r w:rsidRPr="00B35AE7">
        <w:rPr>
          <w:rFonts w:ascii="Cambria" w:hAnsi="Cambria"/>
          <w:sz w:val="22"/>
          <w:szCs w:val="22"/>
        </w:rPr>
        <w:t>1</w:t>
      </w:r>
      <w:r w:rsidR="000125B0" w:rsidRPr="00B35AE7">
        <w:rPr>
          <w:rFonts w:ascii="Cambria" w:hAnsi="Cambria"/>
          <w:sz w:val="22"/>
          <w:szCs w:val="22"/>
        </w:rPr>
        <w:t>8</w:t>
      </w:r>
      <w:r w:rsidRPr="00B35AE7">
        <w:rPr>
          <w:rFonts w:ascii="Cambria" w:hAnsi="Cambria"/>
          <w:sz w:val="22"/>
          <w:szCs w:val="22"/>
        </w:rPr>
        <w:t xml:space="preserve">) </w:t>
      </w:r>
      <w:r w:rsidRPr="00B35AE7">
        <w:rPr>
          <w:rFonts w:ascii="Cambria" w:hAnsi="Cambria"/>
          <w:sz w:val="22"/>
          <w:szCs w:val="22"/>
          <w:lang w:eastAsia="en-US"/>
        </w:rPr>
        <w:t>ubezpieczenie zwrotu kosztów zakupu leków</w:t>
      </w:r>
    </w:p>
    <w:p w14:paraId="0A5EAFA0" w14:textId="77777777" w:rsidR="00A04BBE" w:rsidRPr="00B35AE7" w:rsidRDefault="00A04BBE" w:rsidP="004150A1">
      <w:pPr>
        <w:widowControl w:val="0"/>
        <w:ind w:left="426"/>
        <w:rPr>
          <w:rFonts w:ascii="Cambria" w:hAnsi="Cambria"/>
          <w:sz w:val="22"/>
          <w:szCs w:val="22"/>
        </w:rPr>
      </w:pPr>
    </w:p>
    <w:p w14:paraId="6D8454C1" w14:textId="77777777" w:rsidR="00080D84" w:rsidRPr="00B35AE7" w:rsidRDefault="00080D84" w:rsidP="00B84C7C">
      <w:pPr>
        <w:numPr>
          <w:ilvl w:val="0"/>
          <w:numId w:val="13"/>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Postępowanie prowadzone było przy udziale brokera ubezpieczeniowego Inter-Broker Sp. z o.o. z</w:t>
      </w:r>
      <w:r w:rsidR="00035691" w:rsidRPr="00B35AE7">
        <w:rPr>
          <w:rFonts w:ascii="Cambria" w:hAnsi="Cambria"/>
          <w:sz w:val="22"/>
          <w:szCs w:val="22"/>
        </w:rPr>
        <w:t> </w:t>
      </w:r>
      <w:r w:rsidRPr="00B35AE7">
        <w:rPr>
          <w:rFonts w:ascii="Cambria" w:hAnsi="Cambria"/>
          <w:sz w:val="22"/>
          <w:szCs w:val="22"/>
        </w:rPr>
        <w:t>siedzibą w</w:t>
      </w:r>
      <w:r w:rsidR="00035691" w:rsidRPr="00B35AE7">
        <w:rPr>
          <w:rFonts w:ascii="Cambria" w:hAnsi="Cambria"/>
          <w:sz w:val="22"/>
          <w:szCs w:val="22"/>
        </w:rPr>
        <w:t> </w:t>
      </w:r>
      <w:r w:rsidRPr="00B35AE7">
        <w:rPr>
          <w:rFonts w:ascii="Cambria" w:hAnsi="Cambria"/>
          <w:sz w:val="22"/>
          <w:szCs w:val="22"/>
        </w:rPr>
        <w:t>Toruniu przy</w:t>
      </w:r>
      <w:r w:rsidR="00035691" w:rsidRPr="00B35AE7">
        <w:rPr>
          <w:rFonts w:ascii="Cambria" w:hAnsi="Cambria"/>
          <w:sz w:val="22"/>
          <w:szCs w:val="22"/>
        </w:rPr>
        <w:t> </w:t>
      </w:r>
      <w:r w:rsidRPr="00B35AE7">
        <w:rPr>
          <w:rFonts w:ascii="Cambria" w:hAnsi="Cambria"/>
          <w:sz w:val="22"/>
          <w:szCs w:val="22"/>
        </w:rPr>
        <w:t>ul.</w:t>
      </w:r>
      <w:r w:rsidR="00035691" w:rsidRPr="00B35AE7">
        <w:rPr>
          <w:rFonts w:ascii="Cambria" w:hAnsi="Cambria"/>
          <w:sz w:val="22"/>
          <w:szCs w:val="22"/>
        </w:rPr>
        <w:t> </w:t>
      </w:r>
      <w:r w:rsidRPr="00B35AE7">
        <w:rPr>
          <w:rFonts w:ascii="Cambria" w:hAnsi="Cambria"/>
          <w:sz w:val="22"/>
          <w:szCs w:val="22"/>
        </w:rPr>
        <w:t>Żeglarskiej</w:t>
      </w:r>
      <w:r w:rsidR="00035691" w:rsidRPr="00B35AE7">
        <w:rPr>
          <w:rFonts w:ascii="Cambria" w:hAnsi="Cambria"/>
          <w:sz w:val="22"/>
          <w:szCs w:val="22"/>
        </w:rPr>
        <w:t> </w:t>
      </w:r>
      <w:r w:rsidRPr="00B35AE7">
        <w:rPr>
          <w:rFonts w:ascii="Cambria" w:hAnsi="Cambria"/>
          <w:sz w:val="22"/>
          <w:szCs w:val="22"/>
        </w:rPr>
        <w:t>31, który jako pośrednik ub</w:t>
      </w:r>
      <w:r w:rsidR="00B10276" w:rsidRPr="00B35AE7">
        <w:rPr>
          <w:rFonts w:ascii="Cambria" w:hAnsi="Cambria"/>
          <w:sz w:val="22"/>
          <w:szCs w:val="22"/>
        </w:rPr>
        <w:t>ezpieczeniowy działa w</w:t>
      </w:r>
      <w:r w:rsidR="00035691" w:rsidRPr="00B35AE7">
        <w:rPr>
          <w:rFonts w:ascii="Cambria" w:hAnsi="Cambria"/>
          <w:sz w:val="22"/>
          <w:szCs w:val="22"/>
        </w:rPr>
        <w:t> </w:t>
      </w:r>
      <w:r w:rsidR="00B10276" w:rsidRPr="00B35AE7">
        <w:rPr>
          <w:rFonts w:ascii="Cambria" w:hAnsi="Cambria"/>
          <w:sz w:val="22"/>
          <w:szCs w:val="22"/>
        </w:rPr>
        <w:t xml:space="preserve">imieniu </w:t>
      </w:r>
      <w:r w:rsidRPr="00B35AE7">
        <w:rPr>
          <w:rFonts w:ascii="Cambria" w:hAnsi="Cambria"/>
          <w:sz w:val="22"/>
          <w:szCs w:val="22"/>
        </w:rPr>
        <w:t>i na rzecz Zamawiającego i każdej jednostki o</w:t>
      </w:r>
      <w:r w:rsidR="004C0A28" w:rsidRPr="00B35AE7">
        <w:rPr>
          <w:rFonts w:ascii="Cambria" w:hAnsi="Cambria"/>
          <w:sz w:val="22"/>
          <w:szCs w:val="22"/>
        </w:rPr>
        <w:t>rganizacyjnej</w:t>
      </w:r>
      <w:r w:rsidRPr="00B35AE7">
        <w:rPr>
          <w:rFonts w:ascii="Cambria" w:hAnsi="Cambria"/>
          <w:sz w:val="22"/>
          <w:szCs w:val="22"/>
        </w:rPr>
        <w:t>. Broker ubezpieczeniowy pośredniczył przy zawarciu umowy i będzie nadzorował jej realizację przez Wykonawcę.</w:t>
      </w:r>
    </w:p>
    <w:p w14:paraId="08B462D5" w14:textId="77777777" w:rsidR="00080D84" w:rsidRPr="00B35AE7" w:rsidRDefault="00080D84" w:rsidP="00035691">
      <w:pPr>
        <w:tabs>
          <w:tab w:val="left" w:pos="360"/>
        </w:tabs>
        <w:spacing w:before="240"/>
        <w:jc w:val="center"/>
        <w:rPr>
          <w:rFonts w:ascii="Cambria" w:hAnsi="Cambria"/>
          <w:b/>
          <w:sz w:val="22"/>
          <w:szCs w:val="22"/>
        </w:rPr>
      </w:pPr>
      <w:r w:rsidRPr="00B35AE7">
        <w:rPr>
          <w:rFonts w:ascii="Cambria" w:hAnsi="Cambria"/>
          <w:b/>
          <w:sz w:val="22"/>
          <w:szCs w:val="22"/>
        </w:rPr>
        <w:t>Warunki wykonania zamówienia</w:t>
      </w:r>
    </w:p>
    <w:p w14:paraId="0B403C74" w14:textId="77777777" w:rsidR="00080D84" w:rsidRPr="00B35AE7" w:rsidRDefault="00080D84" w:rsidP="00035691">
      <w:pPr>
        <w:widowControl w:val="0"/>
        <w:suppressAutoHyphens w:val="0"/>
        <w:spacing w:before="120" w:after="120"/>
        <w:jc w:val="center"/>
        <w:rPr>
          <w:rFonts w:ascii="Cambria" w:hAnsi="Cambria"/>
          <w:b/>
          <w:sz w:val="22"/>
          <w:szCs w:val="22"/>
        </w:rPr>
      </w:pPr>
      <w:r w:rsidRPr="00B35AE7">
        <w:rPr>
          <w:rFonts w:ascii="Cambria" w:hAnsi="Cambria"/>
          <w:b/>
          <w:sz w:val="22"/>
          <w:szCs w:val="22"/>
        </w:rPr>
        <w:t>§6</w:t>
      </w:r>
    </w:p>
    <w:p w14:paraId="3A5BF506" w14:textId="77777777" w:rsidR="00080D84" w:rsidRPr="00B35AE7" w:rsidRDefault="00080D84" w:rsidP="00080D84">
      <w:pPr>
        <w:tabs>
          <w:tab w:val="left" w:pos="360"/>
        </w:tabs>
        <w:jc w:val="both"/>
        <w:rPr>
          <w:rFonts w:ascii="Cambria" w:hAnsi="Cambria"/>
          <w:sz w:val="22"/>
          <w:szCs w:val="22"/>
        </w:rPr>
      </w:pPr>
      <w:r w:rsidRPr="00B35AE7">
        <w:rPr>
          <w:rFonts w:ascii="Cambria" w:hAnsi="Cambria"/>
          <w:sz w:val="22"/>
          <w:szCs w:val="22"/>
        </w:rPr>
        <w:t>Warunki wykonania zamówienia określa oferta złożona przez Wykonawcę oraz Specyfikacja</w:t>
      </w:r>
      <w:r w:rsidR="00024E7D" w:rsidRPr="00B35AE7">
        <w:rPr>
          <w:rFonts w:ascii="Cambria" w:hAnsi="Cambria"/>
          <w:sz w:val="22"/>
          <w:szCs w:val="22"/>
        </w:rPr>
        <w:t xml:space="preserve"> Istotnych Warunków Zamówienia.</w:t>
      </w:r>
    </w:p>
    <w:p w14:paraId="74D3BA92" w14:textId="77777777" w:rsidR="00080D84" w:rsidRPr="00B35AE7" w:rsidRDefault="00024E7D" w:rsidP="00035691">
      <w:pPr>
        <w:widowControl w:val="0"/>
        <w:suppressAutoHyphens w:val="0"/>
        <w:spacing w:before="120" w:after="120"/>
        <w:jc w:val="center"/>
        <w:rPr>
          <w:rFonts w:ascii="Cambria" w:hAnsi="Cambria"/>
          <w:b/>
          <w:sz w:val="22"/>
          <w:szCs w:val="22"/>
        </w:rPr>
      </w:pPr>
      <w:r w:rsidRPr="00B35AE7">
        <w:rPr>
          <w:rFonts w:ascii="Cambria" w:hAnsi="Cambria"/>
          <w:b/>
          <w:sz w:val="22"/>
          <w:szCs w:val="22"/>
        </w:rPr>
        <w:t>§7</w:t>
      </w:r>
    </w:p>
    <w:p w14:paraId="79A9799B" w14:textId="77777777" w:rsidR="00080D84" w:rsidRPr="00B35AE7" w:rsidRDefault="00080D84" w:rsidP="00080D84">
      <w:pPr>
        <w:tabs>
          <w:tab w:val="left" w:pos="360"/>
        </w:tabs>
        <w:rPr>
          <w:rFonts w:ascii="Cambria" w:hAnsi="Cambria"/>
          <w:sz w:val="22"/>
          <w:szCs w:val="22"/>
        </w:rPr>
      </w:pPr>
      <w:r w:rsidRPr="00B35AE7">
        <w:rPr>
          <w:rFonts w:ascii="Cambria" w:hAnsi="Cambria"/>
          <w:sz w:val="22"/>
          <w:szCs w:val="22"/>
        </w:rPr>
        <w:t>Wykonawca:</w:t>
      </w:r>
    </w:p>
    <w:p w14:paraId="75AB3833" w14:textId="77777777" w:rsidR="00080D84" w:rsidRPr="00B35AE7" w:rsidRDefault="00080D84" w:rsidP="00B84C7C">
      <w:pPr>
        <w:numPr>
          <w:ilvl w:val="0"/>
          <w:numId w:val="38"/>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przyjmuje warunki obligatoryjne dla poszczególnych rodzajów ubezpieczeń wymienione w</w:t>
      </w:r>
      <w:r w:rsidR="00035691" w:rsidRPr="00B35AE7">
        <w:rPr>
          <w:rFonts w:ascii="Cambria" w:hAnsi="Cambria"/>
          <w:sz w:val="22"/>
          <w:szCs w:val="22"/>
        </w:rPr>
        <w:t> </w:t>
      </w:r>
      <w:r w:rsidRPr="00B35AE7">
        <w:rPr>
          <w:rFonts w:ascii="Cambria" w:hAnsi="Cambria"/>
          <w:sz w:val="22"/>
          <w:szCs w:val="22"/>
        </w:rPr>
        <w:t>załącznikach do SIWZ,</w:t>
      </w:r>
    </w:p>
    <w:p w14:paraId="4497F756" w14:textId="77777777" w:rsidR="00F666FE" w:rsidRPr="00B35AE7" w:rsidRDefault="00080D84" w:rsidP="00B84C7C">
      <w:pPr>
        <w:numPr>
          <w:ilvl w:val="0"/>
          <w:numId w:val="38"/>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gwarantuje niezmienność Ogólnych Warunków Ubezpieczenia i – jeżeli mają także zastosowanie – szczególnych warunków, na podstawie których udzielana będzie ochrona ubezpieczeniowa, przez</w:t>
      </w:r>
      <w:r w:rsidR="00035691" w:rsidRPr="00B35AE7">
        <w:rPr>
          <w:rFonts w:ascii="Cambria" w:hAnsi="Cambria"/>
          <w:sz w:val="22"/>
          <w:szCs w:val="22"/>
        </w:rPr>
        <w:t> </w:t>
      </w:r>
      <w:r w:rsidRPr="00B35AE7">
        <w:rPr>
          <w:rFonts w:ascii="Cambria" w:hAnsi="Cambria"/>
          <w:sz w:val="22"/>
          <w:szCs w:val="22"/>
        </w:rPr>
        <w:t>cały okres wykonywania zamówienia; wyjątek od tej zasady dopuszczalny będzie w</w:t>
      </w:r>
      <w:r w:rsidR="00035691" w:rsidRPr="00B35AE7">
        <w:rPr>
          <w:rFonts w:ascii="Cambria" w:hAnsi="Cambria"/>
          <w:sz w:val="22"/>
          <w:szCs w:val="22"/>
        </w:rPr>
        <w:t> </w:t>
      </w:r>
      <w:r w:rsidRPr="00B35AE7">
        <w:rPr>
          <w:rFonts w:ascii="Cambria" w:hAnsi="Cambria"/>
          <w:sz w:val="22"/>
          <w:szCs w:val="22"/>
        </w:rPr>
        <w:t>przypadku zmian kodeksu cywilnego, w zakresie, w jakim zmiany te dotyczyć będą postanowień umów ubezpieczenia wskazanych w SIWZ.</w:t>
      </w:r>
    </w:p>
    <w:p w14:paraId="14F86CFF" w14:textId="77777777" w:rsidR="00F666FE" w:rsidRPr="00B35AE7" w:rsidRDefault="00F666FE" w:rsidP="00B84C7C">
      <w:pPr>
        <w:numPr>
          <w:ilvl w:val="0"/>
          <w:numId w:val="38"/>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gwarantuje niezmienność miesięcznych stawek taryfowych za osobę wynikających ze złożonej oferty przez cały okres wykonania zamówienia i we wszystkich rodzajach ubezpieczeń</w:t>
      </w:r>
      <w:r w:rsidR="00080D84" w:rsidRPr="00B35AE7">
        <w:rPr>
          <w:rFonts w:ascii="Cambria" w:hAnsi="Cambria"/>
          <w:sz w:val="22"/>
          <w:szCs w:val="22"/>
        </w:rPr>
        <w:t xml:space="preserve">, </w:t>
      </w:r>
    </w:p>
    <w:p w14:paraId="197A2272" w14:textId="77777777" w:rsidR="00080D84" w:rsidRPr="00B35AE7" w:rsidRDefault="00F666FE" w:rsidP="00B84C7C">
      <w:pPr>
        <w:numPr>
          <w:ilvl w:val="0"/>
          <w:numId w:val="38"/>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akceptuje proporcjonalną zmianę ceny ochrony ubezpieczeniowej w stosunku do ceny oferowanej z uwagi na zmienność w czasie ilości ubezpieczonych osób</w:t>
      </w:r>
      <w:r w:rsidR="00080D84" w:rsidRPr="00B35AE7">
        <w:rPr>
          <w:rFonts w:ascii="Cambria" w:hAnsi="Cambria"/>
          <w:sz w:val="22"/>
          <w:szCs w:val="22"/>
        </w:rPr>
        <w:t>,</w:t>
      </w:r>
    </w:p>
    <w:p w14:paraId="7D881E8A" w14:textId="77777777" w:rsidR="00080D84" w:rsidRPr="00B35AE7" w:rsidRDefault="00080D84" w:rsidP="00035691">
      <w:pPr>
        <w:tabs>
          <w:tab w:val="left" w:pos="360"/>
        </w:tabs>
        <w:spacing w:before="240"/>
        <w:jc w:val="center"/>
        <w:rPr>
          <w:rFonts w:ascii="Cambria" w:hAnsi="Cambria"/>
          <w:b/>
          <w:sz w:val="22"/>
          <w:szCs w:val="22"/>
        </w:rPr>
      </w:pPr>
      <w:r w:rsidRPr="00B35AE7">
        <w:rPr>
          <w:rFonts w:ascii="Cambria" w:hAnsi="Cambria"/>
          <w:b/>
          <w:sz w:val="22"/>
          <w:szCs w:val="22"/>
        </w:rPr>
        <w:t>Termin wykonania zamówienia</w:t>
      </w:r>
    </w:p>
    <w:p w14:paraId="6A089E00" w14:textId="77777777" w:rsidR="00080D84" w:rsidRPr="00B35AE7" w:rsidRDefault="00080D84" w:rsidP="00035691">
      <w:pPr>
        <w:widowControl w:val="0"/>
        <w:suppressAutoHyphens w:val="0"/>
        <w:spacing w:before="120" w:after="120"/>
        <w:jc w:val="center"/>
        <w:rPr>
          <w:rFonts w:ascii="Cambria" w:hAnsi="Cambria"/>
          <w:b/>
          <w:sz w:val="22"/>
          <w:szCs w:val="22"/>
        </w:rPr>
      </w:pPr>
      <w:r w:rsidRPr="00B35AE7">
        <w:rPr>
          <w:rFonts w:ascii="Cambria" w:hAnsi="Cambria"/>
          <w:b/>
          <w:sz w:val="22"/>
          <w:szCs w:val="22"/>
        </w:rPr>
        <w:t>§8</w:t>
      </w:r>
    </w:p>
    <w:p w14:paraId="67A2483B" w14:textId="77777777" w:rsidR="00F666FE" w:rsidRPr="00B35AE7" w:rsidRDefault="0066523D" w:rsidP="00B84C7C">
      <w:pPr>
        <w:numPr>
          <w:ilvl w:val="0"/>
          <w:numId w:val="39"/>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lang w:eastAsia="en-US"/>
        </w:rPr>
        <w:t xml:space="preserve">Termin wykonania zamówienia: Zamówienie publiczne należy realizować w terminie </w:t>
      </w:r>
      <w:r w:rsidRPr="00B35AE7">
        <w:rPr>
          <w:rFonts w:ascii="Cambria" w:hAnsi="Cambria"/>
          <w:b/>
          <w:sz w:val="22"/>
          <w:szCs w:val="22"/>
          <w:lang w:eastAsia="en-US"/>
        </w:rPr>
        <w:t>36 miesięcy</w:t>
      </w:r>
      <w:r w:rsidR="005D1DCB" w:rsidRPr="00B35AE7">
        <w:rPr>
          <w:rFonts w:ascii="Cambria" w:hAnsi="Cambria"/>
          <w:b/>
          <w:sz w:val="22"/>
          <w:szCs w:val="22"/>
        </w:rPr>
        <w:t>.</w:t>
      </w:r>
      <w:r w:rsidR="00027FA3" w:rsidRPr="00B35AE7">
        <w:rPr>
          <w:rFonts w:ascii="Cambria" w:hAnsi="Cambria"/>
          <w:b/>
          <w:sz w:val="22"/>
          <w:szCs w:val="22"/>
        </w:rPr>
        <w:t xml:space="preserve"> </w:t>
      </w:r>
      <w:r w:rsidR="00027FA3" w:rsidRPr="00B35AE7">
        <w:rPr>
          <w:rFonts w:ascii="Cambria" w:hAnsi="Cambria"/>
          <w:sz w:val="22"/>
          <w:szCs w:val="22"/>
          <w:lang w:eastAsia="en-US"/>
        </w:rPr>
        <w:t>Okres wykonania zamówienia</w:t>
      </w:r>
      <w:r w:rsidR="00027FA3" w:rsidRPr="00B35AE7">
        <w:rPr>
          <w:rFonts w:ascii="Cambria" w:hAnsi="Cambria"/>
          <w:b/>
          <w:sz w:val="22"/>
          <w:szCs w:val="22"/>
          <w:lang w:eastAsia="en-US"/>
        </w:rPr>
        <w:t xml:space="preserve"> </w:t>
      </w:r>
      <w:r w:rsidR="00027FA3" w:rsidRPr="00B35AE7">
        <w:rPr>
          <w:rFonts w:ascii="Cambria" w:eastAsia="SimSun" w:hAnsi="Cambria"/>
          <w:iCs/>
          <w:sz w:val="22"/>
          <w:szCs w:val="22"/>
        </w:rPr>
        <w:t xml:space="preserve">rozpocznie się nie później niż w terminie </w:t>
      </w:r>
      <w:r w:rsidR="00027FA3" w:rsidRPr="00B35AE7">
        <w:rPr>
          <w:rFonts w:ascii="Cambria" w:eastAsia="SimSun" w:hAnsi="Cambria"/>
          <w:b/>
          <w:iCs/>
          <w:sz w:val="22"/>
          <w:szCs w:val="22"/>
        </w:rPr>
        <w:t>3 miesięcy</w:t>
      </w:r>
      <w:r w:rsidR="00027FA3" w:rsidRPr="00B35AE7">
        <w:rPr>
          <w:rFonts w:ascii="Cambria" w:eastAsia="SimSun" w:hAnsi="Cambria"/>
          <w:iCs/>
          <w:sz w:val="22"/>
          <w:szCs w:val="22"/>
        </w:rPr>
        <w:t xml:space="preserve"> od podpisania umowy z wyłonionym Wykonawcą</w:t>
      </w:r>
    </w:p>
    <w:p w14:paraId="57B9DE4B" w14:textId="77777777" w:rsidR="00F666FE" w:rsidRPr="00B35AE7" w:rsidRDefault="00F666FE" w:rsidP="00B84C7C">
      <w:pPr>
        <w:numPr>
          <w:ilvl w:val="0"/>
          <w:numId w:val="39"/>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Na potwierdzenie zawarcia umowy zostaną wystawione polisy na cały okres zamówienia</w:t>
      </w:r>
    </w:p>
    <w:p w14:paraId="1091BB71" w14:textId="77777777" w:rsidR="00080D84" w:rsidRPr="00B35AE7" w:rsidRDefault="00080D84" w:rsidP="00875DEB">
      <w:pPr>
        <w:tabs>
          <w:tab w:val="left" w:pos="360"/>
        </w:tabs>
        <w:spacing w:before="240"/>
        <w:jc w:val="center"/>
        <w:rPr>
          <w:rFonts w:ascii="Cambria" w:hAnsi="Cambria"/>
          <w:b/>
          <w:sz w:val="22"/>
          <w:szCs w:val="22"/>
        </w:rPr>
      </w:pPr>
      <w:r w:rsidRPr="00B35AE7">
        <w:rPr>
          <w:rFonts w:ascii="Cambria" w:hAnsi="Cambria"/>
          <w:b/>
          <w:sz w:val="22"/>
          <w:szCs w:val="22"/>
        </w:rPr>
        <w:lastRenderedPageBreak/>
        <w:t>Forma wykonania zamówienia</w:t>
      </w:r>
    </w:p>
    <w:p w14:paraId="41D08982" w14:textId="77777777" w:rsidR="00080D84" w:rsidRPr="00B35AE7" w:rsidRDefault="00080D84" w:rsidP="00875DEB">
      <w:pPr>
        <w:widowControl w:val="0"/>
        <w:suppressAutoHyphens w:val="0"/>
        <w:spacing w:before="120" w:after="120"/>
        <w:jc w:val="center"/>
        <w:rPr>
          <w:rFonts w:ascii="Cambria" w:hAnsi="Cambria"/>
          <w:b/>
          <w:sz w:val="22"/>
          <w:szCs w:val="22"/>
        </w:rPr>
      </w:pPr>
      <w:r w:rsidRPr="00B35AE7">
        <w:rPr>
          <w:rFonts w:ascii="Cambria" w:hAnsi="Cambria"/>
          <w:b/>
          <w:sz w:val="22"/>
          <w:szCs w:val="22"/>
        </w:rPr>
        <w:t>§9</w:t>
      </w:r>
    </w:p>
    <w:p w14:paraId="7838278D" w14:textId="77777777" w:rsidR="00F666FE" w:rsidRPr="00B35AE7" w:rsidRDefault="00F666FE" w:rsidP="002B79B2">
      <w:pPr>
        <w:tabs>
          <w:tab w:val="left" w:pos="426"/>
        </w:tabs>
        <w:autoSpaceDE w:val="0"/>
        <w:contextualSpacing/>
        <w:jc w:val="both"/>
        <w:rPr>
          <w:rFonts w:ascii="Cambria" w:hAnsi="Cambria"/>
          <w:sz w:val="22"/>
          <w:szCs w:val="22"/>
        </w:rPr>
      </w:pPr>
      <w:r w:rsidRPr="00B35AE7">
        <w:rPr>
          <w:rFonts w:ascii="Cambria" w:hAnsi="Cambria"/>
          <w:sz w:val="22"/>
          <w:szCs w:val="22"/>
        </w:rPr>
        <w:t>Polis</w:t>
      </w:r>
      <w:r w:rsidR="00E73165" w:rsidRPr="00B35AE7">
        <w:rPr>
          <w:rFonts w:ascii="Cambria" w:hAnsi="Cambria"/>
          <w:sz w:val="22"/>
          <w:szCs w:val="22"/>
        </w:rPr>
        <w:t>a</w:t>
      </w:r>
      <w:r w:rsidRPr="00B35AE7">
        <w:rPr>
          <w:rFonts w:ascii="Cambria" w:hAnsi="Cambria"/>
          <w:sz w:val="22"/>
          <w:szCs w:val="22"/>
        </w:rPr>
        <w:t xml:space="preserve"> ubezpieczeniow</w:t>
      </w:r>
      <w:r w:rsidR="00E73165" w:rsidRPr="00B35AE7">
        <w:rPr>
          <w:rFonts w:ascii="Cambria" w:hAnsi="Cambria"/>
          <w:sz w:val="22"/>
          <w:szCs w:val="22"/>
        </w:rPr>
        <w:t>a</w:t>
      </w:r>
      <w:r w:rsidRPr="00B35AE7">
        <w:rPr>
          <w:rFonts w:ascii="Cambria" w:hAnsi="Cambria"/>
          <w:sz w:val="22"/>
          <w:szCs w:val="22"/>
        </w:rPr>
        <w:t xml:space="preserve"> będ</w:t>
      </w:r>
      <w:r w:rsidR="00E73165" w:rsidRPr="00B35AE7">
        <w:rPr>
          <w:rFonts w:ascii="Cambria" w:hAnsi="Cambria"/>
          <w:sz w:val="22"/>
          <w:szCs w:val="22"/>
        </w:rPr>
        <w:t>zie</w:t>
      </w:r>
      <w:r w:rsidRPr="00B35AE7">
        <w:rPr>
          <w:rFonts w:ascii="Cambria" w:hAnsi="Cambria"/>
          <w:sz w:val="22"/>
          <w:szCs w:val="22"/>
        </w:rPr>
        <w:t xml:space="preserve"> wystawi</w:t>
      </w:r>
      <w:r w:rsidR="00E73165" w:rsidRPr="00B35AE7">
        <w:rPr>
          <w:rFonts w:ascii="Cambria" w:hAnsi="Cambria"/>
          <w:sz w:val="22"/>
          <w:szCs w:val="22"/>
        </w:rPr>
        <w:t>ona</w:t>
      </w:r>
      <w:r w:rsidRPr="00B35AE7">
        <w:rPr>
          <w:rFonts w:ascii="Cambria" w:hAnsi="Cambria"/>
          <w:sz w:val="22"/>
          <w:szCs w:val="22"/>
        </w:rPr>
        <w:t xml:space="preserve"> na </w:t>
      </w:r>
      <w:r w:rsidR="004721F1" w:rsidRPr="00B35AE7">
        <w:rPr>
          <w:rFonts w:ascii="Cambria" w:hAnsi="Cambria"/>
          <w:sz w:val="22"/>
          <w:szCs w:val="22"/>
        </w:rPr>
        <w:t xml:space="preserve">każdego Ubezpieczającego </w:t>
      </w:r>
      <w:r w:rsidR="00027FA3" w:rsidRPr="00B35AE7">
        <w:rPr>
          <w:rFonts w:ascii="Cambria" w:hAnsi="Cambria"/>
          <w:sz w:val="22"/>
          <w:szCs w:val="22"/>
        </w:rPr>
        <w:t>wskazanych w Załączniku nr 1 do SIWZ</w:t>
      </w:r>
      <w:r w:rsidR="00E73165" w:rsidRPr="00B35AE7">
        <w:rPr>
          <w:rFonts w:ascii="Cambria" w:hAnsi="Cambria"/>
          <w:sz w:val="22"/>
          <w:szCs w:val="22"/>
        </w:rPr>
        <w:t>,</w:t>
      </w:r>
      <w:r w:rsidRPr="00B35AE7">
        <w:rPr>
          <w:rFonts w:ascii="Cambria" w:hAnsi="Cambria"/>
          <w:sz w:val="22"/>
          <w:szCs w:val="22"/>
        </w:rPr>
        <w:t xml:space="preserve"> </w:t>
      </w:r>
      <w:r w:rsidR="002B79B2" w:rsidRPr="00B35AE7">
        <w:rPr>
          <w:rFonts w:ascii="Cambria" w:hAnsi="Cambria"/>
          <w:sz w:val="22"/>
          <w:szCs w:val="22"/>
        </w:rPr>
        <w:t xml:space="preserve">którzy będą </w:t>
      </w:r>
      <w:r w:rsidR="00D00567" w:rsidRPr="00B35AE7">
        <w:rPr>
          <w:rFonts w:ascii="Cambria" w:hAnsi="Cambria"/>
          <w:sz w:val="22"/>
          <w:szCs w:val="22"/>
        </w:rPr>
        <w:t xml:space="preserve"> przekazywa</w:t>
      </w:r>
      <w:r w:rsidR="002B79B2" w:rsidRPr="00B35AE7">
        <w:rPr>
          <w:rFonts w:ascii="Cambria" w:hAnsi="Cambria"/>
          <w:sz w:val="22"/>
          <w:szCs w:val="22"/>
        </w:rPr>
        <w:t>li</w:t>
      </w:r>
      <w:r w:rsidRPr="00B35AE7">
        <w:rPr>
          <w:rFonts w:ascii="Cambria" w:hAnsi="Cambria"/>
          <w:sz w:val="22"/>
          <w:szCs w:val="22"/>
        </w:rPr>
        <w:t xml:space="preserve"> składki ubezpieczeniowe Wykonawcy</w:t>
      </w:r>
    </w:p>
    <w:p w14:paraId="1D523892" w14:textId="77777777" w:rsidR="00080D84" w:rsidRPr="00B35AE7" w:rsidRDefault="00F666FE" w:rsidP="00875DEB">
      <w:pPr>
        <w:tabs>
          <w:tab w:val="left" w:pos="360"/>
        </w:tabs>
        <w:spacing w:before="240"/>
        <w:jc w:val="center"/>
        <w:rPr>
          <w:rFonts w:ascii="Cambria" w:hAnsi="Cambria"/>
          <w:b/>
          <w:sz w:val="22"/>
          <w:szCs w:val="22"/>
        </w:rPr>
      </w:pPr>
      <w:r w:rsidRPr="00B35AE7">
        <w:rPr>
          <w:rFonts w:ascii="Cambria" w:hAnsi="Cambria"/>
          <w:b/>
          <w:sz w:val="22"/>
          <w:szCs w:val="22"/>
        </w:rPr>
        <w:t>Składka</w:t>
      </w:r>
    </w:p>
    <w:p w14:paraId="765105B0" w14:textId="77777777" w:rsidR="00080D84" w:rsidRPr="00B35AE7" w:rsidRDefault="00080D84" w:rsidP="00875DEB">
      <w:pPr>
        <w:widowControl w:val="0"/>
        <w:suppressAutoHyphens w:val="0"/>
        <w:spacing w:before="120" w:after="120"/>
        <w:jc w:val="center"/>
        <w:rPr>
          <w:rFonts w:ascii="Cambria" w:hAnsi="Cambria"/>
          <w:b/>
          <w:sz w:val="22"/>
          <w:szCs w:val="22"/>
        </w:rPr>
      </w:pPr>
      <w:r w:rsidRPr="00B35AE7">
        <w:rPr>
          <w:rFonts w:ascii="Cambria" w:hAnsi="Cambria"/>
          <w:b/>
          <w:sz w:val="22"/>
          <w:szCs w:val="22"/>
        </w:rPr>
        <w:t>§10</w:t>
      </w:r>
    </w:p>
    <w:p w14:paraId="1D542A2D" w14:textId="77777777" w:rsidR="006A14CC" w:rsidRPr="00B35AE7" w:rsidRDefault="00F666FE" w:rsidP="00B84C7C">
      <w:pPr>
        <w:numPr>
          <w:ilvl w:val="0"/>
          <w:numId w:val="40"/>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Za wykonanie przedmiotu umowy Wykonawca otrzyma składkę ubezpieczeniową za ubezpieczenie</w:t>
      </w:r>
      <w:r w:rsidR="006A14CC" w:rsidRPr="00B35AE7">
        <w:rPr>
          <w:rFonts w:ascii="Cambria" w:hAnsi="Cambria"/>
          <w:sz w:val="22"/>
          <w:szCs w:val="22"/>
        </w:rPr>
        <w:t>:</w:t>
      </w:r>
    </w:p>
    <w:p w14:paraId="40E2AFED" w14:textId="77777777" w:rsidR="00F666FE" w:rsidRPr="00B35AE7" w:rsidRDefault="006A14CC" w:rsidP="00B84C7C">
      <w:pPr>
        <w:pStyle w:val="Akapitzlist"/>
        <w:numPr>
          <w:ilvl w:val="0"/>
          <w:numId w:val="50"/>
        </w:numPr>
        <w:autoSpaceDE w:val="0"/>
        <w:ind w:left="426" w:hanging="426"/>
        <w:contextualSpacing/>
        <w:jc w:val="both"/>
        <w:rPr>
          <w:rFonts w:ascii="Cambria" w:hAnsi="Cambria"/>
          <w:sz w:val="22"/>
          <w:szCs w:val="22"/>
        </w:rPr>
      </w:pPr>
      <w:r w:rsidRPr="00B35AE7">
        <w:rPr>
          <w:rFonts w:ascii="Cambria" w:hAnsi="Cambria"/>
          <w:sz w:val="22"/>
          <w:szCs w:val="22"/>
        </w:rPr>
        <w:t>dla Grupy nr 1</w:t>
      </w:r>
      <w:r w:rsidR="00E73165" w:rsidRPr="00B35AE7">
        <w:rPr>
          <w:rFonts w:ascii="Cambria" w:hAnsi="Cambria"/>
          <w:sz w:val="22"/>
          <w:szCs w:val="22"/>
        </w:rPr>
        <w:t xml:space="preserve"> </w:t>
      </w:r>
      <w:r w:rsidR="00F666FE" w:rsidRPr="00B35AE7">
        <w:rPr>
          <w:rFonts w:ascii="Cambria" w:hAnsi="Cambria"/>
          <w:sz w:val="22"/>
          <w:szCs w:val="22"/>
        </w:rPr>
        <w:t>w wysokości …… PLN ( słownie: ……………………) miesięcznie za jednego Ubezpieczonego,</w:t>
      </w:r>
    </w:p>
    <w:p w14:paraId="5383FE0C" w14:textId="77777777" w:rsidR="000125B0" w:rsidRPr="00B35AE7" w:rsidRDefault="006A14CC" w:rsidP="00B84C7C">
      <w:pPr>
        <w:pStyle w:val="Akapitzlist"/>
        <w:numPr>
          <w:ilvl w:val="0"/>
          <w:numId w:val="50"/>
        </w:numPr>
        <w:autoSpaceDE w:val="0"/>
        <w:ind w:left="426" w:hanging="426"/>
        <w:contextualSpacing/>
        <w:jc w:val="both"/>
        <w:rPr>
          <w:rFonts w:ascii="Cambria" w:hAnsi="Cambria"/>
          <w:sz w:val="22"/>
          <w:szCs w:val="22"/>
        </w:rPr>
      </w:pPr>
      <w:r w:rsidRPr="00B35AE7">
        <w:rPr>
          <w:rFonts w:ascii="Cambria" w:hAnsi="Cambria"/>
          <w:sz w:val="22"/>
          <w:szCs w:val="22"/>
        </w:rPr>
        <w:t>dla Grupy nr 2 w wysokości …… PLN ( słownie: ……………………) miesięcznie za jednego Ubezpieczonego</w:t>
      </w:r>
      <w:r w:rsidR="000125B0" w:rsidRPr="00B35AE7">
        <w:rPr>
          <w:rFonts w:ascii="Cambria" w:hAnsi="Cambria"/>
          <w:sz w:val="22"/>
          <w:szCs w:val="22"/>
        </w:rPr>
        <w:t>,</w:t>
      </w:r>
    </w:p>
    <w:p w14:paraId="09B6023B" w14:textId="77777777" w:rsidR="000125B0" w:rsidRPr="00B35AE7" w:rsidRDefault="000125B0" w:rsidP="00B84C7C">
      <w:pPr>
        <w:pStyle w:val="Akapitzlist"/>
        <w:numPr>
          <w:ilvl w:val="0"/>
          <w:numId w:val="50"/>
        </w:numPr>
        <w:autoSpaceDE w:val="0"/>
        <w:ind w:left="426" w:hanging="426"/>
        <w:contextualSpacing/>
        <w:jc w:val="both"/>
        <w:rPr>
          <w:rFonts w:ascii="Cambria" w:hAnsi="Cambria"/>
          <w:sz w:val="22"/>
          <w:szCs w:val="22"/>
        </w:rPr>
      </w:pPr>
      <w:r w:rsidRPr="00B35AE7">
        <w:rPr>
          <w:rFonts w:ascii="Cambria" w:hAnsi="Cambria"/>
          <w:sz w:val="22"/>
          <w:szCs w:val="22"/>
        </w:rPr>
        <w:t>dla Grupy nr 3 w wysokości …… PLN ( słownie: ……………………) miesięcznie za jednego Ubezpieczonego,</w:t>
      </w:r>
    </w:p>
    <w:p w14:paraId="26804C2E" w14:textId="77777777" w:rsidR="000125B0" w:rsidRPr="00B35AE7" w:rsidRDefault="000125B0" w:rsidP="00B84C7C">
      <w:pPr>
        <w:pStyle w:val="Akapitzlist"/>
        <w:numPr>
          <w:ilvl w:val="0"/>
          <w:numId w:val="50"/>
        </w:numPr>
        <w:autoSpaceDE w:val="0"/>
        <w:ind w:left="426" w:hanging="426"/>
        <w:contextualSpacing/>
        <w:jc w:val="both"/>
        <w:rPr>
          <w:rFonts w:ascii="Cambria" w:hAnsi="Cambria"/>
          <w:sz w:val="22"/>
          <w:szCs w:val="22"/>
        </w:rPr>
      </w:pPr>
      <w:r w:rsidRPr="00B35AE7">
        <w:rPr>
          <w:rFonts w:ascii="Cambria" w:hAnsi="Cambria"/>
          <w:sz w:val="22"/>
          <w:szCs w:val="22"/>
        </w:rPr>
        <w:t>dla Grupy nr 4 w wysokości …… PLN ( słownie: ……………………) miesięcznie za jednego Ubezpieczonego,</w:t>
      </w:r>
    </w:p>
    <w:p w14:paraId="22F743C6" w14:textId="77777777" w:rsidR="006A14CC" w:rsidRPr="00B35AE7" w:rsidRDefault="000125B0" w:rsidP="00B84C7C">
      <w:pPr>
        <w:pStyle w:val="Akapitzlist"/>
        <w:numPr>
          <w:ilvl w:val="0"/>
          <w:numId w:val="50"/>
        </w:numPr>
        <w:autoSpaceDE w:val="0"/>
        <w:ind w:left="426" w:hanging="426"/>
        <w:contextualSpacing/>
        <w:jc w:val="both"/>
        <w:rPr>
          <w:rFonts w:ascii="Cambria" w:hAnsi="Cambria"/>
          <w:sz w:val="22"/>
          <w:szCs w:val="22"/>
        </w:rPr>
      </w:pPr>
      <w:r w:rsidRPr="00B35AE7">
        <w:rPr>
          <w:rFonts w:ascii="Cambria" w:hAnsi="Cambria"/>
          <w:sz w:val="22"/>
          <w:szCs w:val="22"/>
        </w:rPr>
        <w:t>dla Grupy nr 5 w wysokości …… PLN ( słownie: ……………………) miesięcznie za jednego Ubezpieczonego.</w:t>
      </w:r>
    </w:p>
    <w:p w14:paraId="02EFCC37" w14:textId="77777777" w:rsidR="00F666FE" w:rsidRPr="00B35AE7" w:rsidRDefault="006A14CC" w:rsidP="00B84C7C">
      <w:pPr>
        <w:numPr>
          <w:ilvl w:val="0"/>
          <w:numId w:val="40"/>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Faktyczne wynagrodzenie, wypłacane w formie miesięcznych składek, stanowić będzie suma iloczynów zaoferowanej miesięcznej składki za jednego Ubezpieczonego i faktycznej liczby Ubezpieczonych w danym mi</w:t>
      </w:r>
      <w:r w:rsidR="000125B0" w:rsidRPr="00B35AE7">
        <w:rPr>
          <w:rFonts w:ascii="Cambria" w:hAnsi="Cambria"/>
          <w:sz w:val="22"/>
          <w:szCs w:val="22"/>
        </w:rPr>
        <w:t>esiącu dla Grupy od nr 1 do nr 5</w:t>
      </w:r>
      <w:r w:rsidR="00F666FE" w:rsidRPr="00B35AE7">
        <w:rPr>
          <w:rFonts w:ascii="Cambria" w:hAnsi="Cambria"/>
          <w:sz w:val="22"/>
          <w:szCs w:val="22"/>
        </w:rPr>
        <w:t>.</w:t>
      </w:r>
    </w:p>
    <w:p w14:paraId="398A2FE5" w14:textId="2F1E96A4" w:rsidR="00B35AE7" w:rsidRPr="00B35AE7" w:rsidRDefault="00F666FE" w:rsidP="00B35AE7">
      <w:pPr>
        <w:numPr>
          <w:ilvl w:val="0"/>
          <w:numId w:val="40"/>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Miesięczna składka za ubezpieczenie</w:t>
      </w:r>
      <w:r w:rsidR="00B35AE7">
        <w:rPr>
          <w:rFonts w:ascii="Cambria" w:hAnsi="Cambria"/>
          <w:sz w:val="22"/>
          <w:szCs w:val="22"/>
        </w:rPr>
        <w:t xml:space="preserve"> własne oraz współubezpieczonych</w:t>
      </w:r>
      <w:r w:rsidRPr="00B35AE7">
        <w:rPr>
          <w:rFonts w:ascii="Cambria" w:hAnsi="Cambria"/>
          <w:sz w:val="22"/>
          <w:szCs w:val="22"/>
        </w:rPr>
        <w:t xml:space="preserve"> finansowana będzie w całości przez ubezpieczonego pracownika</w:t>
      </w:r>
      <w:r w:rsidR="00B35AE7">
        <w:rPr>
          <w:rFonts w:ascii="Cambria" w:hAnsi="Cambria"/>
          <w:sz w:val="22"/>
          <w:szCs w:val="22"/>
        </w:rPr>
        <w:t xml:space="preserve"> w formie potrąceń dokonywanych z jego wynagrodzenia</w:t>
      </w:r>
      <w:r w:rsidRPr="00B35AE7">
        <w:rPr>
          <w:rFonts w:ascii="Cambria" w:hAnsi="Cambria"/>
          <w:sz w:val="22"/>
          <w:szCs w:val="22"/>
        </w:rPr>
        <w:t>, a tym samym nie będzie pochodzić ze środków finansowych Zamawiającego lub Ubezpieczającego.</w:t>
      </w:r>
    </w:p>
    <w:p w14:paraId="1757EAB8" w14:textId="77777777" w:rsidR="00F666FE" w:rsidRPr="00B35AE7" w:rsidRDefault="00F666FE" w:rsidP="00F666FE">
      <w:pPr>
        <w:tabs>
          <w:tab w:val="left" w:pos="426"/>
        </w:tabs>
        <w:autoSpaceDE w:val="0"/>
        <w:contextualSpacing/>
        <w:jc w:val="both"/>
        <w:rPr>
          <w:rFonts w:ascii="Cambria" w:hAnsi="Cambria"/>
          <w:sz w:val="22"/>
          <w:szCs w:val="22"/>
        </w:rPr>
      </w:pPr>
    </w:p>
    <w:p w14:paraId="22D44DA4" w14:textId="77777777" w:rsidR="00F666FE" w:rsidRPr="00B35AE7" w:rsidRDefault="00F666FE" w:rsidP="00F666FE">
      <w:pPr>
        <w:tabs>
          <w:tab w:val="left" w:pos="360"/>
        </w:tabs>
        <w:spacing w:before="240"/>
        <w:jc w:val="center"/>
        <w:rPr>
          <w:rFonts w:ascii="Cambria" w:hAnsi="Cambria"/>
          <w:b/>
          <w:sz w:val="22"/>
          <w:szCs w:val="22"/>
        </w:rPr>
      </w:pPr>
      <w:r w:rsidRPr="00B35AE7">
        <w:rPr>
          <w:rFonts w:ascii="Cambria" w:hAnsi="Cambria"/>
          <w:b/>
          <w:sz w:val="22"/>
          <w:szCs w:val="22"/>
        </w:rPr>
        <w:t>Warunki płatności</w:t>
      </w:r>
    </w:p>
    <w:p w14:paraId="45B35A47" w14:textId="77777777" w:rsidR="00F666FE" w:rsidRPr="00B35AE7" w:rsidRDefault="003E27B2" w:rsidP="00F666FE">
      <w:pPr>
        <w:widowControl w:val="0"/>
        <w:suppressAutoHyphens w:val="0"/>
        <w:spacing w:before="120" w:after="120"/>
        <w:jc w:val="center"/>
        <w:rPr>
          <w:rFonts w:ascii="Cambria" w:hAnsi="Cambria"/>
          <w:b/>
          <w:sz w:val="22"/>
          <w:szCs w:val="22"/>
        </w:rPr>
      </w:pPr>
      <w:r w:rsidRPr="00B35AE7">
        <w:rPr>
          <w:rFonts w:ascii="Cambria" w:hAnsi="Cambria"/>
          <w:b/>
          <w:sz w:val="22"/>
          <w:szCs w:val="22"/>
        </w:rPr>
        <w:t>§11</w:t>
      </w:r>
    </w:p>
    <w:p w14:paraId="0C9B3D7F" w14:textId="77777777" w:rsidR="00F666FE" w:rsidRPr="00B35AE7" w:rsidRDefault="00F666FE" w:rsidP="00F666FE">
      <w:pPr>
        <w:tabs>
          <w:tab w:val="left" w:pos="426"/>
        </w:tabs>
        <w:autoSpaceDE w:val="0"/>
        <w:contextualSpacing/>
        <w:jc w:val="both"/>
        <w:rPr>
          <w:rFonts w:ascii="Cambria" w:hAnsi="Cambria"/>
          <w:sz w:val="22"/>
          <w:szCs w:val="22"/>
        </w:rPr>
      </w:pPr>
    </w:p>
    <w:p w14:paraId="3A92F399" w14:textId="00F5FDE2" w:rsidR="00F666FE" w:rsidRPr="00B35AE7" w:rsidRDefault="00F666FE" w:rsidP="00B35AE7">
      <w:pPr>
        <w:numPr>
          <w:ilvl w:val="0"/>
          <w:numId w:val="46"/>
        </w:numPr>
        <w:autoSpaceDE w:val="0"/>
        <w:ind w:left="426" w:hanging="425"/>
        <w:contextualSpacing/>
        <w:jc w:val="both"/>
        <w:rPr>
          <w:rFonts w:ascii="Cambria" w:hAnsi="Cambria"/>
          <w:sz w:val="22"/>
          <w:szCs w:val="22"/>
        </w:rPr>
      </w:pPr>
      <w:r w:rsidRPr="00B35AE7">
        <w:rPr>
          <w:rFonts w:ascii="Cambria" w:hAnsi="Cambria"/>
          <w:sz w:val="22"/>
          <w:szCs w:val="22"/>
          <w:lang w:eastAsia="en-US"/>
        </w:rPr>
        <w:t>Składka będzie płacona miesięcznie przelewem z podaniem w tytule przelewu nr polisy na rachunek Wykonawcy.</w:t>
      </w:r>
    </w:p>
    <w:p w14:paraId="329812D8" w14:textId="77777777" w:rsidR="00F666FE" w:rsidRPr="00B35AE7" w:rsidRDefault="00F666FE" w:rsidP="00B84C7C">
      <w:pPr>
        <w:numPr>
          <w:ilvl w:val="0"/>
          <w:numId w:val="46"/>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lang w:eastAsia="en-US"/>
        </w:rPr>
        <w:t>Terminy przekazywania składek określa się na 15 dzień miesiąca za dany miesiąc. W przypadku, gdy dzień płatności tak określony przypadnie w dzień świąteczny lub wolny od pracy u Zamawiającego realizacja nastąpi w najbliższym dniu roboczym po tym terminie.</w:t>
      </w:r>
    </w:p>
    <w:p w14:paraId="0F17AF48" w14:textId="77777777" w:rsidR="003246BE" w:rsidRPr="00B35AE7" w:rsidRDefault="003246BE" w:rsidP="003246BE">
      <w:pPr>
        <w:tabs>
          <w:tab w:val="left" w:pos="426"/>
        </w:tabs>
        <w:autoSpaceDE w:val="0"/>
        <w:ind w:left="426"/>
        <w:contextualSpacing/>
        <w:jc w:val="both"/>
        <w:rPr>
          <w:rFonts w:ascii="Cambria" w:hAnsi="Cambria"/>
          <w:sz w:val="22"/>
          <w:szCs w:val="22"/>
          <w:lang w:eastAsia="en-US"/>
        </w:rPr>
      </w:pPr>
    </w:p>
    <w:p w14:paraId="1AAC0339" w14:textId="77777777" w:rsidR="003246BE" w:rsidRPr="00B35AE7" w:rsidRDefault="003246BE" w:rsidP="003246BE">
      <w:pPr>
        <w:keepNext/>
        <w:jc w:val="center"/>
        <w:rPr>
          <w:rFonts w:ascii="Cambria" w:hAnsi="Cambria"/>
          <w:b/>
          <w:bCs/>
          <w:sz w:val="22"/>
          <w:szCs w:val="22"/>
        </w:rPr>
      </w:pPr>
      <w:r w:rsidRPr="00B35AE7">
        <w:rPr>
          <w:rFonts w:ascii="Cambria" w:hAnsi="Cambria"/>
          <w:b/>
          <w:bCs/>
          <w:sz w:val="22"/>
          <w:szCs w:val="22"/>
        </w:rPr>
        <w:t>Podwykonawcy</w:t>
      </w:r>
    </w:p>
    <w:p w14:paraId="54045FAC" w14:textId="77777777" w:rsidR="003246BE" w:rsidRPr="00B35AE7" w:rsidRDefault="0091603C" w:rsidP="0091603C">
      <w:pPr>
        <w:spacing w:before="120" w:after="120"/>
        <w:jc w:val="center"/>
        <w:rPr>
          <w:rFonts w:ascii="Cambria" w:hAnsi="Cambria"/>
          <w:b/>
          <w:bCs/>
          <w:sz w:val="22"/>
          <w:szCs w:val="22"/>
          <w:lang w:eastAsia="pl-PL"/>
        </w:rPr>
      </w:pPr>
      <w:r w:rsidRPr="00B35AE7">
        <w:rPr>
          <w:rFonts w:ascii="Cambria" w:hAnsi="Cambria"/>
          <w:b/>
          <w:bCs/>
          <w:sz w:val="22"/>
          <w:szCs w:val="22"/>
          <w:lang w:eastAsia="pl-PL"/>
        </w:rPr>
        <w:t>§12</w:t>
      </w:r>
    </w:p>
    <w:p w14:paraId="46D72BA4" w14:textId="77777777" w:rsidR="003246BE" w:rsidRPr="00B35AE7" w:rsidRDefault="003246BE" w:rsidP="003246BE">
      <w:pPr>
        <w:tabs>
          <w:tab w:val="left" w:pos="426"/>
        </w:tabs>
        <w:autoSpaceDE w:val="0"/>
        <w:contextualSpacing/>
        <w:jc w:val="both"/>
        <w:rPr>
          <w:rFonts w:ascii="Cambria" w:hAnsi="Cambria"/>
          <w:sz w:val="22"/>
          <w:szCs w:val="22"/>
        </w:rPr>
      </w:pPr>
    </w:p>
    <w:p w14:paraId="47B20A78" w14:textId="77777777" w:rsidR="003246BE" w:rsidRPr="00B35AE7" w:rsidRDefault="003246BE" w:rsidP="00B84C7C">
      <w:pPr>
        <w:numPr>
          <w:ilvl w:val="0"/>
          <w:numId w:val="48"/>
        </w:numPr>
        <w:tabs>
          <w:tab w:val="left" w:pos="426"/>
        </w:tabs>
        <w:autoSpaceDE w:val="0"/>
        <w:ind w:left="426"/>
        <w:contextualSpacing/>
        <w:jc w:val="both"/>
        <w:rPr>
          <w:rFonts w:ascii="Cambria" w:hAnsi="Cambria"/>
          <w:sz w:val="22"/>
          <w:szCs w:val="22"/>
        </w:rPr>
      </w:pPr>
      <w:r w:rsidRPr="00B35AE7">
        <w:rPr>
          <w:rFonts w:ascii="Cambria" w:hAnsi="Cambria"/>
          <w:sz w:val="22"/>
          <w:szCs w:val="22"/>
          <w:lang w:eastAsia="en-US"/>
        </w:rPr>
        <w:t>Wykonawca oświadcza, że całość usługi ubezpieczeniowej objętej zamówieniem wykona siłami własnymi.</w:t>
      </w:r>
    </w:p>
    <w:p w14:paraId="144879E9" w14:textId="77777777" w:rsidR="003246BE" w:rsidRPr="00B35AE7" w:rsidRDefault="003246BE" w:rsidP="003246BE">
      <w:pPr>
        <w:tabs>
          <w:tab w:val="left" w:pos="426"/>
        </w:tabs>
        <w:autoSpaceDE w:val="0"/>
        <w:ind w:left="426"/>
        <w:contextualSpacing/>
        <w:jc w:val="both"/>
        <w:rPr>
          <w:rFonts w:ascii="Cambria" w:hAnsi="Cambria"/>
          <w:i/>
          <w:sz w:val="22"/>
          <w:szCs w:val="22"/>
        </w:rPr>
      </w:pPr>
      <w:r w:rsidRPr="00B35AE7">
        <w:rPr>
          <w:rFonts w:ascii="Cambria" w:hAnsi="Cambria"/>
          <w:i/>
          <w:sz w:val="22"/>
          <w:szCs w:val="22"/>
          <w:lang w:eastAsia="en-US"/>
        </w:rPr>
        <w:t>albo</w:t>
      </w:r>
    </w:p>
    <w:p w14:paraId="3B798ABB" w14:textId="77777777" w:rsidR="003246BE" w:rsidRPr="00B35AE7" w:rsidRDefault="003246BE" w:rsidP="00B84C7C">
      <w:pPr>
        <w:numPr>
          <w:ilvl w:val="0"/>
          <w:numId w:val="49"/>
        </w:numPr>
        <w:tabs>
          <w:tab w:val="left" w:pos="426"/>
        </w:tabs>
        <w:autoSpaceDE w:val="0"/>
        <w:ind w:left="426"/>
        <w:contextualSpacing/>
        <w:jc w:val="both"/>
        <w:rPr>
          <w:rFonts w:ascii="Cambria" w:hAnsi="Cambria"/>
          <w:sz w:val="22"/>
          <w:szCs w:val="22"/>
        </w:rPr>
      </w:pPr>
      <w:r w:rsidRPr="00B35AE7">
        <w:rPr>
          <w:rFonts w:ascii="Cambria" w:hAnsi="Cambria"/>
          <w:sz w:val="22"/>
          <w:szCs w:val="22"/>
          <w:lang w:eastAsia="en-US"/>
        </w:rPr>
        <w:t>Wykonawca oświadcza, że zamierza powierzyć wymienionym poniżej podwykonawcom następujący zakres usług, objętych przedmiotem zamówienia:</w:t>
      </w:r>
    </w:p>
    <w:p w14:paraId="40CBEC6B" w14:textId="77777777" w:rsidR="0091603C" w:rsidRPr="00B35AE7" w:rsidRDefault="0091603C" w:rsidP="0091603C">
      <w:pPr>
        <w:tabs>
          <w:tab w:val="left" w:pos="426"/>
        </w:tabs>
        <w:autoSpaceDE w:val="0"/>
        <w:ind w:left="426"/>
        <w:contextualSpacing/>
        <w:jc w:val="both"/>
        <w:rPr>
          <w:rFonts w:ascii="Cambria" w:hAnsi="Cambria"/>
          <w:sz w:val="22"/>
          <w:szCs w:val="22"/>
          <w:lang w:eastAsia="en-US"/>
        </w:rPr>
      </w:pPr>
    </w:p>
    <w:tbl>
      <w:tblPr>
        <w:tblW w:w="8646" w:type="dxa"/>
        <w:tblInd w:w="534" w:type="dxa"/>
        <w:tblCellMar>
          <w:left w:w="0" w:type="dxa"/>
          <w:right w:w="0" w:type="dxa"/>
        </w:tblCellMar>
        <w:tblLook w:val="04A0" w:firstRow="1" w:lastRow="0" w:firstColumn="1" w:lastColumn="0" w:noHBand="0" w:noVBand="1"/>
      </w:tblPr>
      <w:tblGrid>
        <w:gridCol w:w="709"/>
        <w:gridCol w:w="4175"/>
        <w:gridCol w:w="3762"/>
      </w:tblGrid>
      <w:tr w:rsidR="0091603C" w:rsidRPr="00B35AE7" w14:paraId="6648A72E" w14:textId="77777777" w:rsidTr="008C247C">
        <w:trPr>
          <w:trHeight w:val="63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399F75" w14:textId="77777777" w:rsidR="0091603C" w:rsidRPr="00B35AE7" w:rsidRDefault="0091603C" w:rsidP="008C247C">
            <w:pPr>
              <w:overflowPunct w:val="0"/>
              <w:autoSpaceDE w:val="0"/>
              <w:jc w:val="center"/>
              <w:textAlignment w:val="baseline"/>
              <w:rPr>
                <w:rFonts w:ascii="Cambria" w:eastAsia="Calibri" w:hAnsi="Cambria"/>
                <w:b/>
                <w:bCs/>
                <w:sz w:val="22"/>
                <w:szCs w:val="22"/>
              </w:rPr>
            </w:pPr>
            <w:r w:rsidRPr="00B35AE7">
              <w:rPr>
                <w:rFonts w:ascii="Cambria" w:hAnsi="Cambria"/>
                <w:b/>
                <w:bCs/>
                <w:sz w:val="22"/>
                <w:szCs w:val="22"/>
              </w:rPr>
              <w:t>L.p.</w:t>
            </w:r>
          </w:p>
        </w:tc>
        <w:tc>
          <w:tcPr>
            <w:tcW w:w="4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A73C7F" w14:textId="77777777" w:rsidR="0091603C" w:rsidRPr="00B35AE7" w:rsidRDefault="0091603C" w:rsidP="008C247C">
            <w:pPr>
              <w:overflowPunct w:val="0"/>
              <w:autoSpaceDE w:val="0"/>
              <w:jc w:val="center"/>
              <w:textAlignment w:val="baseline"/>
              <w:rPr>
                <w:rFonts w:ascii="Cambria" w:eastAsia="Calibri" w:hAnsi="Cambria"/>
                <w:b/>
                <w:bCs/>
                <w:sz w:val="22"/>
                <w:szCs w:val="22"/>
              </w:rPr>
            </w:pPr>
            <w:r w:rsidRPr="00B35AE7">
              <w:rPr>
                <w:rFonts w:ascii="Cambria" w:hAnsi="Cambria"/>
                <w:b/>
                <w:bCs/>
                <w:sz w:val="22"/>
                <w:szCs w:val="22"/>
              </w:rPr>
              <w:t>Powierzany podwykonawcom zakres usług ubezpieczeniowych</w:t>
            </w:r>
          </w:p>
        </w:tc>
        <w:tc>
          <w:tcPr>
            <w:tcW w:w="3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C8AAAF" w14:textId="77777777" w:rsidR="0091603C" w:rsidRPr="00B35AE7" w:rsidRDefault="0091603C" w:rsidP="008C247C">
            <w:pPr>
              <w:overflowPunct w:val="0"/>
              <w:autoSpaceDE w:val="0"/>
              <w:jc w:val="center"/>
              <w:textAlignment w:val="baseline"/>
              <w:rPr>
                <w:rFonts w:ascii="Cambria" w:eastAsia="Calibri" w:hAnsi="Cambria"/>
                <w:b/>
                <w:bCs/>
                <w:sz w:val="22"/>
                <w:szCs w:val="22"/>
              </w:rPr>
            </w:pPr>
            <w:r w:rsidRPr="00B35AE7">
              <w:rPr>
                <w:rFonts w:ascii="Cambria" w:hAnsi="Cambria"/>
                <w:b/>
                <w:bCs/>
                <w:sz w:val="22"/>
                <w:szCs w:val="22"/>
              </w:rPr>
              <w:t>Podwykonawca (firma)</w:t>
            </w:r>
          </w:p>
        </w:tc>
      </w:tr>
      <w:tr w:rsidR="0091603C" w:rsidRPr="00B35AE7" w14:paraId="48411DA4" w14:textId="77777777" w:rsidTr="008C247C">
        <w:trPr>
          <w:trHeight w:val="318"/>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4284FA" w14:textId="77777777" w:rsidR="0091603C" w:rsidRPr="00B35AE7" w:rsidRDefault="0091603C" w:rsidP="008C247C">
            <w:pPr>
              <w:overflowPunct w:val="0"/>
              <w:autoSpaceDE w:val="0"/>
              <w:jc w:val="both"/>
              <w:textAlignment w:val="baseline"/>
              <w:rPr>
                <w:rFonts w:ascii="Cambria" w:eastAsia="Calibri" w:hAnsi="Cambria"/>
                <w:sz w:val="22"/>
                <w:szCs w:val="22"/>
              </w:rPr>
            </w:pPr>
          </w:p>
        </w:tc>
        <w:tc>
          <w:tcPr>
            <w:tcW w:w="4175" w:type="dxa"/>
            <w:tcBorders>
              <w:top w:val="nil"/>
              <w:left w:val="nil"/>
              <w:bottom w:val="single" w:sz="8" w:space="0" w:color="auto"/>
              <w:right w:val="single" w:sz="8" w:space="0" w:color="auto"/>
            </w:tcBorders>
            <w:tcMar>
              <w:top w:w="0" w:type="dxa"/>
              <w:left w:w="108" w:type="dxa"/>
              <w:bottom w:w="0" w:type="dxa"/>
              <w:right w:w="108" w:type="dxa"/>
            </w:tcMar>
          </w:tcPr>
          <w:p w14:paraId="6EF4288F" w14:textId="77777777" w:rsidR="0091603C" w:rsidRPr="00B35AE7" w:rsidRDefault="0091603C" w:rsidP="008C247C">
            <w:pPr>
              <w:overflowPunct w:val="0"/>
              <w:autoSpaceDE w:val="0"/>
              <w:jc w:val="both"/>
              <w:textAlignment w:val="baseline"/>
              <w:rPr>
                <w:rFonts w:ascii="Cambria" w:eastAsia="Calibri" w:hAnsi="Cambria"/>
                <w:sz w:val="22"/>
                <w:szCs w:val="22"/>
              </w:rPr>
            </w:pP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14:paraId="27C4E991" w14:textId="77777777" w:rsidR="0091603C" w:rsidRPr="00B35AE7" w:rsidRDefault="0091603C" w:rsidP="008C247C">
            <w:pPr>
              <w:overflowPunct w:val="0"/>
              <w:autoSpaceDE w:val="0"/>
              <w:jc w:val="both"/>
              <w:textAlignment w:val="baseline"/>
              <w:rPr>
                <w:rFonts w:ascii="Cambria" w:eastAsia="Calibri" w:hAnsi="Cambria"/>
                <w:sz w:val="22"/>
                <w:szCs w:val="22"/>
              </w:rPr>
            </w:pPr>
          </w:p>
        </w:tc>
      </w:tr>
    </w:tbl>
    <w:p w14:paraId="051AFEBD" w14:textId="77777777" w:rsidR="0091603C" w:rsidRPr="00B35AE7" w:rsidRDefault="0091603C" w:rsidP="0091603C">
      <w:pPr>
        <w:tabs>
          <w:tab w:val="left" w:pos="426"/>
        </w:tabs>
        <w:autoSpaceDE w:val="0"/>
        <w:ind w:left="426"/>
        <w:contextualSpacing/>
        <w:jc w:val="both"/>
        <w:rPr>
          <w:rFonts w:ascii="Cambria" w:hAnsi="Cambria"/>
          <w:sz w:val="22"/>
          <w:szCs w:val="22"/>
          <w:lang w:eastAsia="en-US"/>
        </w:rPr>
      </w:pPr>
    </w:p>
    <w:p w14:paraId="77AB4A2F" w14:textId="77777777" w:rsidR="0091603C" w:rsidRPr="00B35AE7" w:rsidRDefault="0091603C" w:rsidP="0091603C">
      <w:pPr>
        <w:keepNext/>
        <w:ind w:left="426"/>
        <w:jc w:val="both"/>
        <w:rPr>
          <w:rFonts w:ascii="Cambria" w:hAnsi="Cambria"/>
          <w:sz w:val="22"/>
          <w:szCs w:val="22"/>
        </w:rPr>
      </w:pPr>
      <w:r w:rsidRPr="00B35AE7">
        <w:rPr>
          <w:rFonts w:ascii="Cambria" w:hAnsi="Cambria"/>
          <w:sz w:val="22"/>
          <w:szCs w:val="22"/>
        </w:rPr>
        <w:t>i (</w:t>
      </w:r>
      <w:r w:rsidRPr="00B35AE7">
        <w:rPr>
          <w:rFonts w:ascii="Cambria" w:hAnsi="Cambria"/>
          <w:i/>
          <w:iCs/>
          <w:sz w:val="22"/>
          <w:szCs w:val="22"/>
        </w:rPr>
        <w:t xml:space="preserve">o ile były mu znane takie dane przed przystąpieniem do wykonania zamówienia) </w:t>
      </w:r>
      <w:r w:rsidRPr="00B35AE7">
        <w:rPr>
          <w:rFonts w:ascii="Cambria" w:hAnsi="Cambria"/>
          <w:sz w:val="22"/>
          <w:szCs w:val="22"/>
        </w:rPr>
        <w:t>podał wskazane poniżej nazwy albo imiona i nazwiska oraz dane kontaktowe podwykonawców i osób do kontaktu z nimi, zaangażowanych w te usługi:</w:t>
      </w:r>
    </w:p>
    <w:p w14:paraId="0149EFC1" w14:textId="77777777" w:rsidR="0091603C" w:rsidRPr="00B35AE7" w:rsidRDefault="0091603C" w:rsidP="0091603C">
      <w:pPr>
        <w:keepNext/>
        <w:ind w:left="426"/>
        <w:jc w:val="both"/>
        <w:rPr>
          <w:rFonts w:ascii="Cambria" w:hAnsi="Cambria"/>
          <w:sz w:val="22"/>
          <w:szCs w:val="22"/>
        </w:rPr>
      </w:pPr>
      <w:r w:rsidRPr="00B35AE7">
        <w:rPr>
          <w:rFonts w:ascii="Cambria" w:hAnsi="Cambria"/>
          <w:sz w:val="22"/>
          <w:szCs w:val="22"/>
        </w:rPr>
        <w:t>……………………………………………………………………………………………………</w:t>
      </w:r>
    </w:p>
    <w:p w14:paraId="0C7F6A33" w14:textId="77777777" w:rsidR="0091603C" w:rsidRPr="00B35AE7" w:rsidRDefault="0091603C" w:rsidP="0091603C">
      <w:pPr>
        <w:tabs>
          <w:tab w:val="left" w:pos="426"/>
        </w:tabs>
        <w:autoSpaceDE w:val="0"/>
        <w:ind w:left="426"/>
        <w:contextualSpacing/>
        <w:jc w:val="both"/>
        <w:rPr>
          <w:rFonts w:ascii="Cambria" w:hAnsi="Cambria"/>
          <w:sz w:val="22"/>
          <w:szCs w:val="22"/>
          <w:lang w:eastAsia="en-US"/>
        </w:rPr>
      </w:pPr>
    </w:p>
    <w:p w14:paraId="0F19EB04" w14:textId="77777777" w:rsidR="0091603C" w:rsidRPr="00B35AE7" w:rsidRDefault="0091603C" w:rsidP="0091603C">
      <w:pPr>
        <w:tabs>
          <w:tab w:val="left" w:pos="426"/>
        </w:tabs>
        <w:autoSpaceDE w:val="0"/>
        <w:ind w:left="426"/>
        <w:contextualSpacing/>
        <w:jc w:val="both"/>
        <w:rPr>
          <w:rFonts w:ascii="Cambria" w:hAnsi="Cambria"/>
          <w:sz w:val="22"/>
          <w:szCs w:val="22"/>
        </w:rPr>
      </w:pPr>
    </w:p>
    <w:p w14:paraId="7059B82D" w14:textId="77777777" w:rsidR="003246BE" w:rsidRPr="00B35AE7" w:rsidRDefault="003246BE" w:rsidP="00B84C7C">
      <w:pPr>
        <w:numPr>
          <w:ilvl w:val="0"/>
          <w:numId w:val="49"/>
        </w:numPr>
        <w:tabs>
          <w:tab w:val="left" w:pos="426"/>
        </w:tabs>
        <w:autoSpaceDE w:val="0"/>
        <w:ind w:left="426"/>
        <w:contextualSpacing/>
        <w:jc w:val="both"/>
        <w:rPr>
          <w:rFonts w:ascii="Cambria" w:hAnsi="Cambria"/>
          <w:sz w:val="22"/>
          <w:szCs w:val="22"/>
        </w:rPr>
      </w:pPr>
      <w:r w:rsidRPr="00B35AE7">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Pzp, potwierdzające brak podstaw wykluczenia wobec tego podwykonawcy.</w:t>
      </w:r>
    </w:p>
    <w:p w14:paraId="3CFB95FD" w14:textId="77777777" w:rsidR="003246BE" w:rsidRPr="00B35AE7" w:rsidRDefault="003246BE" w:rsidP="00B84C7C">
      <w:pPr>
        <w:numPr>
          <w:ilvl w:val="0"/>
          <w:numId w:val="49"/>
        </w:numPr>
        <w:tabs>
          <w:tab w:val="left" w:pos="426"/>
        </w:tabs>
        <w:autoSpaceDE w:val="0"/>
        <w:ind w:left="426"/>
        <w:contextualSpacing/>
        <w:jc w:val="both"/>
        <w:rPr>
          <w:rFonts w:ascii="Cambria" w:hAnsi="Cambria"/>
          <w:sz w:val="22"/>
          <w:szCs w:val="22"/>
        </w:rPr>
      </w:pPr>
      <w:r w:rsidRPr="00B35AE7">
        <w:rPr>
          <w:rFonts w:ascii="Cambria" w:hAnsi="Cambria"/>
          <w:sz w:val="22"/>
          <w:szCs w:val="22"/>
        </w:rPr>
        <w:t>Jeżeli zamawiający stwierdzi, że wobec danego podwykonawcy zachodzą podstawy wykluczenia, wykonawca obowiązany jest zastąpić tego podwykonawcę lub zrezygnować z powierzenia wykonania części zamówienia podwykonawcy.</w:t>
      </w:r>
    </w:p>
    <w:p w14:paraId="1AB5E1E8" w14:textId="77777777" w:rsidR="003246BE" w:rsidRPr="00B35AE7" w:rsidRDefault="003246BE" w:rsidP="00B84C7C">
      <w:pPr>
        <w:numPr>
          <w:ilvl w:val="0"/>
          <w:numId w:val="49"/>
        </w:numPr>
        <w:tabs>
          <w:tab w:val="left" w:pos="426"/>
        </w:tabs>
        <w:autoSpaceDE w:val="0"/>
        <w:ind w:left="426"/>
        <w:contextualSpacing/>
        <w:jc w:val="both"/>
        <w:rPr>
          <w:rFonts w:ascii="Cambria" w:hAnsi="Cambria"/>
          <w:sz w:val="22"/>
          <w:szCs w:val="22"/>
        </w:rPr>
      </w:pPr>
      <w:r w:rsidRPr="00B35AE7">
        <w:rPr>
          <w:rFonts w:ascii="Cambria" w:hAnsi="Cambria"/>
          <w:sz w:val="22"/>
          <w:szCs w:val="22"/>
        </w:rPr>
        <w:t>Powierzenie wykonania części zamówienia podwykonawcom nie zwalnia Wykonawcy z odpowiedzialności za należyte wykonanie tego zamówienia</w:t>
      </w:r>
    </w:p>
    <w:p w14:paraId="4EA83056" w14:textId="77777777" w:rsidR="00080D84" w:rsidRPr="00B35AE7" w:rsidRDefault="00080D84" w:rsidP="002576B4">
      <w:pPr>
        <w:tabs>
          <w:tab w:val="left" w:pos="360"/>
        </w:tabs>
        <w:spacing w:before="240"/>
        <w:jc w:val="center"/>
        <w:rPr>
          <w:rFonts w:ascii="Cambria" w:hAnsi="Cambria"/>
          <w:b/>
          <w:sz w:val="22"/>
          <w:szCs w:val="22"/>
        </w:rPr>
      </w:pPr>
      <w:r w:rsidRPr="00B35AE7">
        <w:rPr>
          <w:rFonts w:ascii="Cambria" w:hAnsi="Cambria"/>
          <w:b/>
          <w:sz w:val="22"/>
          <w:szCs w:val="22"/>
        </w:rPr>
        <w:t>Postanowienia końcowe</w:t>
      </w:r>
    </w:p>
    <w:p w14:paraId="25532FC8" w14:textId="77777777" w:rsidR="00080D84" w:rsidRPr="00B35AE7" w:rsidRDefault="00080D84" w:rsidP="002576B4">
      <w:pPr>
        <w:widowControl w:val="0"/>
        <w:suppressAutoHyphens w:val="0"/>
        <w:spacing w:before="120" w:after="120"/>
        <w:jc w:val="center"/>
        <w:rPr>
          <w:rFonts w:ascii="Cambria" w:hAnsi="Cambria"/>
          <w:b/>
          <w:sz w:val="22"/>
          <w:szCs w:val="22"/>
        </w:rPr>
      </w:pPr>
      <w:r w:rsidRPr="00B35AE7">
        <w:rPr>
          <w:rFonts w:ascii="Cambria" w:hAnsi="Cambria"/>
          <w:b/>
          <w:sz w:val="22"/>
          <w:szCs w:val="22"/>
        </w:rPr>
        <w:t>§1</w:t>
      </w:r>
      <w:r w:rsidR="0091603C" w:rsidRPr="00B35AE7">
        <w:rPr>
          <w:rFonts w:ascii="Cambria" w:hAnsi="Cambria"/>
          <w:b/>
          <w:sz w:val="22"/>
          <w:szCs w:val="22"/>
        </w:rPr>
        <w:t>3</w:t>
      </w:r>
    </w:p>
    <w:p w14:paraId="035CCBA6" w14:textId="77777777" w:rsidR="00080D84" w:rsidRPr="00B35AE7" w:rsidRDefault="00080D84" w:rsidP="00080D84">
      <w:pPr>
        <w:tabs>
          <w:tab w:val="left" w:pos="360"/>
        </w:tabs>
        <w:jc w:val="both"/>
        <w:rPr>
          <w:rFonts w:ascii="Cambria" w:hAnsi="Cambria"/>
          <w:sz w:val="22"/>
          <w:szCs w:val="22"/>
        </w:rPr>
      </w:pPr>
      <w:r w:rsidRPr="00B35AE7">
        <w:rPr>
          <w:rFonts w:ascii="Cambria" w:hAnsi="Cambria"/>
          <w:sz w:val="22"/>
          <w:szCs w:val="22"/>
        </w:rPr>
        <w:t>Integralną częścią niniejszej umowy jest:</w:t>
      </w:r>
    </w:p>
    <w:p w14:paraId="19FD576E" w14:textId="77777777" w:rsidR="00080D84" w:rsidRPr="00B35AE7" w:rsidRDefault="00080D84" w:rsidP="00B84C7C">
      <w:pPr>
        <w:numPr>
          <w:ilvl w:val="0"/>
          <w:numId w:val="10"/>
        </w:numPr>
        <w:tabs>
          <w:tab w:val="left" w:pos="360"/>
        </w:tabs>
        <w:jc w:val="both"/>
        <w:rPr>
          <w:rFonts w:ascii="Cambria" w:hAnsi="Cambria"/>
          <w:sz w:val="22"/>
          <w:szCs w:val="22"/>
        </w:rPr>
      </w:pPr>
      <w:r w:rsidRPr="00B35AE7">
        <w:rPr>
          <w:rFonts w:ascii="Cambria" w:hAnsi="Cambria"/>
          <w:sz w:val="22"/>
          <w:szCs w:val="22"/>
        </w:rPr>
        <w:t>specyfikacja istotnych warunków zamówienia,</w:t>
      </w:r>
    </w:p>
    <w:p w14:paraId="270FCC50" w14:textId="77777777" w:rsidR="00080D84" w:rsidRPr="00B35AE7" w:rsidRDefault="00080D84" w:rsidP="00B84C7C">
      <w:pPr>
        <w:numPr>
          <w:ilvl w:val="0"/>
          <w:numId w:val="10"/>
        </w:numPr>
        <w:tabs>
          <w:tab w:val="left" w:pos="360"/>
        </w:tabs>
        <w:jc w:val="both"/>
        <w:rPr>
          <w:rFonts w:ascii="Cambria" w:hAnsi="Cambria"/>
          <w:sz w:val="22"/>
          <w:szCs w:val="22"/>
        </w:rPr>
      </w:pPr>
      <w:r w:rsidRPr="00B35AE7">
        <w:rPr>
          <w:rFonts w:ascii="Cambria" w:hAnsi="Cambria"/>
          <w:sz w:val="22"/>
          <w:szCs w:val="22"/>
        </w:rPr>
        <w:t>oferta złożona przez ............................................................. z dnia ......................</w:t>
      </w:r>
    </w:p>
    <w:p w14:paraId="241DD921" w14:textId="77777777" w:rsidR="00080D84" w:rsidRPr="00B35AE7" w:rsidRDefault="00080D84" w:rsidP="002576B4">
      <w:pPr>
        <w:widowControl w:val="0"/>
        <w:suppressAutoHyphens w:val="0"/>
        <w:spacing w:before="120" w:after="120"/>
        <w:jc w:val="center"/>
        <w:rPr>
          <w:rFonts w:ascii="Cambria" w:hAnsi="Cambria"/>
          <w:b/>
          <w:sz w:val="22"/>
          <w:szCs w:val="22"/>
        </w:rPr>
      </w:pPr>
      <w:r w:rsidRPr="00B35AE7">
        <w:rPr>
          <w:rFonts w:ascii="Cambria" w:hAnsi="Cambria"/>
          <w:b/>
          <w:sz w:val="22"/>
          <w:szCs w:val="22"/>
        </w:rPr>
        <w:t>§1</w:t>
      </w:r>
      <w:r w:rsidR="0091603C" w:rsidRPr="00B35AE7">
        <w:rPr>
          <w:rFonts w:ascii="Cambria" w:hAnsi="Cambria"/>
          <w:b/>
          <w:sz w:val="22"/>
          <w:szCs w:val="22"/>
        </w:rPr>
        <w:t>4</w:t>
      </w:r>
    </w:p>
    <w:p w14:paraId="281F8614" w14:textId="77777777" w:rsidR="00080D84" w:rsidRPr="00B35AE7" w:rsidRDefault="00080D84" w:rsidP="002576B4">
      <w:pPr>
        <w:jc w:val="both"/>
        <w:rPr>
          <w:rFonts w:ascii="Cambria" w:hAnsi="Cambria"/>
          <w:sz w:val="22"/>
          <w:szCs w:val="22"/>
        </w:rPr>
      </w:pPr>
      <w:r w:rsidRPr="00B35AE7">
        <w:rPr>
          <w:rFonts w:ascii="Cambria" w:hAnsi="Cambria"/>
          <w:sz w:val="22"/>
          <w:szCs w:val="22"/>
        </w:rPr>
        <w:t>W sprawach nieuregulowanych w SIWZ,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w:t>
      </w:r>
      <w:r w:rsidR="002576B4" w:rsidRPr="00B35AE7">
        <w:rPr>
          <w:rFonts w:ascii="Cambria" w:hAnsi="Cambria"/>
          <w:sz w:val="22"/>
          <w:szCs w:val="22"/>
        </w:rPr>
        <w:t> </w:t>
      </w:r>
      <w:r w:rsidRPr="00B35AE7">
        <w:rPr>
          <w:rFonts w:ascii="Cambria" w:hAnsi="Cambria"/>
          <w:sz w:val="22"/>
          <w:szCs w:val="22"/>
        </w:rPr>
        <w:t>Wykonawcę oferty):</w:t>
      </w:r>
    </w:p>
    <w:p w14:paraId="5C6784DB" w14:textId="77777777" w:rsidR="00080D84" w:rsidRPr="00B35AE7" w:rsidRDefault="00080D84" w:rsidP="002576B4">
      <w:pPr>
        <w:jc w:val="both"/>
        <w:rPr>
          <w:rFonts w:ascii="Cambria" w:hAnsi="Cambria"/>
          <w:sz w:val="22"/>
          <w:szCs w:val="22"/>
        </w:rPr>
      </w:pPr>
      <w:r w:rsidRPr="00B35AE7">
        <w:rPr>
          <w:rFonts w:ascii="Cambria" w:hAnsi="Cambria"/>
          <w:sz w:val="22"/>
          <w:szCs w:val="22"/>
        </w:rPr>
        <w:t>……………………………………………………………………………………………………………………………………………………………………………………………………………………….,</w:t>
      </w:r>
    </w:p>
    <w:p w14:paraId="0A60AC5D" w14:textId="77777777" w:rsidR="00080D84" w:rsidRPr="00B35AE7" w:rsidRDefault="00080D84" w:rsidP="002576B4">
      <w:pPr>
        <w:jc w:val="both"/>
        <w:rPr>
          <w:rFonts w:ascii="Cambria" w:hAnsi="Cambria"/>
          <w:sz w:val="22"/>
          <w:szCs w:val="22"/>
        </w:rPr>
      </w:pPr>
      <w:r w:rsidRPr="00B35AE7">
        <w:rPr>
          <w:rFonts w:ascii="Cambria" w:hAnsi="Cambria"/>
          <w:sz w:val="22"/>
          <w:szCs w:val="22"/>
        </w:rPr>
        <w:t>których niezmienność gwarantuje Wykonawca przez cały okres wykonywania zamówienia oraz</w:t>
      </w:r>
      <w:r w:rsidR="002576B4" w:rsidRPr="00B35AE7">
        <w:rPr>
          <w:rFonts w:ascii="Cambria" w:hAnsi="Cambria"/>
          <w:sz w:val="22"/>
          <w:szCs w:val="22"/>
        </w:rPr>
        <w:t> </w:t>
      </w:r>
      <w:r w:rsidRPr="00B35AE7">
        <w:rPr>
          <w:rFonts w:ascii="Cambria" w:hAnsi="Cambria"/>
          <w:sz w:val="22"/>
          <w:szCs w:val="22"/>
        </w:rPr>
        <w:t xml:space="preserve">przepisy ustawy z dnia 29 stycznia 2004 r. Prawo zamówień publicznych, </w:t>
      </w:r>
      <w:r w:rsidR="00CF3E84" w:rsidRPr="00B35AE7">
        <w:rPr>
          <w:rFonts w:ascii="Cambria" w:hAnsi="Cambria"/>
          <w:sz w:val="22"/>
          <w:szCs w:val="22"/>
        </w:rPr>
        <w:t>ustawy z dnia 11</w:t>
      </w:r>
      <w:r w:rsidR="002576B4" w:rsidRPr="00B35AE7">
        <w:rPr>
          <w:rFonts w:ascii="Cambria" w:hAnsi="Cambria"/>
          <w:sz w:val="22"/>
          <w:szCs w:val="22"/>
        </w:rPr>
        <w:t> </w:t>
      </w:r>
      <w:r w:rsidR="00CF3E84" w:rsidRPr="00B35AE7">
        <w:rPr>
          <w:rFonts w:ascii="Cambria" w:hAnsi="Cambria"/>
          <w:sz w:val="22"/>
          <w:szCs w:val="22"/>
        </w:rPr>
        <w:t>września</w:t>
      </w:r>
      <w:r w:rsidR="002576B4" w:rsidRPr="00B35AE7">
        <w:rPr>
          <w:rFonts w:ascii="Cambria" w:hAnsi="Cambria"/>
          <w:sz w:val="22"/>
          <w:szCs w:val="22"/>
        </w:rPr>
        <w:t> </w:t>
      </w:r>
      <w:r w:rsidR="00CF3E84" w:rsidRPr="00B35AE7">
        <w:rPr>
          <w:rFonts w:ascii="Cambria" w:hAnsi="Cambria"/>
          <w:sz w:val="22"/>
          <w:szCs w:val="22"/>
        </w:rPr>
        <w:t>2015</w:t>
      </w:r>
      <w:r w:rsidR="002576B4" w:rsidRPr="00B35AE7">
        <w:rPr>
          <w:rFonts w:ascii="Cambria" w:hAnsi="Cambria"/>
          <w:sz w:val="22"/>
          <w:szCs w:val="22"/>
        </w:rPr>
        <w:t> </w:t>
      </w:r>
      <w:r w:rsidR="00CF3E84" w:rsidRPr="00B35AE7">
        <w:rPr>
          <w:rFonts w:ascii="Cambria" w:hAnsi="Cambria"/>
          <w:sz w:val="22"/>
          <w:szCs w:val="22"/>
        </w:rPr>
        <w:t>r. o</w:t>
      </w:r>
      <w:r w:rsidR="002576B4" w:rsidRPr="00B35AE7">
        <w:rPr>
          <w:rFonts w:ascii="Cambria" w:hAnsi="Cambria"/>
          <w:sz w:val="22"/>
          <w:szCs w:val="22"/>
        </w:rPr>
        <w:t> </w:t>
      </w:r>
      <w:r w:rsidR="00CF3E84" w:rsidRPr="00B35AE7">
        <w:rPr>
          <w:rFonts w:ascii="Cambria" w:hAnsi="Cambria"/>
          <w:sz w:val="22"/>
          <w:szCs w:val="22"/>
        </w:rPr>
        <w:t>działalności ubezpieczeniowej i reasekuracyjnej (Dz.U. z 2015 r., poz. 1844</w:t>
      </w:r>
      <w:r w:rsidR="001E509D" w:rsidRPr="00B35AE7">
        <w:rPr>
          <w:rFonts w:ascii="Cambria" w:hAnsi="Cambria"/>
          <w:sz w:val="22"/>
          <w:szCs w:val="22"/>
        </w:rPr>
        <w:t xml:space="preserve"> ze zm.</w:t>
      </w:r>
      <w:r w:rsidR="00CF3E84" w:rsidRPr="00B35AE7">
        <w:rPr>
          <w:rFonts w:ascii="Cambria" w:hAnsi="Cambria"/>
          <w:sz w:val="22"/>
          <w:szCs w:val="22"/>
        </w:rPr>
        <w:t xml:space="preserve">) </w:t>
      </w:r>
      <w:r w:rsidR="00E667FB" w:rsidRPr="00B35AE7">
        <w:rPr>
          <w:rFonts w:ascii="Cambria" w:hAnsi="Cambria"/>
          <w:sz w:val="22"/>
          <w:szCs w:val="22"/>
        </w:rPr>
        <w:t>i</w:t>
      </w:r>
      <w:r w:rsidR="002576B4" w:rsidRPr="00B35AE7">
        <w:rPr>
          <w:rFonts w:ascii="Cambria" w:hAnsi="Cambria"/>
          <w:sz w:val="22"/>
          <w:szCs w:val="22"/>
        </w:rPr>
        <w:t> </w:t>
      </w:r>
      <w:r w:rsidR="00E667FB" w:rsidRPr="00B35AE7">
        <w:rPr>
          <w:rFonts w:ascii="Cambria" w:hAnsi="Cambria"/>
          <w:sz w:val="22"/>
          <w:szCs w:val="22"/>
        </w:rPr>
        <w:t>kodeksu cywilnego.</w:t>
      </w:r>
    </w:p>
    <w:p w14:paraId="39C1275B" w14:textId="77777777" w:rsidR="00080D84" w:rsidRPr="00B35AE7" w:rsidRDefault="00080D84" w:rsidP="002576B4">
      <w:pPr>
        <w:widowControl w:val="0"/>
        <w:suppressAutoHyphens w:val="0"/>
        <w:spacing w:before="120" w:after="120"/>
        <w:jc w:val="center"/>
        <w:rPr>
          <w:rFonts w:ascii="Cambria" w:hAnsi="Cambria"/>
          <w:b/>
          <w:sz w:val="22"/>
          <w:szCs w:val="22"/>
        </w:rPr>
      </w:pPr>
      <w:r w:rsidRPr="00B35AE7">
        <w:rPr>
          <w:rFonts w:ascii="Cambria" w:hAnsi="Cambria"/>
          <w:b/>
          <w:sz w:val="22"/>
          <w:szCs w:val="22"/>
        </w:rPr>
        <w:t>§1</w:t>
      </w:r>
      <w:r w:rsidR="0091603C" w:rsidRPr="00B35AE7">
        <w:rPr>
          <w:rFonts w:ascii="Cambria" w:hAnsi="Cambria"/>
          <w:b/>
          <w:sz w:val="22"/>
          <w:szCs w:val="22"/>
        </w:rPr>
        <w:t>5</w:t>
      </w:r>
    </w:p>
    <w:p w14:paraId="420F910B" w14:textId="77777777" w:rsidR="00080D84" w:rsidRPr="00B35AE7" w:rsidRDefault="00080D84" w:rsidP="002576B4">
      <w:pPr>
        <w:jc w:val="both"/>
        <w:rPr>
          <w:rFonts w:ascii="Cambria" w:hAnsi="Cambria"/>
          <w:sz w:val="22"/>
          <w:szCs w:val="22"/>
        </w:rPr>
      </w:pPr>
      <w:r w:rsidRPr="00B35AE7">
        <w:rPr>
          <w:rFonts w:ascii="Cambria" w:hAnsi="Cambria"/>
          <w:sz w:val="22"/>
          <w:szCs w:val="22"/>
        </w:rPr>
        <w:t>Wierzytelności wynikające z umowy, dotyczące rozliczeń między Zamawiającym i Wykonawcą, nie</w:t>
      </w:r>
      <w:r w:rsidR="002576B4" w:rsidRPr="00B35AE7">
        <w:rPr>
          <w:rFonts w:ascii="Cambria" w:hAnsi="Cambria"/>
          <w:sz w:val="22"/>
          <w:szCs w:val="22"/>
        </w:rPr>
        <w:t> </w:t>
      </w:r>
      <w:r w:rsidRPr="00B35AE7">
        <w:rPr>
          <w:rFonts w:ascii="Cambria" w:hAnsi="Cambria"/>
          <w:sz w:val="22"/>
          <w:szCs w:val="22"/>
        </w:rPr>
        <w:t>mogą być zbyte na rzecz osób trzecich bez zgody obu stron.</w:t>
      </w:r>
    </w:p>
    <w:p w14:paraId="6A3C3BAB" w14:textId="77777777" w:rsidR="00080D84" w:rsidRPr="00B35AE7" w:rsidRDefault="00080D84" w:rsidP="002576B4">
      <w:pPr>
        <w:widowControl w:val="0"/>
        <w:suppressAutoHyphens w:val="0"/>
        <w:spacing w:before="120" w:after="120"/>
        <w:jc w:val="center"/>
        <w:rPr>
          <w:rFonts w:ascii="Cambria" w:hAnsi="Cambria"/>
          <w:b/>
          <w:sz w:val="22"/>
          <w:szCs w:val="22"/>
        </w:rPr>
      </w:pPr>
      <w:r w:rsidRPr="00B35AE7">
        <w:rPr>
          <w:rFonts w:ascii="Cambria" w:hAnsi="Cambria"/>
          <w:b/>
          <w:sz w:val="22"/>
          <w:szCs w:val="22"/>
        </w:rPr>
        <w:t>§1</w:t>
      </w:r>
      <w:r w:rsidR="0091603C" w:rsidRPr="00B35AE7">
        <w:rPr>
          <w:rFonts w:ascii="Cambria" w:hAnsi="Cambria"/>
          <w:b/>
          <w:sz w:val="22"/>
          <w:szCs w:val="22"/>
        </w:rPr>
        <w:t>6</w:t>
      </w:r>
    </w:p>
    <w:p w14:paraId="23CA05CF" w14:textId="77777777" w:rsidR="00080D84" w:rsidRPr="00B35AE7" w:rsidRDefault="00080D84" w:rsidP="002576B4">
      <w:pPr>
        <w:jc w:val="both"/>
        <w:rPr>
          <w:rFonts w:ascii="Cambria" w:hAnsi="Cambria"/>
          <w:sz w:val="22"/>
          <w:szCs w:val="22"/>
        </w:rPr>
      </w:pPr>
      <w:r w:rsidRPr="00B35AE7">
        <w:rPr>
          <w:rFonts w:ascii="Cambria" w:hAnsi="Cambria"/>
          <w:sz w:val="22"/>
          <w:szCs w:val="22"/>
        </w:rPr>
        <w:t>Spory wynikające z niniejszej umowy w sprawie zamówienia publicznego będą rozstrzygane przez</w:t>
      </w:r>
      <w:r w:rsidR="002576B4" w:rsidRPr="00B35AE7">
        <w:rPr>
          <w:rFonts w:ascii="Cambria" w:hAnsi="Cambria"/>
          <w:sz w:val="22"/>
          <w:szCs w:val="22"/>
        </w:rPr>
        <w:t> </w:t>
      </w:r>
      <w:r w:rsidRPr="00B35AE7">
        <w:rPr>
          <w:rFonts w:ascii="Cambria" w:hAnsi="Cambria"/>
          <w:sz w:val="22"/>
          <w:szCs w:val="22"/>
        </w:rPr>
        <w:t>sąd właśc</w:t>
      </w:r>
      <w:r w:rsidR="00024E7D" w:rsidRPr="00B35AE7">
        <w:rPr>
          <w:rFonts w:ascii="Cambria" w:hAnsi="Cambria"/>
          <w:sz w:val="22"/>
          <w:szCs w:val="22"/>
        </w:rPr>
        <w:t>iwy dla siedziby Zamawiającego.</w:t>
      </w:r>
    </w:p>
    <w:p w14:paraId="184DA540" w14:textId="77777777" w:rsidR="00080D84" w:rsidRPr="00B35AE7" w:rsidRDefault="00080D84" w:rsidP="002576B4">
      <w:pPr>
        <w:widowControl w:val="0"/>
        <w:suppressAutoHyphens w:val="0"/>
        <w:spacing w:before="120" w:after="120"/>
        <w:jc w:val="center"/>
        <w:rPr>
          <w:rFonts w:ascii="Cambria" w:hAnsi="Cambria"/>
          <w:b/>
          <w:sz w:val="22"/>
          <w:szCs w:val="22"/>
        </w:rPr>
      </w:pPr>
      <w:r w:rsidRPr="00B35AE7">
        <w:rPr>
          <w:rFonts w:ascii="Cambria" w:hAnsi="Cambria"/>
          <w:b/>
          <w:sz w:val="22"/>
          <w:szCs w:val="22"/>
        </w:rPr>
        <w:t>§1</w:t>
      </w:r>
      <w:r w:rsidR="0091603C" w:rsidRPr="00B35AE7">
        <w:rPr>
          <w:rFonts w:ascii="Cambria" w:hAnsi="Cambria"/>
          <w:b/>
          <w:sz w:val="22"/>
          <w:szCs w:val="22"/>
        </w:rPr>
        <w:t>7</w:t>
      </w:r>
    </w:p>
    <w:p w14:paraId="75C953ED" w14:textId="77777777" w:rsidR="00640A66" w:rsidRPr="00B35AE7" w:rsidRDefault="00640A66" w:rsidP="00B84C7C">
      <w:pPr>
        <w:numPr>
          <w:ilvl w:val="0"/>
          <w:numId w:val="41"/>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 xml:space="preserve">Zamawiający może rozwiązać umowę, jeżeli zachodzi co najmniej jedna z następujących okoliczności: </w:t>
      </w:r>
    </w:p>
    <w:p w14:paraId="47A59678" w14:textId="77777777" w:rsidR="00CC021C" w:rsidRPr="00B35AE7" w:rsidRDefault="004C316F" w:rsidP="00B84C7C">
      <w:pPr>
        <w:numPr>
          <w:ilvl w:val="0"/>
          <w:numId w:val="42"/>
        </w:numPr>
        <w:jc w:val="both"/>
        <w:rPr>
          <w:rFonts w:ascii="Cambria" w:hAnsi="Cambria"/>
          <w:sz w:val="22"/>
          <w:szCs w:val="22"/>
        </w:rPr>
      </w:pPr>
      <w:r w:rsidRPr="00B35AE7">
        <w:rPr>
          <w:rFonts w:ascii="Cambria" w:hAnsi="Cambria"/>
          <w:sz w:val="22"/>
          <w:szCs w:val="22"/>
        </w:rPr>
        <w:t>z</w:t>
      </w:r>
      <w:r w:rsidR="00CC021C" w:rsidRPr="00B35AE7">
        <w:rPr>
          <w:rFonts w:ascii="Cambria" w:hAnsi="Cambria"/>
          <w:sz w:val="22"/>
          <w:szCs w:val="22"/>
        </w:rPr>
        <w:t>miana została dokonana z naruszeniem art. 144 ust. 1-1b, 1d i 1e ustawy Pzp,</w:t>
      </w:r>
    </w:p>
    <w:p w14:paraId="368A5EAC" w14:textId="77777777" w:rsidR="00CC021C" w:rsidRPr="00B35AE7" w:rsidRDefault="00FE359B" w:rsidP="00B84C7C">
      <w:pPr>
        <w:numPr>
          <w:ilvl w:val="0"/>
          <w:numId w:val="42"/>
        </w:numPr>
        <w:jc w:val="both"/>
        <w:rPr>
          <w:rFonts w:ascii="Cambria" w:hAnsi="Cambria"/>
          <w:sz w:val="22"/>
          <w:szCs w:val="22"/>
        </w:rPr>
      </w:pPr>
      <w:r w:rsidRPr="00B35AE7">
        <w:rPr>
          <w:rFonts w:ascii="Cambria" w:hAnsi="Cambria"/>
          <w:sz w:val="22"/>
          <w:szCs w:val="22"/>
        </w:rPr>
        <w:t>W</w:t>
      </w:r>
      <w:r w:rsidR="00640A66" w:rsidRPr="00B35AE7">
        <w:rPr>
          <w:rFonts w:ascii="Cambria" w:hAnsi="Cambria"/>
          <w:sz w:val="22"/>
          <w:szCs w:val="22"/>
        </w:rPr>
        <w:t xml:space="preserve">ykonawca w </w:t>
      </w:r>
      <w:r w:rsidR="000B577E" w:rsidRPr="00B35AE7">
        <w:rPr>
          <w:rFonts w:ascii="Cambria" w:hAnsi="Cambria"/>
          <w:sz w:val="22"/>
          <w:szCs w:val="22"/>
        </w:rPr>
        <w:t>chwili zawarcia umowy podlega wykluczeniu z postępowania na</w:t>
      </w:r>
      <w:r w:rsidR="002576B4" w:rsidRPr="00B35AE7">
        <w:rPr>
          <w:rFonts w:ascii="Cambria" w:hAnsi="Cambria"/>
          <w:sz w:val="22"/>
          <w:szCs w:val="22"/>
        </w:rPr>
        <w:t> </w:t>
      </w:r>
      <w:r w:rsidR="000B577E" w:rsidRPr="00B35AE7">
        <w:rPr>
          <w:rFonts w:ascii="Cambria" w:hAnsi="Cambria"/>
          <w:sz w:val="22"/>
          <w:szCs w:val="22"/>
        </w:rPr>
        <w:t>podstawie art. 24 ust. 1 ustawy Pzp</w:t>
      </w:r>
      <w:r w:rsidR="00640A66" w:rsidRPr="00B35AE7">
        <w:rPr>
          <w:rFonts w:ascii="Cambria" w:hAnsi="Cambria"/>
          <w:sz w:val="22"/>
          <w:szCs w:val="22"/>
        </w:rPr>
        <w:t>;</w:t>
      </w:r>
    </w:p>
    <w:p w14:paraId="755EC798" w14:textId="77777777" w:rsidR="00640A66" w:rsidRPr="00B35AE7" w:rsidRDefault="00640A66" w:rsidP="00B84C7C">
      <w:pPr>
        <w:numPr>
          <w:ilvl w:val="0"/>
          <w:numId w:val="42"/>
        </w:numPr>
        <w:jc w:val="both"/>
        <w:rPr>
          <w:rFonts w:ascii="Cambria" w:hAnsi="Cambria"/>
          <w:sz w:val="22"/>
          <w:szCs w:val="22"/>
        </w:rPr>
      </w:pPr>
      <w:r w:rsidRPr="00B35AE7">
        <w:rPr>
          <w:rFonts w:ascii="Cambria" w:hAnsi="Cambria"/>
          <w:sz w:val="22"/>
          <w:szCs w:val="22"/>
        </w:rPr>
        <w:t>Trybunał Sprawiedliwości Unii Europejskiej stwierdził, w ramach procedury przewidzianej w</w:t>
      </w:r>
      <w:r w:rsidR="002576B4" w:rsidRPr="00B35AE7">
        <w:rPr>
          <w:rFonts w:ascii="Cambria" w:hAnsi="Cambria"/>
          <w:sz w:val="22"/>
          <w:szCs w:val="22"/>
        </w:rPr>
        <w:t> </w:t>
      </w:r>
      <w:r w:rsidRPr="00B35AE7">
        <w:rPr>
          <w:rFonts w:ascii="Cambria" w:hAnsi="Cambria"/>
          <w:sz w:val="22"/>
          <w:szCs w:val="22"/>
        </w:rPr>
        <w:t>art.</w:t>
      </w:r>
      <w:r w:rsidR="002576B4" w:rsidRPr="00B35AE7">
        <w:rPr>
          <w:rFonts w:ascii="Cambria" w:hAnsi="Cambria"/>
          <w:sz w:val="22"/>
          <w:szCs w:val="22"/>
        </w:rPr>
        <w:t> </w:t>
      </w:r>
      <w:r w:rsidRPr="00B35AE7">
        <w:rPr>
          <w:rFonts w:ascii="Cambria" w:hAnsi="Cambria"/>
          <w:sz w:val="22"/>
          <w:szCs w:val="22"/>
        </w:rPr>
        <w:t>258 Traktatu o Funkcjonowaniu Unii Europejskiej, że państwo polskie uchybiło zobowiązaniom, które ciążą na ni</w:t>
      </w:r>
      <w:r w:rsidR="00CC021C" w:rsidRPr="00B35AE7">
        <w:rPr>
          <w:rFonts w:ascii="Cambria" w:hAnsi="Cambria"/>
          <w:sz w:val="22"/>
          <w:szCs w:val="22"/>
        </w:rPr>
        <w:t xml:space="preserve">m na mocy Traktatów, dyrektywy </w:t>
      </w:r>
      <w:r w:rsidR="00CC021C" w:rsidRPr="00B35AE7">
        <w:rPr>
          <w:rFonts w:ascii="Cambria" w:hAnsi="Cambria"/>
          <w:sz w:val="22"/>
          <w:szCs w:val="22"/>
        </w:rPr>
        <w:lastRenderedPageBreak/>
        <w:t>2014/24/UE i dyrektywy 2014/25/UE</w:t>
      </w:r>
      <w:r w:rsidRPr="00B35AE7">
        <w:rPr>
          <w:rFonts w:ascii="Cambria" w:hAnsi="Cambria"/>
          <w:sz w:val="22"/>
          <w:szCs w:val="22"/>
        </w:rPr>
        <w:t xml:space="preserve">, z uwagi na to, że </w:t>
      </w:r>
      <w:r w:rsidR="00CC021C" w:rsidRPr="00B35AE7">
        <w:rPr>
          <w:rFonts w:ascii="Cambria" w:hAnsi="Cambria"/>
          <w:sz w:val="22"/>
          <w:szCs w:val="22"/>
        </w:rPr>
        <w:t>Z</w:t>
      </w:r>
      <w:r w:rsidRPr="00B35AE7">
        <w:rPr>
          <w:rFonts w:ascii="Cambria" w:hAnsi="Cambria"/>
          <w:sz w:val="22"/>
          <w:szCs w:val="22"/>
        </w:rPr>
        <w:t>amawiający udzielił zamówien</w:t>
      </w:r>
      <w:r w:rsidR="000B577E" w:rsidRPr="00B35AE7">
        <w:rPr>
          <w:rFonts w:ascii="Cambria" w:hAnsi="Cambria"/>
          <w:sz w:val="22"/>
          <w:szCs w:val="22"/>
        </w:rPr>
        <w:t>ia z naruszeniem</w:t>
      </w:r>
      <w:r w:rsidRPr="00B35AE7">
        <w:rPr>
          <w:rFonts w:ascii="Cambria" w:hAnsi="Cambria"/>
          <w:sz w:val="22"/>
          <w:szCs w:val="22"/>
        </w:rPr>
        <w:t xml:space="preserve"> przepisów prawa Unii Europejskiej.</w:t>
      </w:r>
    </w:p>
    <w:p w14:paraId="501C0DA0" w14:textId="77777777" w:rsidR="00CC021C" w:rsidRPr="00B35AE7" w:rsidRDefault="00CC021C" w:rsidP="00B84C7C">
      <w:pPr>
        <w:numPr>
          <w:ilvl w:val="0"/>
          <w:numId w:val="41"/>
        </w:numPr>
        <w:tabs>
          <w:tab w:val="left" w:pos="426"/>
        </w:tabs>
        <w:autoSpaceDE w:val="0"/>
        <w:ind w:left="426" w:hanging="426"/>
        <w:contextualSpacing/>
        <w:jc w:val="both"/>
        <w:rPr>
          <w:rFonts w:ascii="Cambria" w:hAnsi="Cambria"/>
          <w:sz w:val="22"/>
          <w:szCs w:val="22"/>
        </w:rPr>
      </w:pPr>
      <w:r w:rsidRPr="00B35AE7">
        <w:rPr>
          <w:rFonts w:ascii="Cambria" w:hAnsi="Cambria"/>
          <w:sz w:val="22"/>
          <w:szCs w:val="22"/>
        </w:rPr>
        <w:t>W takim przypadku Wykonawca może żądać wyłącznie wynagrodzenia należnego z tytuł</w:t>
      </w:r>
      <w:r w:rsidR="004C316F" w:rsidRPr="00B35AE7">
        <w:rPr>
          <w:rFonts w:ascii="Cambria" w:hAnsi="Cambria"/>
          <w:sz w:val="22"/>
          <w:szCs w:val="22"/>
        </w:rPr>
        <w:t>u wykonania części um</w:t>
      </w:r>
      <w:r w:rsidRPr="00B35AE7">
        <w:rPr>
          <w:rFonts w:ascii="Cambria" w:hAnsi="Cambria"/>
          <w:sz w:val="22"/>
          <w:szCs w:val="22"/>
        </w:rPr>
        <w:t>owy.</w:t>
      </w:r>
    </w:p>
    <w:p w14:paraId="5F439342" w14:textId="77777777" w:rsidR="00080D84" w:rsidRPr="00B35AE7" w:rsidRDefault="00640A66" w:rsidP="002576B4">
      <w:pPr>
        <w:widowControl w:val="0"/>
        <w:suppressAutoHyphens w:val="0"/>
        <w:spacing w:before="120" w:after="120"/>
        <w:jc w:val="center"/>
        <w:rPr>
          <w:rFonts w:ascii="Cambria" w:hAnsi="Cambria"/>
          <w:b/>
          <w:sz w:val="22"/>
          <w:szCs w:val="22"/>
        </w:rPr>
      </w:pPr>
      <w:r w:rsidRPr="00B35AE7">
        <w:rPr>
          <w:rFonts w:ascii="Cambria" w:hAnsi="Cambria"/>
          <w:b/>
          <w:sz w:val="22"/>
          <w:szCs w:val="22"/>
        </w:rPr>
        <w:t>§1</w:t>
      </w:r>
      <w:r w:rsidR="0091603C" w:rsidRPr="00B35AE7">
        <w:rPr>
          <w:rFonts w:ascii="Cambria" w:hAnsi="Cambria"/>
          <w:b/>
          <w:sz w:val="22"/>
          <w:szCs w:val="22"/>
        </w:rPr>
        <w:t>8</w:t>
      </w:r>
    </w:p>
    <w:p w14:paraId="3E75268A" w14:textId="77777777" w:rsidR="00080D84" w:rsidRPr="00B35AE7" w:rsidRDefault="00080D84" w:rsidP="002576B4">
      <w:pPr>
        <w:jc w:val="both"/>
        <w:rPr>
          <w:rFonts w:ascii="Cambria" w:hAnsi="Cambria"/>
          <w:sz w:val="22"/>
          <w:szCs w:val="22"/>
        </w:rPr>
      </w:pPr>
      <w:r w:rsidRPr="00B35AE7">
        <w:rPr>
          <w:rFonts w:ascii="Cambria" w:hAnsi="Cambria"/>
          <w:sz w:val="22"/>
          <w:szCs w:val="22"/>
        </w:rPr>
        <w:t>Umowę sporządzono w trzech jednobrzmiących egzemplarzach, z których dwa otrzymuje Zamawiający</w:t>
      </w:r>
      <w:r w:rsidR="002576B4" w:rsidRPr="00B35AE7">
        <w:rPr>
          <w:rFonts w:ascii="Cambria" w:hAnsi="Cambria"/>
          <w:sz w:val="22"/>
          <w:szCs w:val="22"/>
        </w:rPr>
        <w:t>,</w:t>
      </w:r>
      <w:r w:rsidRPr="00B35AE7">
        <w:rPr>
          <w:rFonts w:ascii="Cambria" w:hAnsi="Cambria"/>
          <w:sz w:val="22"/>
          <w:szCs w:val="22"/>
        </w:rPr>
        <w:t xml:space="preserve"> a jeden Wykonawca.</w:t>
      </w:r>
    </w:p>
    <w:p w14:paraId="2F5454A0" w14:textId="77777777" w:rsidR="00B768AC" w:rsidRPr="00B35AE7" w:rsidRDefault="00B768AC" w:rsidP="002576B4">
      <w:pPr>
        <w:jc w:val="both"/>
        <w:rPr>
          <w:rFonts w:ascii="Cambria" w:hAnsi="Cambria"/>
          <w:sz w:val="22"/>
          <w:szCs w:val="22"/>
        </w:rPr>
      </w:pPr>
    </w:p>
    <w:tbl>
      <w:tblPr>
        <w:tblW w:w="0" w:type="auto"/>
        <w:jc w:val="center"/>
        <w:tblLook w:val="04A0" w:firstRow="1" w:lastRow="0" w:firstColumn="1" w:lastColumn="0" w:noHBand="0" w:noVBand="1"/>
      </w:tblPr>
      <w:tblGrid>
        <w:gridCol w:w="4536"/>
        <w:gridCol w:w="4536"/>
      </w:tblGrid>
      <w:tr w:rsidR="002576B4" w:rsidRPr="00B35AE7" w14:paraId="72DACDD0" w14:textId="77777777" w:rsidTr="00B768AC">
        <w:trPr>
          <w:jc w:val="center"/>
        </w:trPr>
        <w:tc>
          <w:tcPr>
            <w:tcW w:w="4644" w:type="dxa"/>
            <w:shd w:val="clear" w:color="auto" w:fill="auto"/>
            <w:vAlign w:val="bottom"/>
          </w:tcPr>
          <w:p w14:paraId="513F4575" w14:textId="77777777" w:rsidR="002576B4" w:rsidRPr="00B35AE7" w:rsidRDefault="002576B4" w:rsidP="00B768AC">
            <w:pPr>
              <w:spacing w:before="360"/>
              <w:jc w:val="center"/>
              <w:rPr>
                <w:rFonts w:ascii="Cambria" w:hAnsi="Cambria"/>
                <w:sz w:val="22"/>
                <w:szCs w:val="22"/>
              </w:rPr>
            </w:pPr>
            <w:r w:rsidRPr="00B35AE7">
              <w:rPr>
                <w:rFonts w:ascii="Cambria" w:hAnsi="Cambria"/>
                <w:sz w:val="22"/>
                <w:szCs w:val="22"/>
              </w:rPr>
              <w:t>……………………………………………</w:t>
            </w:r>
          </w:p>
        </w:tc>
        <w:tc>
          <w:tcPr>
            <w:tcW w:w="4644" w:type="dxa"/>
            <w:shd w:val="clear" w:color="auto" w:fill="auto"/>
            <w:vAlign w:val="bottom"/>
          </w:tcPr>
          <w:p w14:paraId="0358705A" w14:textId="77777777" w:rsidR="002576B4" w:rsidRPr="00B35AE7" w:rsidRDefault="002576B4" w:rsidP="00B768AC">
            <w:pPr>
              <w:spacing w:before="360"/>
              <w:jc w:val="center"/>
              <w:rPr>
                <w:rFonts w:ascii="Cambria" w:hAnsi="Cambria"/>
                <w:sz w:val="22"/>
                <w:szCs w:val="22"/>
              </w:rPr>
            </w:pPr>
            <w:r w:rsidRPr="00B35AE7">
              <w:rPr>
                <w:rFonts w:ascii="Cambria" w:hAnsi="Cambria"/>
                <w:sz w:val="22"/>
                <w:szCs w:val="22"/>
              </w:rPr>
              <w:t>……………………………………………</w:t>
            </w:r>
          </w:p>
        </w:tc>
      </w:tr>
      <w:tr w:rsidR="002576B4" w:rsidRPr="00B35AE7" w14:paraId="3FD41AA7" w14:textId="77777777" w:rsidTr="00B768AC">
        <w:trPr>
          <w:jc w:val="center"/>
        </w:trPr>
        <w:tc>
          <w:tcPr>
            <w:tcW w:w="4644" w:type="dxa"/>
            <w:shd w:val="clear" w:color="auto" w:fill="auto"/>
            <w:vAlign w:val="bottom"/>
          </w:tcPr>
          <w:p w14:paraId="4F168957" w14:textId="77777777" w:rsidR="002576B4" w:rsidRPr="00B35AE7" w:rsidRDefault="002576B4" w:rsidP="00B768AC">
            <w:pPr>
              <w:jc w:val="center"/>
              <w:rPr>
                <w:rFonts w:ascii="Cambria" w:hAnsi="Cambria"/>
                <w:b/>
                <w:sz w:val="22"/>
                <w:szCs w:val="22"/>
              </w:rPr>
            </w:pPr>
            <w:r w:rsidRPr="00B35AE7">
              <w:rPr>
                <w:rFonts w:ascii="Cambria" w:hAnsi="Cambria"/>
                <w:b/>
                <w:sz w:val="22"/>
                <w:szCs w:val="22"/>
              </w:rPr>
              <w:t>Zamawiający</w:t>
            </w:r>
          </w:p>
        </w:tc>
        <w:tc>
          <w:tcPr>
            <w:tcW w:w="4644" w:type="dxa"/>
            <w:shd w:val="clear" w:color="auto" w:fill="auto"/>
            <w:vAlign w:val="bottom"/>
          </w:tcPr>
          <w:p w14:paraId="2E9FB449" w14:textId="77777777" w:rsidR="002576B4" w:rsidRPr="00B35AE7" w:rsidRDefault="002576B4" w:rsidP="00B768AC">
            <w:pPr>
              <w:jc w:val="center"/>
              <w:rPr>
                <w:rFonts w:ascii="Cambria" w:hAnsi="Cambria"/>
                <w:b/>
                <w:sz w:val="22"/>
                <w:szCs w:val="22"/>
              </w:rPr>
            </w:pPr>
            <w:r w:rsidRPr="00B35AE7">
              <w:rPr>
                <w:rFonts w:ascii="Cambria" w:hAnsi="Cambria"/>
                <w:b/>
                <w:sz w:val="22"/>
                <w:szCs w:val="22"/>
              </w:rPr>
              <w:t>Wykonawca</w:t>
            </w:r>
          </w:p>
        </w:tc>
      </w:tr>
      <w:tr w:rsidR="00B768AC" w:rsidRPr="00B35AE7" w14:paraId="7BF79E11" w14:textId="77777777" w:rsidTr="00B768AC">
        <w:trPr>
          <w:jc w:val="center"/>
        </w:trPr>
        <w:tc>
          <w:tcPr>
            <w:tcW w:w="4644" w:type="dxa"/>
            <w:shd w:val="clear" w:color="auto" w:fill="auto"/>
            <w:vAlign w:val="bottom"/>
          </w:tcPr>
          <w:p w14:paraId="470F531B" w14:textId="77777777" w:rsidR="00B768AC" w:rsidRPr="00B35AE7" w:rsidRDefault="00B768AC" w:rsidP="00B768AC">
            <w:pPr>
              <w:spacing w:before="480"/>
              <w:jc w:val="center"/>
              <w:rPr>
                <w:rFonts w:ascii="Cambria" w:hAnsi="Cambria"/>
                <w:sz w:val="22"/>
                <w:szCs w:val="22"/>
              </w:rPr>
            </w:pPr>
          </w:p>
        </w:tc>
        <w:tc>
          <w:tcPr>
            <w:tcW w:w="4644" w:type="dxa"/>
            <w:shd w:val="clear" w:color="auto" w:fill="auto"/>
            <w:vAlign w:val="bottom"/>
          </w:tcPr>
          <w:p w14:paraId="31F415DD" w14:textId="77777777" w:rsidR="00B768AC" w:rsidRPr="00B35AE7" w:rsidRDefault="00B768AC" w:rsidP="00B768AC">
            <w:pPr>
              <w:jc w:val="center"/>
              <w:rPr>
                <w:rFonts w:ascii="Cambria" w:hAnsi="Cambria"/>
                <w:b/>
                <w:sz w:val="22"/>
                <w:szCs w:val="22"/>
              </w:rPr>
            </w:pPr>
          </w:p>
        </w:tc>
      </w:tr>
      <w:tr w:rsidR="00B768AC" w:rsidRPr="00B35AE7" w14:paraId="40B0E69C" w14:textId="77777777" w:rsidTr="00B768AC">
        <w:trPr>
          <w:jc w:val="center"/>
        </w:trPr>
        <w:tc>
          <w:tcPr>
            <w:tcW w:w="4644" w:type="dxa"/>
            <w:shd w:val="clear" w:color="auto" w:fill="auto"/>
            <w:vAlign w:val="bottom"/>
          </w:tcPr>
          <w:p w14:paraId="6577E9C2" w14:textId="77777777" w:rsidR="00B768AC" w:rsidRPr="00B35AE7" w:rsidRDefault="00B768AC" w:rsidP="00B768AC">
            <w:pPr>
              <w:jc w:val="center"/>
              <w:rPr>
                <w:rFonts w:ascii="Cambria" w:hAnsi="Cambria"/>
                <w:b/>
                <w:sz w:val="22"/>
                <w:szCs w:val="22"/>
              </w:rPr>
            </w:pPr>
          </w:p>
        </w:tc>
        <w:tc>
          <w:tcPr>
            <w:tcW w:w="4644" w:type="dxa"/>
            <w:shd w:val="clear" w:color="auto" w:fill="auto"/>
            <w:vAlign w:val="bottom"/>
          </w:tcPr>
          <w:p w14:paraId="444FB3C8" w14:textId="77777777" w:rsidR="00B768AC" w:rsidRPr="00B35AE7" w:rsidRDefault="00B768AC" w:rsidP="00B768AC">
            <w:pPr>
              <w:jc w:val="center"/>
              <w:rPr>
                <w:rFonts w:ascii="Cambria" w:hAnsi="Cambria"/>
                <w:b/>
                <w:sz w:val="22"/>
                <w:szCs w:val="22"/>
              </w:rPr>
            </w:pPr>
          </w:p>
        </w:tc>
      </w:tr>
    </w:tbl>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92" w:name="_Toc482341661"/>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92"/>
    </w:p>
    <w:p w14:paraId="32085035" w14:textId="77777777" w:rsidR="006326CA" w:rsidRDefault="006326CA" w:rsidP="00B7161D">
      <w:pPr>
        <w:widowControl w:val="0"/>
        <w:suppressAutoHyphens w:val="0"/>
        <w:jc w:val="right"/>
        <w:outlineLvl w:val="0"/>
        <w:rPr>
          <w:rFonts w:ascii="Cambria" w:hAnsi="Cambria"/>
          <w:b/>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885"/>
        <w:gridCol w:w="709"/>
      </w:tblGrid>
      <w:tr w:rsidR="006326CA" w:rsidRPr="007F726C" w14:paraId="21CA4B3D" w14:textId="77777777" w:rsidTr="005709DE">
        <w:tc>
          <w:tcPr>
            <w:tcW w:w="10491" w:type="dxa"/>
            <w:gridSpan w:val="3"/>
            <w:shd w:val="clear" w:color="auto" w:fill="auto"/>
          </w:tcPr>
          <w:p w14:paraId="03F9D0C2"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 xml:space="preserve">TABELA NORM OCENY PROCENTOWEJ TRWAŁEGO USZCZERBKU NA ZDROWIU </w:t>
            </w:r>
          </w:p>
        </w:tc>
      </w:tr>
      <w:tr w:rsidR="006326CA" w:rsidRPr="007F726C" w14:paraId="0ADE0717" w14:textId="77777777" w:rsidTr="005709DE">
        <w:tc>
          <w:tcPr>
            <w:tcW w:w="10491" w:type="dxa"/>
            <w:gridSpan w:val="3"/>
            <w:shd w:val="clear" w:color="auto" w:fill="auto"/>
          </w:tcPr>
          <w:p w14:paraId="68B535CE" w14:textId="77777777" w:rsidR="006326CA" w:rsidRPr="007F726C" w:rsidRDefault="006326CA" w:rsidP="005709DE">
            <w:pPr>
              <w:keepNext/>
              <w:ind w:left="357"/>
              <w:jc w:val="center"/>
              <w:rPr>
                <w:rFonts w:ascii="Cambria" w:hAnsi="Cambria"/>
                <w:b/>
                <w:sz w:val="18"/>
                <w:szCs w:val="22"/>
              </w:rPr>
            </w:pPr>
            <w:r w:rsidRPr="007F726C">
              <w:rPr>
                <w:rFonts w:ascii="Cambria" w:hAnsi="Cambria"/>
                <w:b/>
                <w:sz w:val="18"/>
                <w:szCs w:val="22"/>
              </w:rPr>
              <w:t>A. USZKODZENIA GŁOWY</w:t>
            </w:r>
          </w:p>
        </w:tc>
      </w:tr>
      <w:tr w:rsidR="006326CA" w:rsidRPr="007F726C" w14:paraId="03C15923" w14:textId="77777777" w:rsidTr="005709DE">
        <w:tc>
          <w:tcPr>
            <w:tcW w:w="10491" w:type="dxa"/>
            <w:gridSpan w:val="3"/>
            <w:shd w:val="clear" w:color="auto" w:fill="auto"/>
          </w:tcPr>
          <w:p w14:paraId="02C2BC60" w14:textId="77777777" w:rsidR="006326CA" w:rsidRPr="007F726C" w:rsidRDefault="006326CA" w:rsidP="005709DE">
            <w:pPr>
              <w:jc w:val="right"/>
              <w:rPr>
                <w:rFonts w:ascii="Cambria" w:hAnsi="Cambria"/>
                <w:b/>
                <w:sz w:val="18"/>
                <w:szCs w:val="22"/>
              </w:rPr>
            </w:pPr>
            <w:r w:rsidRPr="007F726C">
              <w:rPr>
                <w:rFonts w:ascii="Cambria" w:hAnsi="Cambria"/>
                <w:b/>
                <w:sz w:val="18"/>
                <w:szCs w:val="22"/>
              </w:rPr>
              <w:t>Procent uszczerbku na zdrowiu</w:t>
            </w:r>
          </w:p>
        </w:tc>
      </w:tr>
      <w:tr w:rsidR="006326CA" w:rsidRPr="007F726C" w14:paraId="35986DFB" w14:textId="77777777" w:rsidTr="005709DE">
        <w:tc>
          <w:tcPr>
            <w:tcW w:w="10491" w:type="dxa"/>
            <w:gridSpan w:val="3"/>
            <w:shd w:val="clear" w:color="auto" w:fill="auto"/>
            <w:vAlign w:val="center"/>
          </w:tcPr>
          <w:p w14:paraId="2B855847" w14:textId="77777777" w:rsidR="006326CA" w:rsidRPr="007F726C" w:rsidRDefault="006326CA" w:rsidP="005709DE">
            <w:pPr>
              <w:rPr>
                <w:rFonts w:ascii="Cambria" w:hAnsi="Cambria"/>
                <w:b/>
                <w:sz w:val="18"/>
                <w:szCs w:val="22"/>
              </w:rPr>
            </w:pPr>
            <w:r w:rsidRPr="007F726C">
              <w:rPr>
                <w:rFonts w:ascii="Cambria" w:hAnsi="Cambria"/>
                <w:b/>
                <w:sz w:val="18"/>
                <w:szCs w:val="22"/>
              </w:rPr>
              <w:t xml:space="preserve">1. Uszkodzenie powłok czaszki (bez uszkodzeń kostnych): </w:t>
            </w:r>
          </w:p>
        </w:tc>
      </w:tr>
      <w:tr w:rsidR="006326CA" w:rsidRPr="007F726C" w14:paraId="778CD63A" w14:textId="77777777" w:rsidTr="005709DE">
        <w:tc>
          <w:tcPr>
            <w:tcW w:w="8897" w:type="dxa"/>
            <w:shd w:val="clear" w:color="auto" w:fill="auto"/>
            <w:vAlign w:val="center"/>
          </w:tcPr>
          <w:p w14:paraId="33C00ABE" w14:textId="77777777" w:rsidR="006326CA" w:rsidRPr="007F726C" w:rsidRDefault="006326CA" w:rsidP="005709DE">
            <w:pPr>
              <w:rPr>
                <w:rFonts w:ascii="Cambria" w:hAnsi="Cambria"/>
                <w:b/>
                <w:sz w:val="18"/>
                <w:szCs w:val="22"/>
              </w:rPr>
            </w:pPr>
            <w:r w:rsidRPr="007F726C">
              <w:rPr>
                <w:rFonts w:ascii="Cambria" w:hAnsi="Cambria"/>
                <w:sz w:val="18"/>
                <w:szCs w:val="22"/>
              </w:rPr>
              <w:t>a) uszkodzenie powłok czaszki – w zależności od rozmiaru, ruchomości, tkliwości blizn itp.</w:t>
            </w:r>
          </w:p>
        </w:tc>
        <w:tc>
          <w:tcPr>
            <w:tcW w:w="1594" w:type="dxa"/>
            <w:gridSpan w:val="2"/>
            <w:shd w:val="clear" w:color="auto" w:fill="auto"/>
            <w:vAlign w:val="center"/>
          </w:tcPr>
          <w:p w14:paraId="6968E101"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28AEA62F" w14:textId="77777777" w:rsidTr="005709DE">
        <w:tc>
          <w:tcPr>
            <w:tcW w:w="10491" w:type="dxa"/>
            <w:gridSpan w:val="3"/>
            <w:shd w:val="clear" w:color="auto" w:fill="auto"/>
          </w:tcPr>
          <w:p w14:paraId="71035A5D" w14:textId="77777777" w:rsidR="006326CA" w:rsidRPr="007F726C" w:rsidRDefault="006326CA" w:rsidP="005709DE">
            <w:pPr>
              <w:rPr>
                <w:rFonts w:ascii="Cambria" w:hAnsi="Cambria"/>
                <w:sz w:val="18"/>
                <w:szCs w:val="22"/>
              </w:rPr>
            </w:pPr>
            <w:r w:rsidRPr="007F726C">
              <w:rPr>
                <w:rFonts w:ascii="Cambria" w:hAnsi="Cambria"/>
                <w:sz w:val="18"/>
                <w:szCs w:val="22"/>
              </w:rPr>
              <w:t xml:space="preserve">Pozbawienie owłosienia (w zależności od obszaru): </w:t>
            </w:r>
          </w:p>
        </w:tc>
      </w:tr>
      <w:tr w:rsidR="006326CA" w:rsidRPr="007F726C" w14:paraId="16A302CA" w14:textId="77777777" w:rsidTr="005709DE">
        <w:tc>
          <w:tcPr>
            <w:tcW w:w="8897" w:type="dxa"/>
            <w:shd w:val="clear" w:color="auto" w:fill="auto"/>
          </w:tcPr>
          <w:p w14:paraId="4F2A316A" w14:textId="77777777" w:rsidR="006326CA" w:rsidRPr="007F726C" w:rsidRDefault="006326CA" w:rsidP="005709DE">
            <w:pPr>
              <w:tabs>
                <w:tab w:val="num" w:pos="1080"/>
              </w:tabs>
              <w:jc w:val="both"/>
              <w:rPr>
                <w:rFonts w:ascii="Cambria" w:hAnsi="Cambria"/>
                <w:sz w:val="18"/>
                <w:szCs w:val="22"/>
              </w:rPr>
            </w:pPr>
            <w:r w:rsidRPr="007F726C">
              <w:rPr>
                <w:rFonts w:ascii="Cambria" w:hAnsi="Cambria"/>
                <w:sz w:val="18"/>
                <w:szCs w:val="22"/>
              </w:rPr>
              <w:t>b) poniżej 25% powierzchni skóry owłosionej</w:t>
            </w:r>
          </w:p>
        </w:tc>
        <w:tc>
          <w:tcPr>
            <w:tcW w:w="1594" w:type="dxa"/>
            <w:gridSpan w:val="2"/>
            <w:shd w:val="clear" w:color="auto" w:fill="auto"/>
            <w:vAlign w:val="center"/>
          </w:tcPr>
          <w:p w14:paraId="20B68F45"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01DFB583" w14:textId="77777777" w:rsidTr="005709DE">
        <w:tc>
          <w:tcPr>
            <w:tcW w:w="8897" w:type="dxa"/>
            <w:shd w:val="clear" w:color="auto" w:fill="auto"/>
          </w:tcPr>
          <w:p w14:paraId="06AEC61E" w14:textId="77777777" w:rsidR="006326CA" w:rsidRPr="007F726C" w:rsidRDefault="006326CA" w:rsidP="005709DE">
            <w:pPr>
              <w:tabs>
                <w:tab w:val="num" w:pos="1080"/>
              </w:tabs>
              <w:jc w:val="both"/>
              <w:rPr>
                <w:rFonts w:ascii="Cambria" w:hAnsi="Cambria"/>
                <w:sz w:val="18"/>
                <w:szCs w:val="22"/>
              </w:rPr>
            </w:pPr>
            <w:r w:rsidRPr="007F726C">
              <w:rPr>
                <w:rFonts w:ascii="Cambria" w:hAnsi="Cambria"/>
                <w:sz w:val="18"/>
                <w:szCs w:val="22"/>
              </w:rPr>
              <w:t>c) od 25% do 75 % powierzchni skóry owłosionej</w:t>
            </w:r>
          </w:p>
        </w:tc>
        <w:tc>
          <w:tcPr>
            <w:tcW w:w="1594" w:type="dxa"/>
            <w:gridSpan w:val="2"/>
            <w:shd w:val="clear" w:color="auto" w:fill="auto"/>
            <w:vAlign w:val="center"/>
          </w:tcPr>
          <w:p w14:paraId="79F3325B" w14:textId="77777777" w:rsidR="006326CA" w:rsidRPr="007F726C" w:rsidRDefault="006326CA" w:rsidP="005709DE">
            <w:pPr>
              <w:jc w:val="right"/>
              <w:rPr>
                <w:rFonts w:ascii="Cambria" w:hAnsi="Cambria"/>
                <w:sz w:val="18"/>
                <w:szCs w:val="22"/>
              </w:rPr>
            </w:pPr>
            <w:r w:rsidRPr="007F726C">
              <w:rPr>
                <w:rFonts w:ascii="Cambria" w:hAnsi="Cambria"/>
                <w:sz w:val="18"/>
                <w:szCs w:val="22"/>
              </w:rPr>
              <w:t>11-20</w:t>
            </w:r>
          </w:p>
        </w:tc>
      </w:tr>
      <w:tr w:rsidR="006326CA" w:rsidRPr="007F726C" w14:paraId="512F307E" w14:textId="77777777" w:rsidTr="005709DE">
        <w:tc>
          <w:tcPr>
            <w:tcW w:w="8897" w:type="dxa"/>
            <w:shd w:val="clear" w:color="auto" w:fill="auto"/>
          </w:tcPr>
          <w:p w14:paraId="7E431E28" w14:textId="77777777" w:rsidR="006326CA" w:rsidRPr="007F726C" w:rsidRDefault="006326CA" w:rsidP="005709DE">
            <w:pPr>
              <w:tabs>
                <w:tab w:val="num" w:pos="1080"/>
              </w:tabs>
              <w:jc w:val="both"/>
              <w:rPr>
                <w:rFonts w:ascii="Cambria" w:hAnsi="Cambria"/>
                <w:sz w:val="18"/>
                <w:szCs w:val="22"/>
              </w:rPr>
            </w:pPr>
            <w:r w:rsidRPr="007F726C">
              <w:rPr>
                <w:rFonts w:ascii="Cambria" w:hAnsi="Cambria"/>
                <w:sz w:val="18"/>
                <w:szCs w:val="22"/>
              </w:rPr>
              <w:t>d) powyżej 75% powierzchni skóry owłosionej</w:t>
            </w:r>
          </w:p>
        </w:tc>
        <w:tc>
          <w:tcPr>
            <w:tcW w:w="1594" w:type="dxa"/>
            <w:gridSpan w:val="2"/>
            <w:shd w:val="clear" w:color="auto" w:fill="auto"/>
            <w:vAlign w:val="center"/>
          </w:tcPr>
          <w:p w14:paraId="6FE8CDE1" w14:textId="77777777" w:rsidR="006326CA" w:rsidRPr="007F726C" w:rsidRDefault="006326CA" w:rsidP="005709DE">
            <w:pPr>
              <w:jc w:val="right"/>
              <w:rPr>
                <w:rFonts w:ascii="Cambria" w:hAnsi="Cambria"/>
                <w:sz w:val="18"/>
                <w:szCs w:val="22"/>
              </w:rPr>
            </w:pPr>
            <w:r w:rsidRPr="007F726C">
              <w:rPr>
                <w:rFonts w:ascii="Cambria" w:hAnsi="Cambria"/>
                <w:sz w:val="18"/>
                <w:szCs w:val="22"/>
              </w:rPr>
              <w:t>21-30</w:t>
            </w:r>
          </w:p>
        </w:tc>
      </w:tr>
      <w:tr w:rsidR="006326CA" w:rsidRPr="007F726C" w14:paraId="477500FB" w14:textId="77777777" w:rsidTr="005709DE">
        <w:tc>
          <w:tcPr>
            <w:tcW w:w="10491" w:type="dxa"/>
            <w:gridSpan w:val="3"/>
            <w:shd w:val="clear" w:color="auto" w:fill="auto"/>
          </w:tcPr>
          <w:p w14:paraId="1A642013" w14:textId="77777777" w:rsidR="006326CA" w:rsidRPr="007F726C" w:rsidRDefault="006326CA" w:rsidP="005709DE">
            <w:pPr>
              <w:jc w:val="both"/>
              <w:rPr>
                <w:rFonts w:ascii="Cambria" w:hAnsi="Cambria"/>
                <w:sz w:val="18"/>
                <w:szCs w:val="22"/>
              </w:rPr>
            </w:pPr>
            <w:r w:rsidRPr="007F726C">
              <w:rPr>
                <w:rFonts w:ascii="Cambria" w:hAnsi="Cambria"/>
                <w:sz w:val="18"/>
                <w:szCs w:val="22"/>
              </w:rPr>
              <w:t>UWAGA:</w:t>
            </w:r>
          </w:p>
          <w:p w14:paraId="0E2F4BA0" w14:textId="77777777" w:rsidR="006326CA" w:rsidRPr="007F726C" w:rsidRDefault="006326CA" w:rsidP="005709DE">
            <w:pPr>
              <w:jc w:val="both"/>
              <w:rPr>
                <w:rFonts w:ascii="Cambria" w:hAnsi="Cambria"/>
                <w:i/>
                <w:sz w:val="18"/>
                <w:szCs w:val="22"/>
              </w:rPr>
            </w:pPr>
            <w:r w:rsidRPr="007F726C">
              <w:rPr>
                <w:rFonts w:ascii="Cambria" w:hAnsi="Cambria"/>
                <w:i/>
                <w:sz w:val="18"/>
                <w:szCs w:val="22"/>
              </w:rPr>
              <w:t>W przypadku uzupełnienia ubytku skóry owłosionej przeszczepem skóry oraz odtworzenia własnego owłosienia należy oceniać wg punktu 1 a. W przypadku skutecznej replantacji skalpu oceniać wg punktu 1a.</w:t>
            </w:r>
          </w:p>
        </w:tc>
      </w:tr>
      <w:tr w:rsidR="006326CA" w:rsidRPr="007F726C" w14:paraId="7706860C" w14:textId="77777777" w:rsidTr="005709DE">
        <w:tc>
          <w:tcPr>
            <w:tcW w:w="10491" w:type="dxa"/>
            <w:gridSpan w:val="3"/>
            <w:shd w:val="clear" w:color="auto" w:fill="auto"/>
            <w:vAlign w:val="center"/>
          </w:tcPr>
          <w:p w14:paraId="6EB37E70" w14:textId="77777777" w:rsidR="006326CA" w:rsidRPr="007F726C" w:rsidRDefault="006326CA" w:rsidP="005709DE">
            <w:pPr>
              <w:rPr>
                <w:rFonts w:ascii="Cambria" w:hAnsi="Cambria"/>
                <w:sz w:val="18"/>
                <w:szCs w:val="22"/>
              </w:rPr>
            </w:pPr>
            <w:r w:rsidRPr="007F726C">
              <w:rPr>
                <w:rFonts w:ascii="Cambria" w:hAnsi="Cambria"/>
                <w:b/>
                <w:sz w:val="18"/>
                <w:szCs w:val="22"/>
              </w:rPr>
              <w:t>2. Uszkodzenie kości sklepienia i podstawy czaszki (wgłobienia, szczeliny, fragmentacja) – w zależności od    rozległości uszkodzeń:</w:t>
            </w:r>
          </w:p>
        </w:tc>
      </w:tr>
      <w:tr w:rsidR="006326CA" w:rsidRPr="007F726C" w14:paraId="27F877E4" w14:textId="77777777" w:rsidTr="005709DE">
        <w:tc>
          <w:tcPr>
            <w:tcW w:w="8897" w:type="dxa"/>
            <w:shd w:val="clear" w:color="auto" w:fill="auto"/>
          </w:tcPr>
          <w:p w14:paraId="505161D6" w14:textId="77777777" w:rsidR="006326CA" w:rsidRPr="007F726C" w:rsidRDefault="006326CA" w:rsidP="005709DE">
            <w:pPr>
              <w:jc w:val="both"/>
              <w:rPr>
                <w:rFonts w:ascii="Cambria" w:hAnsi="Cambria"/>
                <w:sz w:val="18"/>
                <w:szCs w:val="22"/>
              </w:rPr>
            </w:pPr>
            <w:r w:rsidRPr="007F726C">
              <w:rPr>
                <w:rFonts w:ascii="Cambria" w:hAnsi="Cambria"/>
                <w:sz w:val="18"/>
                <w:szCs w:val="22"/>
              </w:rPr>
              <w:t>a) bez wycieku płynu mózgowo-rdzeniowego</w:t>
            </w:r>
          </w:p>
        </w:tc>
        <w:tc>
          <w:tcPr>
            <w:tcW w:w="1594" w:type="dxa"/>
            <w:gridSpan w:val="2"/>
            <w:shd w:val="clear" w:color="auto" w:fill="auto"/>
            <w:vAlign w:val="center"/>
          </w:tcPr>
          <w:p w14:paraId="5D2322BC"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1F7AC491" w14:textId="77777777" w:rsidTr="005709DE">
        <w:tc>
          <w:tcPr>
            <w:tcW w:w="8897" w:type="dxa"/>
            <w:shd w:val="clear" w:color="auto" w:fill="auto"/>
          </w:tcPr>
          <w:p w14:paraId="021C2765" w14:textId="77777777" w:rsidR="006326CA" w:rsidRPr="007F726C" w:rsidRDefault="006326CA" w:rsidP="005709DE">
            <w:pPr>
              <w:jc w:val="both"/>
              <w:rPr>
                <w:rFonts w:ascii="Cambria" w:hAnsi="Cambria"/>
                <w:sz w:val="18"/>
                <w:szCs w:val="22"/>
              </w:rPr>
            </w:pPr>
            <w:r w:rsidRPr="007F726C">
              <w:rPr>
                <w:rFonts w:ascii="Cambria" w:hAnsi="Cambria"/>
                <w:sz w:val="18"/>
                <w:szCs w:val="22"/>
              </w:rPr>
              <w:t>b) z nawracającym płynotokiem nosowym i/lub usznym</w:t>
            </w:r>
          </w:p>
        </w:tc>
        <w:tc>
          <w:tcPr>
            <w:tcW w:w="1594" w:type="dxa"/>
            <w:gridSpan w:val="2"/>
            <w:shd w:val="clear" w:color="auto" w:fill="auto"/>
            <w:vAlign w:val="center"/>
          </w:tcPr>
          <w:p w14:paraId="0D1FFEB3"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29C39F13" w14:textId="77777777" w:rsidTr="005709DE">
        <w:tc>
          <w:tcPr>
            <w:tcW w:w="10491" w:type="dxa"/>
            <w:gridSpan w:val="3"/>
            <w:shd w:val="clear" w:color="auto" w:fill="auto"/>
            <w:vAlign w:val="center"/>
          </w:tcPr>
          <w:p w14:paraId="43D3A73D" w14:textId="77777777" w:rsidR="006326CA" w:rsidRPr="007F726C" w:rsidRDefault="006326CA" w:rsidP="005709DE">
            <w:pPr>
              <w:rPr>
                <w:rFonts w:ascii="Cambria" w:hAnsi="Cambria"/>
                <w:sz w:val="18"/>
                <w:szCs w:val="22"/>
              </w:rPr>
            </w:pPr>
            <w:r w:rsidRPr="007F726C">
              <w:rPr>
                <w:rFonts w:ascii="Cambria" w:hAnsi="Cambria"/>
                <w:b/>
                <w:sz w:val="18"/>
                <w:szCs w:val="22"/>
              </w:rPr>
              <w:t>3. Ubytki w kościach sklepienia czaszki o łącznej powierzchni - w zależności od rozmiarów:</w:t>
            </w:r>
          </w:p>
        </w:tc>
      </w:tr>
      <w:tr w:rsidR="006326CA" w:rsidRPr="007F726C" w14:paraId="102B3AAF" w14:textId="77777777" w:rsidTr="005709DE">
        <w:tc>
          <w:tcPr>
            <w:tcW w:w="8897" w:type="dxa"/>
            <w:shd w:val="clear" w:color="auto" w:fill="auto"/>
          </w:tcPr>
          <w:p w14:paraId="50BA57D8" w14:textId="77777777" w:rsidR="006326CA" w:rsidRPr="007F726C" w:rsidRDefault="006326CA" w:rsidP="005709DE">
            <w:pPr>
              <w:jc w:val="both"/>
              <w:rPr>
                <w:rFonts w:ascii="Cambria" w:hAnsi="Cambria"/>
                <w:sz w:val="18"/>
                <w:szCs w:val="22"/>
              </w:rPr>
            </w:pPr>
            <w:r w:rsidRPr="007F726C">
              <w:rPr>
                <w:rFonts w:ascii="Cambria" w:hAnsi="Cambria"/>
                <w:sz w:val="18"/>
                <w:szCs w:val="22"/>
              </w:rPr>
              <w:t>a) poniżej 10 cm ²</w:t>
            </w:r>
          </w:p>
        </w:tc>
        <w:tc>
          <w:tcPr>
            <w:tcW w:w="1594" w:type="dxa"/>
            <w:gridSpan w:val="2"/>
            <w:shd w:val="clear" w:color="auto" w:fill="auto"/>
            <w:vAlign w:val="center"/>
          </w:tcPr>
          <w:p w14:paraId="17C8DF4D"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7634363B" w14:textId="77777777" w:rsidTr="005709DE">
        <w:tc>
          <w:tcPr>
            <w:tcW w:w="8897" w:type="dxa"/>
            <w:shd w:val="clear" w:color="auto" w:fill="auto"/>
          </w:tcPr>
          <w:p w14:paraId="6576F768" w14:textId="77777777" w:rsidR="006326CA" w:rsidRPr="007F726C" w:rsidRDefault="006326CA" w:rsidP="005709DE">
            <w:pPr>
              <w:jc w:val="both"/>
              <w:rPr>
                <w:rFonts w:ascii="Cambria" w:hAnsi="Cambria"/>
                <w:sz w:val="18"/>
                <w:szCs w:val="22"/>
              </w:rPr>
            </w:pPr>
            <w:r w:rsidRPr="007F726C">
              <w:rPr>
                <w:rFonts w:ascii="Cambria" w:hAnsi="Cambria"/>
                <w:sz w:val="18"/>
                <w:szCs w:val="22"/>
              </w:rPr>
              <w:t>b) od 10 do 50 cm ²</w:t>
            </w:r>
          </w:p>
        </w:tc>
        <w:tc>
          <w:tcPr>
            <w:tcW w:w="1594" w:type="dxa"/>
            <w:gridSpan w:val="2"/>
            <w:shd w:val="clear" w:color="auto" w:fill="auto"/>
            <w:vAlign w:val="center"/>
          </w:tcPr>
          <w:p w14:paraId="1FFE3497" w14:textId="77777777" w:rsidR="006326CA" w:rsidRPr="007F726C" w:rsidRDefault="006326CA" w:rsidP="005709DE">
            <w:pPr>
              <w:jc w:val="right"/>
              <w:rPr>
                <w:rFonts w:ascii="Cambria" w:hAnsi="Cambria"/>
                <w:sz w:val="18"/>
                <w:szCs w:val="22"/>
              </w:rPr>
            </w:pPr>
            <w:r w:rsidRPr="007F726C">
              <w:rPr>
                <w:rFonts w:ascii="Cambria" w:hAnsi="Cambria"/>
                <w:sz w:val="18"/>
                <w:szCs w:val="22"/>
              </w:rPr>
              <w:t>11-15</w:t>
            </w:r>
          </w:p>
        </w:tc>
      </w:tr>
      <w:tr w:rsidR="006326CA" w:rsidRPr="007F726C" w14:paraId="7EF0B752" w14:textId="77777777" w:rsidTr="005709DE">
        <w:tc>
          <w:tcPr>
            <w:tcW w:w="8897" w:type="dxa"/>
            <w:shd w:val="clear" w:color="auto" w:fill="auto"/>
          </w:tcPr>
          <w:p w14:paraId="4C116A2C" w14:textId="77777777" w:rsidR="006326CA" w:rsidRPr="007F726C" w:rsidRDefault="006326CA" w:rsidP="005709DE">
            <w:pPr>
              <w:jc w:val="both"/>
              <w:rPr>
                <w:rFonts w:ascii="Cambria" w:hAnsi="Cambria"/>
                <w:sz w:val="18"/>
                <w:szCs w:val="22"/>
              </w:rPr>
            </w:pPr>
            <w:r w:rsidRPr="007F726C">
              <w:rPr>
                <w:rFonts w:ascii="Cambria" w:hAnsi="Cambria"/>
                <w:sz w:val="18"/>
                <w:szCs w:val="22"/>
              </w:rPr>
              <w:t>c) powyżej 50 cm²</w:t>
            </w:r>
          </w:p>
        </w:tc>
        <w:tc>
          <w:tcPr>
            <w:tcW w:w="1594" w:type="dxa"/>
            <w:gridSpan w:val="2"/>
            <w:shd w:val="clear" w:color="auto" w:fill="auto"/>
            <w:vAlign w:val="center"/>
          </w:tcPr>
          <w:p w14:paraId="5322F3D3" w14:textId="77777777" w:rsidR="006326CA" w:rsidRPr="007F726C" w:rsidRDefault="006326CA" w:rsidP="005709DE">
            <w:pPr>
              <w:jc w:val="right"/>
              <w:rPr>
                <w:rFonts w:ascii="Cambria" w:hAnsi="Cambria"/>
                <w:sz w:val="18"/>
                <w:szCs w:val="22"/>
              </w:rPr>
            </w:pPr>
            <w:r w:rsidRPr="007F726C">
              <w:rPr>
                <w:rFonts w:ascii="Cambria" w:hAnsi="Cambria"/>
                <w:sz w:val="18"/>
                <w:szCs w:val="22"/>
              </w:rPr>
              <w:t>16-25</w:t>
            </w:r>
          </w:p>
        </w:tc>
      </w:tr>
      <w:tr w:rsidR="006326CA" w:rsidRPr="007F726C" w14:paraId="3BDA22E8" w14:textId="77777777" w:rsidTr="005709DE">
        <w:tc>
          <w:tcPr>
            <w:tcW w:w="10491" w:type="dxa"/>
            <w:gridSpan w:val="3"/>
            <w:shd w:val="clear" w:color="auto" w:fill="auto"/>
            <w:vAlign w:val="center"/>
          </w:tcPr>
          <w:p w14:paraId="73B5C48A"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Jeżeli powstały ubytek kości został uzupełniony operacją plastyczną z dobrym efektem, odsetek trwałego uszczerbku na zdrowiu oceniony za pierwotny ubytek - należy zmniejszyć o połowę. </w:t>
            </w:r>
          </w:p>
          <w:p w14:paraId="1F41D6CC" w14:textId="77777777" w:rsidR="006326CA" w:rsidRPr="007F726C" w:rsidRDefault="006326CA" w:rsidP="005709DE">
            <w:pPr>
              <w:jc w:val="both"/>
              <w:rPr>
                <w:rFonts w:ascii="Cambria" w:hAnsi="Cambria"/>
                <w:i/>
                <w:sz w:val="18"/>
                <w:szCs w:val="22"/>
              </w:rPr>
            </w:pPr>
            <w:r w:rsidRPr="007F726C">
              <w:rPr>
                <w:rFonts w:ascii="Cambria" w:hAnsi="Cambria"/>
                <w:i/>
                <w:sz w:val="18"/>
                <w:szCs w:val="22"/>
              </w:rPr>
              <w:t>Jeżeli przy uszkodzeniach i ubytkach kości czaszki (poz. 2 i 3) występują jednocześnie uszkodzenia powłok czaszki (poz. 1), należy osobno oceniać stopień uszczerbku za uszkodzenia lub ubytki kości wg poz. 2 lub 3 i osobno za uszkodzenia powłok czaszki wg poz.1.</w:t>
            </w:r>
          </w:p>
        </w:tc>
      </w:tr>
      <w:tr w:rsidR="006326CA" w:rsidRPr="007F726C" w14:paraId="3379724A" w14:textId="77777777" w:rsidTr="005709DE">
        <w:tc>
          <w:tcPr>
            <w:tcW w:w="8897" w:type="dxa"/>
            <w:shd w:val="clear" w:color="auto" w:fill="auto"/>
            <w:vAlign w:val="center"/>
          </w:tcPr>
          <w:p w14:paraId="3A79ED1B" w14:textId="77777777" w:rsidR="006326CA" w:rsidRPr="007F726C" w:rsidRDefault="006326CA" w:rsidP="005709DE">
            <w:pPr>
              <w:rPr>
                <w:rFonts w:ascii="Cambria" w:hAnsi="Cambria"/>
                <w:b/>
                <w:sz w:val="18"/>
                <w:szCs w:val="22"/>
              </w:rPr>
            </w:pPr>
            <w:r w:rsidRPr="007F726C">
              <w:rPr>
                <w:rFonts w:ascii="Cambria" w:hAnsi="Cambria"/>
                <w:b/>
                <w:sz w:val="18"/>
                <w:szCs w:val="22"/>
              </w:rPr>
              <w:t xml:space="preserve">4. Powikłania towarzyszące uszkodzeniom wymienionym w poz. 1, 2, 3 w postaci: przewlekłego zapalenia kości, ropowicy podczepcowej leczonej operacyjnie, przepukliny mózgowej – ocenia się dodatkowo – w zależności od rodzaju i stopnia powikłań:    </w:t>
            </w:r>
          </w:p>
        </w:tc>
        <w:tc>
          <w:tcPr>
            <w:tcW w:w="1594" w:type="dxa"/>
            <w:gridSpan w:val="2"/>
            <w:shd w:val="clear" w:color="auto" w:fill="auto"/>
            <w:vAlign w:val="center"/>
          </w:tcPr>
          <w:p w14:paraId="728A01F1" w14:textId="77777777" w:rsidR="006326CA" w:rsidRPr="007F726C" w:rsidRDefault="006326CA" w:rsidP="005709DE">
            <w:pPr>
              <w:jc w:val="right"/>
              <w:rPr>
                <w:rFonts w:ascii="Cambria" w:hAnsi="Cambria"/>
                <w:sz w:val="18"/>
                <w:szCs w:val="22"/>
              </w:rPr>
            </w:pPr>
            <w:r w:rsidRPr="007F726C">
              <w:rPr>
                <w:rFonts w:ascii="Cambria" w:hAnsi="Cambria"/>
                <w:sz w:val="18"/>
                <w:szCs w:val="22"/>
              </w:rPr>
              <w:t>1-25</w:t>
            </w:r>
          </w:p>
        </w:tc>
      </w:tr>
      <w:tr w:rsidR="006326CA" w:rsidRPr="007F726C" w14:paraId="1DC66D82" w14:textId="77777777" w:rsidTr="005709DE">
        <w:tc>
          <w:tcPr>
            <w:tcW w:w="10491" w:type="dxa"/>
            <w:gridSpan w:val="3"/>
            <w:shd w:val="clear" w:color="auto" w:fill="auto"/>
            <w:vAlign w:val="center"/>
          </w:tcPr>
          <w:p w14:paraId="55223E8C" w14:textId="77777777" w:rsidR="006326CA" w:rsidRPr="007F726C" w:rsidRDefault="006326CA" w:rsidP="005709DE">
            <w:pPr>
              <w:rPr>
                <w:rFonts w:ascii="Cambria" w:hAnsi="Cambria"/>
                <w:sz w:val="18"/>
                <w:szCs w:val="22"/>
              </w:rPr>
            </w:pPr>
            <w:r w:rsidRPr="007F726C">
              <w:rPr>
                <w:rFonts w:ascii="Cambria" w:hAnsi="Cambria"/>
                <w:b/>
                <w:sz w:val="18"/>
                <w:szCs w:val="22"/>
              </w:rPr>
              <w:t>5. Porażenia i niedowłady pochodzenia mózgowego:</w:t>
            </w:r>
          </w:p>
        </w:tc>
      </w:tr>
      <w:tr w:rsidR="006326CA" w:rsidRPr="007F726C" w14:paraId="43447BFE" w14:textId="77777777" w:rsidTr="005709DE">
        <w:tc>
          <w:tcPr>
            <w:tcW w:w="8897" w:type="dxa"/>
            <w:shd w:val="clear" w:color="auto" w:fill="auto"/>
          </w:tcPr>
          <w:p w14:paraId="6063D63D" w14:textId="77777777" w:rsidR="006326CA" w:rsidRPr="007F726C" w:rsidRDefault="006326CA" w:rsidP="005709DE">
            <w:pPr>
              <w:jc w:val="both"/>
              <w:rPr>
                <w:rFonts w:ascii="Cambria" w:hAnsi="Cambria"/>
                <w:sz w:val="18"/>
                <w:szCs w:val="22"/>
              </w:rPr>
            </w:pPr>
            <w:r w:rsidRPr="007F726C">
              <w:rPr>
                <w:rFonts w:ascii="Cambria" w:hAnsi="Cambria"/>
                <w:sz w:val="18"/>
                <w:szCs w:val="22"/>
              </w:rPr>
              <w:t>a) porażenie połowicze, porażenie kończyn dolnych uniemożliwiające samodzielne stanie i chodzenie 0- 1° wg skali Lovette’a</w:t>
            </w:r>
          </w:p>
        </w:tc>
        <w:tc>
          <w:tcPr>
            <w:tcW w:w="1594" w:type="dxa"/>
            <w:gridSpan w:val="2"/>
            <w:shd w:val="clear" w:color="auto" w:fill="auto"/>
            <w:vAlign w:val="center"/>
          </w:tcPr>
          <w:p w14:paraId="711EBCF8" w14:textId="77777777" w:rsidR="006326CA" w:rsidRPr="007F726C" w:rsidRDefault="006326CA" w:rsidP="005709DE">
            <w:pPr>
              <w:jc w:val="right"/>
              <w:rPr>
                <w:rFonts w:ascii="Cambria" w:hAnsi="Cambria"/>
                <w:sz w:val="18"/>
                <w:szCs w:val="22"/>
              </w:rPr>
            </w:pPr>
            <w:r w:rsidRPr="007F726C">
              <w:rPr>
                <w:rFonts w:ascii="Cambria" w:hAnsi="Cambria"/>
                <w:sz w:val="18"/>
                <w:szCs w:val="22"/>
              </w:rPr>
              <w:t>100</w:t>
            </w:r>
          </w:p>
        </w:tc>
      </w:tr>
      <w:tr w:rsidR="006326CA" w:rsidRPr="007F726C" w14:paraId="1C812463" w14:textId="77777777" w:rsidTr="005709DE">
        <w:tc>
          <w:tcPr>
            <w:tcW w:w="8897" w:type="dxa"/>
            <w:shd w:val="clear" w:color="auto" w:fill="auto"/>
          </w:tcPr>
          <w:p w14:paraId="35558987" w14:textId="77777777" w:rsidR="006326CA" w:rsidRPr="007F726C" w:rsidRDefault="006326CA" w:rsidP="005709DE">
            <w:pPr>
              <w:jc w:val="both"/>
              <w:rPr>
                <w:rFonts w:ascii="Cambria" w:hAnsi="Cambria"/>
                <w:sz w:val="18"/>
                <w:szCs w:val="22"/>
              </w:rPr>
            </w:pPr>
            <w:r w:rsidRPr="007F726C">
              <w:rPr>
                <w:rFonts w:ascii="Cambria" w:hAnsi="Cambria"/>
                <w:sz w:val="18"/>
                <w:szCs w:val="22"/>
              </w:rPr>
              <w:t>b) głęboki niedowład połowiczy lub obu kończyn dolnych  znacznie utrudniający sprawność kończyn 2° lub 2/3° wg skali Lovette’a</w:t>
            </w:r>
          </w:p>
        </w:tc>
        <w:tc>
          <w:tcPr>
            <w:tcW w:w="1594" w:type="dxa"/>
            <w:gridSpan w:val="2"/>
            <w:shd w:val="clear" w:color="auto" w:fill="auto"/>
            <w:vAlign w:val="center"/>
          </w:tcPr>
          <w:p w14:paraId="2D89DA1C" w14:textId="77777777" w:rsidR="006326CA" w:rsidRPr="007F726C" w:rsidRDefault="006326CA" w:rsidP="005709DE">
            <w:pPr>
              <w:jc w:val="right"/>
              <w:rPr>
                <w:rFonts w:ascii="Cambria" w:hAnsi="Cambria"/>
                <w:sz w:val="18"/>
                <w:szCs w:val="22"/>
              </w:rPr>
            </w:pPr>
            <w:r w:rsidRPr="007F726C">
              <w:rPr>
                <w:rFonts w:ascii="Cambria" w:hAnsi="Cambria"/>
                <w:sz w:val="18"/>
                <w:szCs w:val="22"/>
              </w:rPr>
              <w:t>60-80</w:t>
            </w:r>
          </w:p>
        </w:tc>
      </w:tr>
      <w:tr w:rsidR="006326CA" w:rsidRPr="007F726C" w14:paraId="35ABA450" w14:textId="77777777" w:rsidTr="005709DE">
        <w:tc>
          <w:tcPr>
            <w:tcW w:w="8897" w:type="dxa"/>
            <w:shd w:val="clear" w:color="auto" w:fill="auto"/>
          </w:tcPr>
          <w:p w14:paraId="215DB6FE" w14:textId="77777777" w:rsidR="006326CA" w:rsidRPr="007F726C" w:rsidRDefault="006326CA" w:rsidP="005709DE">
            <w:pPr>
              <w:jc w:val="both"/>
              <w:rPr>
                <w:rFonts w:ascii="Cambria" w:hAnsi="Cambria"/>
                <w:sz w:val="18"/>
                <w:szCs w:val="22"/>
              </w:rPr>
            </w:pPr>
            <w:r w:rsidRPr="007F726C">
              <w:rPr>
                <w:rFonts w:ascii="Cambria" w:hAnsi="Cambria"/>
                <w:sz w:val="18"/>
                <w:szCs w:val="22"/>
              </w:rPr>
              <w:t>c) średniego stopnia niedowład połowiczy lub niedowład obu kończyn dolnych 3° lub 3/4° wg skali Lovette’a</w:t>
            </w:r>
          </w:p>
        </w:tc>
        <w:tc>
          <w:tcPr>
            <w:tcW w:w="1594" w:type="dxa"/>
            <w:gridSpan w:val="2"/>
            <w:shd w:val="clear" w:color="auto" w:fill="auto"/>
            <w:vAlign w:val="center"/>
          </w:tcPr>
          <w:p w14:paraId="2341FDA0" w14:textId="77777777" w:rsidR="006326CA" w:rsidRPr="007F726C" w:rsidRDefault="006326CA" w:rsidP="005709DE">
            <w:pPr>
              <w:jc w:val="right"/>
              <w:rPr>
                <w:rFonts w:ascii="Cambria" w:hAnsi="Cambria"/>
                <w:sz w:val="18"/>
                <w:szCs w:val="22"/>
              </w:rPr>
            </w:pPr>
            <w:r w:rsidRPr="007F726C">
              <w:rPr>
                <w:rFonts w:ascii="Cambria" w:hAnsi="Cambria"/>
                <w:sz w:val="18"/>
                <w:szCs w:val="22"/>
              </w:rPr>
              <w:t>40-60</w:t>
            </w:r>
          </w:p>
        </w:tc>
      </w:tr>
      <w:tr w:rsidR="006326CA" w:rsidRPr="007F726C" w14:paraId="24AAD1B7" w14:textId="77777777" w:rsidTr="005709DE">
        <w:tc>
          <w:tcPr>
            <w:tcW w:w="8897" w:type="dxa"/>
            <w:shd w:val="clear" w:color="auto" w:fill="auto"/>
          </w:tcPr>
          <w:p w14:paraId="14CB6BF4" w14:textId="77777777" w:rsidR="006326CA" w:rsidRPr="007F726C" w:rsidRDefault="006326CA" w:rsidP="005709DE">
            <w:pPr>
              <w:jc w:val="both"/>
              <w:rPr>
                <w:rFonts w:ascii="Cambria" w:hAnsi="Cambria"/>
                <w:sz w:val="18"/>
                <w:szCs w:val="22"/>
              </w:rPr>
            </w:pPr>
            <w:r w:rsidRPr="007F726C">
              <w:rPr>
                <w:rFonts w:ascii="Cambria" w:hAnsi="Cambria"/>
                <w:sz w:val="18"/>
                <w:szCs w:val="22"/>
              </w:rPr>
              <w:t>d) nieznacznego stopnia (niewielki, dyskretny) niedowład połowiczy lub obu kończyn dolnych 4 ° lub 4/5° wg skali Lovette’a</w:t>
            </w:r>
          </w:p>
        </w:tc>
        <w:tc>
          <w:tcPr>
            <w:tcW w:w="1594" w:type="dxa"/>
            <w:gridSpan w:val="2"/>
            <w:shd w:val="clear" w:color="auto" w:fill="auto"/>
            <w:vAlign w:val="center"/>
          </w:tcPr>
          <w:p w14:paraId="5AF92FC7" w14:textId="77777777" w:rsidR="006326CA" w:rsidRPr="007F726C" w:rsidRDefault="006326CA" w:rsidP="005709DE">
            <w:pPr>
              <w:jc w:val="right"/>
              <w:rPr>
                <w:rFonts w:ascii="Cambria" w:hAnsi="Cambria"/>
                <w:sz w:val="18"/>
                <w:szCs w:val="22"/>
              </w:rPr>
            </w:pPr>
            <w:r w:rsidRPr="007F726C">
              <w:rPr>
                <w:rFonts w:ascii="Cambria" w:hAnsi="Cambria"/>
                <w:sz w:val="18"/>
                <w:szCs w:val="22"/>
              </w:rPr>
              <w:t>10-40</w:t>
            </w:r>
          </w:p>
        </w:tc>
      </w:tr>
      <w:tr w:rsidR="006326CA" w:rsidRPr="007F726C" w14:paraId="45C9398D" w14:textId="77777777" w:rsidTr="005709DE">
        <w:tc>
          <w:tcPr>
            <w:tcW w:w="8897" w:type="dxa"/>
            <w:shd w:val="clear" w:color="auto" w:fill="auto"/>
          </w:tcPr>
          <w:p w14:paraId="483C2CF3" w14:textId="77777777" w:rsidR="006326CA" w:rsidRPr="007F726C" w:rsidRDefault="006326CA" w:rsidP="005709DE">
            <w:pPr>
              <w:jc w:val="both"/>
              <w:rPr>
                <w:rFonts w:ascii="Cambria" w:hAnsi="Cambria"/>
                <w:sz w:val="18"/>
                <w:szCs w:val="22"/>
              </w:rPr>
            </w:pPr>
            <w:r w:rsidRPr="007F726C">
              <w:rPr>
                <w:rFonts w:ascii="Cambria" w:hAnsi="Cambria"/>
                <w:sz w:val="18"/>
                <w:szCs w:val="22"/>
              </w:rPr>
              <w:t>e) porażenie kończyny górnej 0- 1° wg  skali Lovette’a z niedowładem kończyny dolnej 3-4° wg skali Lovette’a:</w:t>
            </w:r>
          </w:p>
        </w:tc>
        <w:tc>
          <w:tcPr>
            <w:tcW w:w="1594" w:type="dxa"/>
            <w:gridSpan w:val="2"/>
            <w:shd w:val="clear" w:color="auto" w:fill="auto"/>
            <w:vAlign w:val="center"/>
          </w:tcPr>
          <w:p w14:paraId="47954D74" w14:textId="77777777" w:rsidR="006326CA" w:rsidRPr="007F726C" w:rsidRDefault="006326CA" w:rsidP="005709DE">
            <w:pPr>
              <w:jc w:val="right"/>
              <w:rPr>
                <w:rFonts w:ascii="Cambria" w:hAnsi="Cambria"/>
                <w:sz w:val="18"/>
                <w:szCs w:val="22"/>
              </w:rPr>
            </w:pPr>
          </w:p>
        </w:tc>
      </w:tr>
      <w:tr w:rsidR="006326CA" w:rsidRPr="007F726C" w14:paraId="1C8F78E0" w14:textId="77777777" w:rsidTr="005709DE">
        <w:tc>
          <w:tcPr>
            <w:tcW w:w="8897" w:type="dxa"/>
            <w:shd w:val="clear" w:color="auto" w:fill="auto"/>
          </w:tcPr>
          <w:p w14:paraId="53B1AAF7" w14:textId="77777777" w:rsidR="006326CA" w:rsidRPr="007F726C" w:rsidRDefault="006326CA" w:rsidP="005709DE">
            <w:pPr>
              <w:jc w:val="both"/>
              <w:rPr>
                <w:rFonts w:ascii="Cambria" w:hAnsi="Cambria"/>
                <w:sz w:val="18"/>
                <w:szCs w:val="22"/>
              </w:rPr>
            </w:pPr>
            <w:r w:rsidRPr="007F726C">
              <w:rPr>
                <w:rFonts w:ascii="Cambria" w:hAnsi="Cambria"/>
                <w:sz w:val="18"/>
                <w:szCs w:val="22"/>
              </w:rPr>
              <w:t>- prawej</w:t>
            </w:r>
          </w:p>
        </w:tc>
        <w:tc>
          <w:tcPr>
            <w:tcW w:w="1594" w:type="dxa"/>
            <w:gridSpan w:val="2"/>
            <w:shd w:val="clear" w:color="auto" w:fill="auto"/>
            <w:vAlign w:val="center"/>
          </w:tcPr>
          <w:p w14:paraId="61F8B047" w14:textId="77777777" w:rsidR="006326CA" w:rsidRPr="007F726C" w:rsidRDefault="006326CA" w:rsidP="005709DE">
            <w:pPr>
              <w:jc w:val="right"/>
              <w:rPr>
                <w:rFonts w:ascii="Cambria" w:hAnsi="Cambria"/>
                <w:sz w:val="18"/>
                <w:szCs w:val="22"/>
              </w:rPr>
            </w:pPr>
            <w:r w:rsidRPr="007F726C">
              <w:rPr>
                <w:rFonts w:ascii="Cambria" w:hAnsi="Cambria"/>
                <w:sz w:val="18"/>
                <w:szCs w:val="22"/>
              </w:rPr>
              <w:t>70-90</w:t>
            </w:r>
          </w:p>
        </w:tc>
      </w:tr>
      <w:tr w:rsidR="006326CA" w:rsidRPr="007F726C" w14:paraId="55DDEE2E" w14:textId="77777777" w:rsidTr="005709DE">
        <w:tc>
          <w:tcPr>
            <w:tcW w:w="8897" w:type="dxa"/>
            <w:shd w:val="clear" w:color="auto" w:fill="auto"/>
          </w:tcPr>
          <w:p w14:paraId="471CDE20" w14:textId="77777777" w:rsidR="006326CA" w:rsidRPr="007F726C" w:rsidRDefault="006326CA" w:rsidP="005709DE">
            <w:pPr>
              <w:jc w:val="both"/>
              <w:rPr>
                <w:rFonts w:ascii="Cambria" w:hAnsi="Cambria"/>
                <w:sz w:val="18"/>
                <w:szCs w:val="22"/>
              </w:rPr>
            </w:pPr>
            <w:r w:rsidRPr="007F726C">
              <w:rPr>
                <w:rFonts w:ascii="Cambria" w:hAnsi="Cambria"/>
                <w:sz w:val="18"/>
                <w:szCs w:val="22"/>
              </w:rPr>
              <w:t>- lewej</w:t>
            </w:r>
          </w:p>
        </w:tc>
        <w:tc>
          <w:tcPr>
            <w:tcW w:w="1594" w:type="dxa"/>
            <w:gridSpan w:val="2"/>
            <w:shd w:val="clear" w:color="auto" w:fill="auto"/>
            <w:vAlign w:val="center"/>
          </w:tcPr>
          <w:p w14:paraId="398246AB" w14:textId="77777777" w:rsidR="006326CA" w:rsidRPr="007F726C" w:rsidRDefault="006326CA" w:rsidP="005709DE">
            <w:pPr>
              <w:jc w:val="right"/>
              <w:rPr>
                <w:rFonts w:ascii="Cambria" w:hAnsi="Cambria"/>
                <w:sz w:val="18"/>
                <w:szCs w:val="22"/>
              </w:rPr>
            </w:pPr>
            <w:r w:rsidRPr="007F726C">
              <w:rPr>
                <w:rFonts w:ascii="Cambria" w:hAnsi="Cambria"/>
                <w:sz w:val="18"/>
                <w:szCs w:val="22"/>
              </w:rPr>
              <w:t>60-80</w:t>
            </w:r>
          </w:p>
        </w:tc>
      </w:tr>
      <w:tr w:rsidR="006326CA" w:rsidRPr="007F726C" w14:paraId="2A3AF43C" w14:textId="77777777" w:rsidTr="005709DE">
        <w:tc>
          <w:tcPr>
            <w:tcW w:w="8897" w:type="dxa"/>
            <w:shd w:val="clear" w:color="auto" w:fill="auto"/>
          </w:tcPr>
          <w:p w14:paraId="3E072F4E"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f) niedowład kończyny górnej 3- 4° wg skali Lovette’a z porażeniem kończyny dolnej 0- 1° wg skali Lovette’a: </w:t>
            </w:r>
          </w:p>
        </w:tc>
        <w:tc>
          <w:tcPr>
            <w:tcW w:w="1594" w:type="dxa"/>
            <w:gridSpan w:val="2"/>
            <w:shd w:val="clear" w:color="auto" w:fill="auto"/>
            <w:vAlign w:val="center"/>
          </w:tcPr>
          <w:p w14:paraId="34AE9FF3" w14:textId="77777777" w:rsidR="006326CA" w:rsidRPr="007F726C" w:rsidRDefault="006326CA" w:rsidP="005709DE">
            <w:pPr>
              <w:jc w:val="right"/>
              <w:rPr>
                <w:rFonts w:ascii="Cambria" w:hAnsi="Cambria"/>
                <w:sz w:val="18"/>
                <w:szCs w:val="22"/>
              </w:rPr>
            </w:pPr>
          </w:p>
        </w:tc>
      </w:tr>
      <w:tr w:rsidR="006326CA" w:rsidRPr="007F726C" w14:paraId="4D7EDC17" w14:textId="77777777" w:rsidTr="005709DE">
        <w:tc>
          <w:tcPr>
            <w:tcW w:w="8897" w:type="dxa"/>
            <w:shd w:val="clear" w:color="auto" w:fill="auto"/>
          </w:tcPr>
          <w:p w14:paraId="32B87C29" w14:textId="77777777" w:rsidR="006326CA" w:rsidRPr="007F726C" w:rsidRDefault="006326CA" w:rsidP="005709DE">
            <w:pPr>
              <w:jc w:val="both"/>
              <w:rPr>
                <w:rFonts w:ascii="Cambria" w:hAnsi="Cambria"/>
                <w:sz w:val="18"/>
                <w:szCs w:val="22"/>
              </w:rPr>
            </w:pPr>
            <w:r w:rsidRPr="007F726C">
              <w:rPr>
                <w:rFonts w:ascii="Cambria" w:hAnsi="Cambria"/>
                <w:sz w:val="18"/>
                <w:szCs w:val="22"/>
              </w:rPr>
              <w:t>- prawej</w:t>
            </w:r>
          </w:p>
        </w:tc>
        <w:tc>
          <w:tcPr>
            <w:tcW w:w="1594" w:type="dxa"/>
            <w:gridSpan w:val="2"/>
            <w:shd w:val="clear" w:color="auto" w:fill="auto"/>
            <w:vAlign w:val="center"/>
          </w:tcPr>
          <w:p w14:paraId="6A800CFB" w14:textId="77777777" w:rsidR="006326CA" w:rsidRPr="007F726C" w:rsidRDefault="006326CA" w:rsidP="005709DE">
            <w:pPr>
              <w:jc w:val="right"/>
              <w:rPr>
                <w:rFonts w:ascii="Cambria" w:hAnsi="Cambria"/>
                <w:sz w:val="18"/>
                <w:szCs w:val="22"/>
              </w:rPr>
            </w:pPr>
            <w:r w:rsidRPr="007F726C">
              <w:rPr>
                <w:rFonts w:ascii="Cambria" w:hAnsi="Cambria"/>
                <w:sz w:val="18"/>
                <w:szCs w:val="22"/>
              </w:rPr>
              <w:t>70-90</w:t>
            </w:r>
          </w:p>
        </w:tc>
      </w:tr>
      <w:tr w:rsidR="006326CA" w:rsidRPr="007F726C" w14:paraId="3387F341" w14:textId="77777777" w:rsidTr="005709DE">
        <w:tc>
          <w:tcPr>
            <w:tcW w:w="8897" w:type="dxa"/>
            <w:shd w:val="clear" w:color="auto" w:fill="auto"/>
          </w:tcPr>
          <w:p w14:paraId="16CE2F35" w14:textId="77777777" w:rsidR="006326CA" w:rsidRPr="007F726C" w:rsidRDefault="006326CA" w:rsidP="005709DE">
            <w:pPr>
              <w:jc w:val="both"/>
              <w:rPr>
                <w:rFonts w:ascii="Cambria" w:hAnsi="Cambria"/>
                <w:sz w:val="18"/>
                <w:szCs w:val="22"/>
              </w:rPr>
            </w:pPr>
            <w:r w:rsidRPr="007F726C">
              <w:rPr>
                <w:rFonts w:ascii="Cambria" w:hAnsi="Cambria"/>
                <w:sz w:val="18"/>
                <w:szCs w:val="22"/>
              </w:rPr>
              <w:t>- lewej</w:t>
            </w:r>
          </w:p>
        </w:tc>
        <w:tc>
          <w:tcPr>
            <w:tcW w:w="1594" w:type="dxa"/>
            <w:gridSpan w:val="2"/>
            <w:shd w:val="clear" w:color="auto" w:fill="auto"/>
            <w:vAlign w:val="center"/>
          </w:tcPr>
          <w:p w14:paraId="7EF5B75A" w14:textId="77777777" w:rsidR="006326CA" w:rsidRPr="007F726C" w:rsidRDefault="006326CA" w:rsidP="005709DE">
            <w:pPr>
              <w:jc w:val="right"/>
              <w:rPr>
                <w:rFonts w:ascii="Cambria" w:hAnsi="Cambria"/>
                <w:sz w:val="18"/>
                <w:szCs w:val="22"/>
              </w:rPr>
            </w:pPr>
            <w:r w:rsidRPr="007F726C">
              <w:rPr>
                <w:rFonts w:ascii="Cambria" w:hAnsi="Cambria"/>
                <w:sz w:val="18"/>
                <w:szCs w:val="22"/>
              </w:rPr>
              <w:t>60-80</w:t>
            </w:r>
          </w:p>
        </w:tc>
      </w:tr>
      <w:tr w:rsidR="006326CA" w:rsidRPr="007F726C" w14:paraId="4DDDC06A" w14:textId="77777777" w:rsidTr="005709DE">
        <w:tc>
          <w:tcPr>
            <w:tcW w:w="8897" w:type="dxa"/>
            <w:shd w:val="clear" w:color="auto" w:fill="auto"/>
          </w:tcPr>
          <w:p w14:paraId="018BCC53" w14:textId="77777777" w:rsidR="006326CA" w:rsidRPr="007F726C" w:rsidRDefault="006326CA" w:rsidP="005709DE">
            <w:pPr>
              <w:jc w:val="both"/>
              <w:rPr>
                <w:rFonts w:ascii="Cambria" w:hAnsi="Cambria"/>
                <w:sz w:val="18"/>
                <w:szCs w:val="22"/>
              </w:rPr>
            </w:pPr>
            <w:r w:rsidRPr="007F726C">
              <w:rPr>
                <w:rFonts w:ascii="Cambria" w:hAnsi="Cambria"/>
                <w:sz w:val="18"/>
                <w:szCs w:val="22"/>
              </w:rPr>
              <w:t>g) monoparezy pochodzenia ośrodkowego dotyczące kończyny górnej 0 - 1° wg skali Lovette’a:</w:t>
            </w:r>
          </w:p>
        </w:tc>
        <w:tc>
          <w:tcPr>
            <w:tcW w:w="1594" w:type="dxa"/>
            <w:gridSpan w:val="2"/>
            <w:shd w:val="clear" w:color="auto" w:fill="auto"/>
            <w:vAlign w:val="center"/>
          </w:tcPr>
          <w:p w14:paraId="6B2A391B" w14:textId="77777777" w:rsidR="006326CA" w:rsidRPr="007F726C" w:rsidRDefault="006326CA" w:rsidP="005709DE">
            <w:pPr>
              <w:jc w:val="right"/>
              <w:rPr>
                <w:rFonts w:ascii="Cambria" w:hAnsi="Cambria"/>
                <w:sz w:val="18"/>
                <w:szCs w:val="22"/>
              </w:rPr>
            </w:pPr>
          </w:p>
        </w:tc>
      </w:tr>
      <w:tr w:rsidR="006326CA" w:rsidRPr="007F726C" w14:paraId="7E04F416" w14:textId="77777777" w:rsidTr="005709DE">
        <w:tc>
          <w:tcPr>
            <w:tcW w:w="8897" w:type="dxa"/>
            <w:shd w:val="clear" w:color="auto" w:fill="auto"/>
          </w:tcPr>
          <w:p w14:paraId="4F2B6E69" w14:textId="77777777" w:rsidR="006326CA" w:rsidRPr="007F726C" w:rsidRDefault="006326CA" w:rsidP="005709DE">
            <w:pPr>
              <w:jc w:val="both"/>
              <w:rPr>
                <w:rFonts w:ascii="Cambria" w:hAnsi="Cambria"/>
                <w:sz w:val="18"/>
                <w:szCs w:val="22"/>
              </w:rPr>
            </w:pPr>
            <w:r w:rsidRPr="007F726C">
              <w:rPr>
                <w:rFonts w:ascii="Cambria" w:hAnsi="Cambria"/>
                <w:sz w:val="18"/>
                <w:szCs w:val="22"/>
              </w:rPr>
              <w:t>- prawa</w:t>
            </w:r>
          </w:p>
        </w:tc>
        <w:tc>
          <w:tcPr>
            <w:tcW w:w="1594" w:type="dxa"/>
            <w:gridSpan w:val="2"/>
            <w:shd w:val="clear" w:color="auto" w:fill="auto"/>
            <w:vAlign w:val="center"/>
          </w:tcPr>
          <w:p w14:paraId="50378C0F" w14:textId="77777777" w:rsidR="006326CA" w:rsidRPr="007F726C" w:rsidRDefault="006326CA" w:rsidP="005709DE">
            <w:pPr>
              <w:jc w:val="right"/>
              <w:rPr>
                <w:rFonts w:ascii="Cambria" w:hAnsi="Cambria"/>
                <w:sz w:val="18"/>
                <w:szCs w:val="22"/>
              </w:rPr>
            </w:pPr>
            <w:r w:rsidRPr="007F726C">
              <w:rPr>
                <w:rFonts w:ascii="Cambria" w:hAnsi="Cambria"/>
                <w:sz w:val="18"/>
                <w:szCs w:val="22"/>
              </w:rPr>
              <w:t>40-50</w:t>
            </w:r>
          </w:p>
        </w:tc>
      </w:tr>
      <w:tr w:rsidR="006326CA" w:rsidRPr="007F726C" w14:paraId="1B26928C" w14:textId="77777777" w:rsidTr="005709DE">
        <w:tc>
          <w:tcPr>
            <w:tcW w:w="8897" w:type="dxa"/>
            <w:shd w:val="clear" w:color="auto" w:fill="auto"/>
          </w:tcPr>
          <w:p w14:paraId="1F14EBA0" w14:textId="77777777" w:rsidR="006326CA" w:rsidRPr="007F726C" w:rsidRDefault="006326CA" w:rsidP="005709DE">
            <w:pPr>
              <w:jc w:val="both"/>
              <w:rPr>
                <w:rFonts w:ascii="Cambria" w:hAnsi="Cambria"/>
                <w:sz w:val="18"/>
                <w:szCs w:val="22"/>
              </w:rPr>
            </w:pPr>
            <w:r w:rsidRPr="007F726C">
              <w:rPr>
                <w:rFonts w:ascii="Cambria" w:hAnsi="Cambria"/>
                <w:sz w:val="18"/>
                <w:szCs w:val="22"/>
              </w:rPr>
              <w:t>- lewa</w:t>
            </w:r>
          </w:p>
        </w:tc>
        <w:tc>
          <w:tcPr>
            <w:tcW w:w="1594" w:type="dxa"/>
            <w:gridSpan w:val="2"/>
            <w:shd w:val="clear" w:color="auto" w:fill="auto"/>
            <w:vAlign w:val="center"/>
          </w:tcPr>
          <w:p w14:paraId="00A027E1" w14:textId="77777777" w:rsidR="006326CA" w:rsidRPr="007F726C" w:rsidRDefault="006326CA" w:rsidP="005709DE">
            <w:pPr>
              <w:jc w:val="right"/>
              <w:rPr>
                <w:rFonts w:ascii="Cambria" w:hAnsi="Cambria"/>
                <w:sz w:val="18"/>
                <w:szCs w:val="22"/>
              </w:rPr>
            </w:pPr>
            <w:r w:rsidRPr="007F726C">
              <w:rPr>
                <w:rFonts w:ascii="Cambria" w:hAnsi="Cambria"/>
                <w:sz w:val="18"/>
                <w:szCs w:val="22"/>
              </w:rPr>
              <w:t>30-40</w:t>
            </w:r>
          </w:p>
        </w:tc>
      </w:tr>
      <w:tr w:rsidR="006326CA" w:rsidRPr="007F726C" w14:paraId="46BC04E3" w14:textId="77777777" w:rsidTr="005709DE">
        <w:tc>
          <w:tcPr>
            <w:tcW w:w="8897" w:type="dxa"/>
            <w:shd w:val="clear" w:color="auto" w:fill="auto"/>
          </w:tcPr>
          <w:p w14:paraId="31D0B3FE" w14:textId="77777777" w:rsidR="006326CA" w:rsidRPr="007F726C" w:rsidRDefault="006326CA" w:rsidP="005709DE">
            <w:pPr>
              <w:jc w:val="both"/>
              <w:rPr>
                <w:rFonts w:ascii="Cambria" w:hAnsi="Cambria"/>
                <w:bCs/>
                <w:sz w:val="18"/>
                <w:szCs w:val="22"/>
              </w:rPr>
            </w:pPr>
            <w:r w:rsidRPr="007F726C">
              <w:rPr>
                <w:rFonts w:ascii="Cambria" w:hAnsi="Cambria"/>
                <w:bCs/>
                <w:sz w:val="18"/>
                <w:szCs w:val="22"/>
              </w:rPr>
              <w:t xml:space="preserve">h) </w:t>
            </w:r>
            <w:r w:rsidRPr="007F726C">
              <w:rPr>
                <w:rFonts w:ascii="Cambria" w:hAnsi="Cambria"/>
                <w:sz w:val="18"/>
                <w:szCs w:val="22"/>
              </w:rPr>
              <w:t>monoparezy pochodzenia ośrodkowego dotyczące kończyny górnej 2° -2/3° wg skali Lovette’a:</w:t>
            </w:r>
          </w:p>
        </w:tc>
        <w:tc>
          <w:tcPr>
            <w:tcW w:w="1594" w:type="dxa"/>
            <w:gridSpan w:val="2"/>
            <w:shd w:val="clear" w:color="auto" w:fill="auto"/>
            <w:vAlign w:val="center"/>
          </w:tcPr>
          <w:p w14:paraId="2E95DFEB" w14:textId="77777777" w:rsidR="006326CA" w:rsidRPr="007F726C" w:rsidRDefault="006326CA" w:rsidP="005709DE">
            <w:pPr>
              <w:jc w:val="right"/>
              <w:rPr>
                <w:rFonts w:ascii="Cambria" w:hAnsi="Cambria"/>
                <w:sz w:val="18"/>
                <w:szCs w:val="22"/>
              </w:rPr>
            </w:pPr>
          </w:p>
        </w:tc>
      </w:tr>
      <w:tr w:rsidR="006326CA" w:rsidRPr="007F726C" w14:paraId="75AE4F40" w14:textId="77777777" w:rsidTr="005709DE">
        <w:tc>
          <w:tcPr>
            <w:tcW w:w="8897" w:type="dxa"/>
            <w:shd w:val="clear" w:color="auto" w:fill="auto"/>
          </w:tcPr>
          <w:p w14:paraId="361457BD" w14:textId="77777777" w:rsidR="006326CA" w:rsidRPr="007F726C" w:rsidRDefault="006326CA" w:rsidP="005709DE">
            <w:pPr>
              <w:jc w:val="both"/>
              <w:rPr>
                <w:rFonts w:ascii="Cambria" w:hAnsi="Cambria"/>
                <w:sz w:val="18"/>
                <w:szCs w:val="22"/>
              </w:rPr>
            </w:pPr>
            <w:r w:rsidRPr="007F726C">
              <w:rPr>
                <w:rFonts w:ascii="Cambria" w:hAnsi="Cambria"/>
                <w:sz w:val="18"/>
                <w:szCs w:val="22"/>
              </w:rPr>
              <w:t>- prawa</w:t>
            </w:r>
          </w:p>
        </w:tc>
        <w:tc>
          <w:tcPr>
            <w:tcW w:w="1594" w:type="dxa"/>
            <w:gridSpan w:val="2"/>
            <w:shd w:val="clear" w:color="auto" w:fill="auto"/>
            <w:vAlign w:val="center"/>
          </w:tcPr>
          <w:p w14:paraId="4576B298" w14:textId="77777777" w:rsidR="006326CA" w:rsidRPr="007F726C" w:rsidRDefault="006326CA" w:rsidP="005709DE">
            <w:pPr>
              <w:jc w:val="right"/>
              <w:rPr>
                <w:rFonts w:ascii="Cambria" w:hAnsi="Cambria"/>
                <w:sz w:val="18"/>
                <w:szCs w:val="22"/>
              </w:rPr>
            </w:pPr>
            <w:r w:rsidRPr="007F726C">
              <w:rPr>
                <w:rFonts w:ascii="Cambria" w:hAnsi="Cambria"/>
                <w:sz w:val="18"/>
                <w:szCs w:val="22"/>
              </w:rPr>
              <w:t>30-40</w:t>
            </w:r>
          </w:p>
        </w:tc>
      </w:tr>
      <w:tr w:rsidR="006326CA" w:rsidRPr="007F726C" w14:paraId="174CB5FE" w14:textId="77777777" w:rsidTr="005709DE">
        <w:tc>
          <w:tcPr>
            <w:tcW w:w="8897" w:type="dxa"/>
            <w:shd w:val="clear" w:color="auto" w:fill="auto"/>
          </w:tcPr>
          <w:p w14:paraId="3B2348E1" w14:textId="77777777" w:rsidR="006326CA" w:rsidRPr="007F726C" w:rsidRDefault="006326CA" w:rsidP="005709DE">
            <w:pPr>
              <w:jc w:val="both"/>
              <w:rPr>
                <w:rFonts w:ascii="Cambria" w:hAnsi="Cambria"/>
                <w:sz w:val="18"/>
                <w:szCs w:val="22"/>
              </w:rPr>
            </w:pPr>
            <w:r w:rsidRPr="007F726C">
              <w:rPr>
                <w:rFonts w:ascii="Cambria" w:hAnsi="Cambria"/>
                <w:sz w:val="18"/>
                <w:szCs w:val="22"/>
              </w:rPr>
              <w:t>- lewa</w:t>
            </w:r>
          </w:p>
        </w:tc>
        <w:tc>
          <w:tcPr>
            <w:tcW w:w="1594" w:type="dxa"/>
            <w:gridSpan w:val="2"/>
            <w:shd w:val="clear" w:color="auto" w:fill="auto"/>
            <w:vAlign w:val="center"/>
          </w:tcPr>
          <w:p w14:paraId="53AFB8AD" w14:textId="77777777" w:rsidR="006326CA" w:rsidRPr="007F726C" w:rsidRDefault="006326CA" w:rsidP="005709DE">
            <w:pPr>
              <w:jc w:val="right"/>
              <w:rPr>
                <w:rFonts w:ascii="Cambria" w:hAnsi="Cambria"/>
                <w:sz w:val="18"/>
                <w:szCs w:val="22"/>
              </w:rPr>
            </w:pPr>
            <w:r w:rsidRPr="007F726C">
              <w:rPr>
                <w:rFonts w:ascii="Cambria" w:hAnsi="Cambria"/>
                <w:sz w:val="18"/>
                <w:szCs w:val="22"/>
              </w:rPr>
              <w:t>25-30</w:t>
            </w:r>
          </w:p>
        </w:tc>
      </w:tr>
      <w:tr w:rsidR="006326CA" w:rsidRPr="007F726C" w14:paraId="336B4419" w14:textId="77777777" w:rsidTr="005709DE">
        <w:tc>
          <w:tcPr>
            <w:tcW w:w="8897" w:type="dxa"/>
            <w:shd w:val="clear" w:color="auto" w:fill="auto"/>
          </w:tcPr>
          <w:p w14:paraId="74EE8F63" w14:textId="77777777" w:rsidR="006326CA" w:rsidRPr="007F726C" w:rsidRDefault="006326CA" w:rsidP="005709DE">
            <w:pPr>
              <w:jc w:val="both"/>
              <w:rPr>
                <w:rFonts w:ascii="Cambria" w:hAnsi="Cambria"/>
                <w:bCs/>
                <w:sz w:val="18"/>
                <w:szCs w:val="22"/>
              </w:rPr>
            </w:pPr>
            <w:r w:rsidRPr="007F726C">
              <w:rPr>
                <w:rFonts w:ascii="Cambria" w:hAnsi="Cambria"/>
                <w:bCs/>
                <w:sz w:val="18"/>
                <w:szCs w:val="22"/>
              </w:rPr>
              <w:t xml:space="preserve">i) </w:t>
            </w:r>
            <w:r w:rsidRPr="007F726C">
              <w:rPr>
                <w:rFonts w:ascii="Cambria" w:hAnsi="Cambria"/>
                <w:sz w:val="18"/>
                <w:szCs w:val="22"/>
              </w:rPr>
              <w:t>monoparezy pochodzenia ośrodkowego dotyczące kończyny górnej 3- 4° wg skali Lovette’a:</w:t>
            </w:r>
          </w:p>
        </w:tc>
        <w:tc>
          <w:tcPr>
            <w:tcW w:w="1594" w:type="dxa"/>
            <w:gridSpan w:val="2"/>
            <w:shd w:val="clear" w:color="auto" w:fill="auto"/>
            <w:vAlign w:val="center"/>
          </w:tcPr>
          <w:p w14:paraId="7EFFB90E" w14:textId="77777777" w:rsidR="006326CA" w:rsidRPr="007F726C" w:rsidRDefault="006326CA" w:rsidP="005709DE">
            <w:pPr>
              <w:jc w:val="right"/>
              <w:rPr>
                <w:rFonts w:ascii="Cambria" w:hAnsi="Cambria"/>
                <w:sz w:val="18"/>
                <w:szCs w:val="22"/>
              </w:rPr>
            </w:pPr>
          </w:p>
        </w:tc>
      </w:tr>
      <w:tr w:rsidR="006326CA" w:rsidRPr="007F726C" w14:paraId="5929615C" w14:textId="77777777" w:rsidTr="005709DE">
        <w:tc>
          <w:tcPr>
            <w:tcW w:w="8897" w:type="dxa"/>
            <w:shd w:val="clear" w:color="auto" w:fill="auto"/>
          </w:tcPr>
          <w:p w14:paraId="35205038" w14:textId="77777777" w:rsidR="006326CA" w:rsidRPr="007F726C" w:rsidRDefault="006326CA" w:rsidP="005709DE">
            <w:pPr>
              <w:jc w:val="both"/>
              <w:rPr>
                <w:rFonts w:ascii="Cambria" w:hAnsi="Cambria"/>
                <w:sz w:val="18"/>
                <w:szCs w:val="22"/>
              </w:rPr>
            </w:pPr>
            <w:r w:rsidRPr="007F726C">
              <w:rPr>
                <w:rFonts w:ascii="Cambria" w:hAnsi="Cambria"/>
                <w:sz w:val="18"/>
                <w:szCs w:val="22"/>
              </w:rPr>
              <w:t>- prawa</w:t>
            </w:r>
          </w:p>
        </w:tc>
        <w:tc>
          <w:tcPr>
            <w:tcW w:w="1594" w:type="dxa"/>
            <w:gridSpan w:val="2"/>
            <w:shd w:val="clear" w:color="auto" w:fill="auto"/>
            <w:vAlign w:val="center"/>
          </w:tcPr>
          <w:p w14:paraId="33B245B8"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6ABBFB5F" w14:textId="77777777" w:rsidTr="005709DE">
        <w:tc>
          <w:tcPr>
            <w:tcW w:w="8897" w:type="dxa"/>
            <w:shd w:val="clear" w:color="auto" w:fill="auto"/>
          </w:tcPr>
          <w:p w14:paraId="2388E522" w14:textId="77777777" w:rsidR="006326CA" w:rsidRPr="007F726C" w:rsidRDefault="006326CA" w:rsidP="005709DE">
            <w:pPr>
              <w:jc w:val="both"/>
              <w:rPr>
                <w:rFonts w:ascii="Cambria" w:hAnsi="Cambria"/>
                <w:sz w:val="18"/>
                <w:szCs w:val="22"/>
              </w:rPr>
            </w:pPr>
            <w:r w:rsidRPr="007F726C">
              <w:rPr>
                <w:rFonts w:ascii="Cambria" w:hAnsi="Cambria"/>
                <w:sz w:val="18"/>
                <w:szCs w:val="22"/>
              </w:rPr>
              <w:t>- lewa</w:t>
            </w:r>
          </w:p>
        </w:tc>
        <w:tc>
          <w:tcPr>
            <w:tcW w:w="1594" w:type="dxa"/>
            <w:gridSpan w:val="2"/>
            <w:shd w:val="clear" w:color="auto" w:fill="auto"/>
            <w:vAlign w:val="center"/>
          </w:tcPr>
          <w:p w14:paraId="55CB139B"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1A45C3F4" w14:textId="77777777" w:rsidTr="005709DE">
        <w:tc>
          <w:tcPr>
            <w:tcW w:w="8897" w:type="dxa"/>
            <w:shd w:val="clear" w:color="auto" w:fill="auto"/>
          </w:tcPr>
          <w:p w14:paraId="48A75217" w14:textId="77777777" w:rsidR="006326CA" w:rsidRPr="007F726C" w:rsidRDefault="006326CA" w:rsidP="005709DE">
            <w:pPr>
              <w:tabs>
                <w:tab w:val="left" w:pos="6946"/>
              </w:tabs>
              <w:jc w:val="both"/>
              <w:rPr>
                <w:rFonts w:ascii="Cambria" w:hAnsi="Cambria"/>
                <w:b/>
                <w:sz w:val="18"/>
                <w:szCs w:val="22"/>
              </w:rPr>
            </w:pPr>
            <w:r w:rsidRPr="007F726C">
              <w:rPr>
                <w:rFonts w:ascii="Cambria" w:hAnsi="Cambria"/>
                <w:sz w:val="18"/>
                <w:szCs w:val="22"/>
              </w:rPr>
              <w:t>j) monoparezy pochodzenia ośrodkowego dotyczące kończyny dolnej 0° wg skali Lovette’a:</w:t>
            </w:r>
          </w:p>
        </w:tc>
        <w:tc>
          <w:tcPr>
            <w:tcW w:w="1594" w:type="dxa"/>
            <w:gridSpan w:val="2"/>
            <w:shd w:val="clear" w:color="auto" w:fill="auto"/>
            <w:vAlign w:val="center"/>
          </w:tcPr>
          <w:p w14:paraId="56050961"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r>
      <w:tr w:rsidR="006326CA" w:rsidRPr="007F726C" w14:paraId="0839AF6D" w14:textId="77777777" w:rsidTr="005709DE">
        <w:tc>
          <w:tcPr>
            <w:tcW w:w="8897" w:type="dxa"/>
            <w:shd w:val="clear" w:color="auto" w:fill="auto"/>
          </w:tcPr>
          <w:p w14:paraId="017B28D5" w14:textId="77777777" w:rsidR="006326CA" w:rsidRPr="007F726C" w:rsidRDefault="006326CA" w:rsidP="005709DE">
            <w:pPr>
              <w:tabs>
                <w:tab w:val="left" w:pos="6946"/>
              </w:tabs>
              <w:jc w:val="both"/>
              <w:rPr>
                <w:rFonts w:ascii="Cambria" w:hAnsi="Cambria"/>
                <w:b/>
                <w:sz w:val="18"/>
                <w:szCs w:val="22"/>
              </w:rPr>
            </w:pPr>
            <w:r w:rsidRPr="007F726C">
              <w:rPr>
                <w:rFonts w:ascii="Cambria" w:hAnsi="Cambria"/>
                <w:sz w:val="18"/>
                <w:szCs w:val="22"/>
              </w:rPr>
              <w:t>k) monoparezy pochodzenia ośrodkowego dotyczące kończyny dolnej 1- 2° wg skali Lovette’a:</w:t>
            </w:r>
          </w:p>
        </w:tc>
        <w:tc>
          <w:tcPr>
            <w:tcW w:w="1594" w:type="dxa"/>
            <w:gridSpan w:val="2"/>
            <w:shd w:val="clear" w:color="auto" w:fill="auto"/>
            <w:vAlign w:val="center"/>
          </w:tcPr>
          <w:p w14:paraId="6CDA27E7" w14:textId="77777777" w:rsidR="006326CA" w:rsidRPr="007F726C" w:rsidRDefault="006326CA" w:rsidP="005709DE">
            <w:pPr>
              <w:jc w:val="right"/>
              <w:rPr>
                <w:rFonts w:ascii="Cambria" w:hAnsi="Cambria"/>
                <w:sz w:val="18"/>
                <w:szCs w:val="22"/>
              </w:rPr>
            </w:pPr>
            <w:r w:rsidRPr="007F726C">
              <w:rPr>
                <w:rFonts w:ascii="Cambria" w:hAnsi="Cambria"/>
                <w:sz w:val="18"/>
                <w:szCs w:val="22"/>
              </w:rPr>
              <w:t>30-50</w:t>
            </w:r>
          </w:p>
        </w:tc>
      </w:tr>
      <w:tr w:rsidR="006326CA" w:rsidRPr="007F726C" w14:paraId="48179ED2" w14:textId="77777777" w:rsidTr="005709DE">
        <w:tc>
          <w:tcPr>
            <w:tcW w:w="8897" w:type="dxa"/>
            <w:shd w:val="clear" w:color="auto" w:fill="auto"/>
          </w:tcPr>
          <w:p w14:paraId="280B93D5" w14:textId="77777777" w:rsidR="006326CA" w:rsidRPr="007F726C" w:rsidRDefault="006326CA" w:rsidP="005709DE">
            <w:pPr>
              <w:tabs>
                <w:tab w:val="left" w:pos="6946"/>
              </w:tabs>
              <w:jc w:val="both"/>
              <w:rPr>
                <w:rFonts w:ascii="Cambria" w:hAnsi="Cambria"/>
                <w:sz w:val="18"/>
                <w:szCs w:val="22"/>
              </w:rPr>
            </w:pPr>
            <w:r w:rsidRPr="007F726C">
              <w:rPr>
                <w:rFonts w:ascii="Cambria" w:hAnsi="Cambria"/>
                <w:bCs/>
                <w:sz w:val="18"/>
                <w:szCs w:val="22"/>
              </w:rPr>
              <w:t>l)</w:t>
            </w:r>
            <w:r w:rsidRPr="007F726C">
              <w:rPr>
                <w:rFonts w:ascii="Cambria" w:hAnsi="Cambria"/>
                <w:b/>
                <w:sz w:val="18"/>
                <w:szCs w:val="22"/>
              </w:rPr>
              <w:t xml:space="preserve"> </w:t>
            </w:r>
            <w:r w:rsidRPr="007F726C">
              <w:rPr>
                <w:rFonts w:ascii="Cambria" w:hAnsi="Cambria"/>
                <w:sz w:val="18"/>
                <w:szCs w:val="22"/>
              </w:rPr>
              <w:t>monoparezy pochodzenia ośrodkowego dotyczące kończyny dolnej 3- 4° wg skali Lovette’a</w:t>
            </w:r>
          </w:p>
        </w:tc>
        <w:tc>
          <w:tcPr>
            <w:tcW w:w="1594" w:type="dxa"/>
            <w:gridSpan w:val="2"/>
            <w:shd w:val="clear" w:color="auto" w:fill="auto"/>
            <w:vAlign w:val="center"/>
          </w:tcPr>
          <w:p w14:paraId="5F3324CC"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5AB9251C" w14:textId="77777777" w:rsidTr="005709DE">
        <w:tc>
          <w:tcPr>
            <w:tcW w:w="10491" w:type="dxa"/>
            <w:gridSpan w:val="3"/>
            <w:shd w:val="clear" w:color="auto" w:fill="auto"/>
            <w:vAlign w:val="center"/>
          </w:tcPr>
          <w:p w14:paraId="4D34A9AB" w14:textId="77777777" w:rsidR="006326CA" w:rsidRPr="007F726C" w:rsidRDefault="006326CA" w:rsidP="005709DE">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współistnienia zaburzeń mowy o typie afazji oceniać dodatkowo wg punktu 11, uwzględniając, że całkowity uszczerbek na zdrowiu z tytułu uszkodzenia mózgu nie może przekroczyć 100%.</w:t>
            </w:r>
          </w:p>
          <w:p w14:paraId="785DD49E" w14:textId="77777777" w:rsidR="006326CA" w:rsidRPr="007F726C" w:rsidRDefault="006326CA" w:rsidP="005709DE">
            <w:pPr>
              <w:jc w:val="both"/>
              <w:rPr>
                <w:rFonts w:ascii="Cambria" w:hAnsi="Cambria"/>
                <w:i/>
                <w:sz w:val="18"/>
                <w:szCs w:val="22"/>
              </w:rPr>
            </w:pPr>
            <w:r w:rsidRPr="007F726C">
              <w:rPr>
                <w:rFonts w:ascii="Cambria" w:hAnsi="Cambria"/>
                <w:i/>
                <w:sz w:val="18"/>
                <w:szCs w:val="22"/>
              </w:rPr>
              <w:t xml:space="preserve">W przypadku współistnienia deficytu ruchowego z innymi objawami organicznego uszkodzenia mózgu należy oceniać wg punktu 9. </w:t>
            </w:r>
          </w:p>
          <w:p w14:paraId="42B2A6E3" w14:textId="77777777" w:rsidR="006326CA" w:rsidRPr="007F726C" w:rsidRDefault="006326CA" w:rsidP="005709DE">
            <w:pPr>
              <w:jc w:val="both"/>
              <w:rPr>
                <w:rFonts w:ascii="Cambria" w:hAnsi="Cambria"/>
                <w:i/>
                <w:sz w:val="18"/>
                <w:szCs w:val="22"/>
              </w:rPr>
            </w:pPr>
            <w:r w:rsidRPr="007F726C">
              <w:rPr>
                <w:rFonts w:ascii="Cambria" w:hAnsi="Cambria"/>
                <w:i/>
                <w:sz w:val="18"/>
                <w:szCs w:val="22"/>
              </w:rPr>
              <w:t xml:space="preserve">W przypadku różnicy w nasileniu niedowładu pomiędzy kończynami dolnymi, należy oceniać wg punktu 5 g oddzielnie dla każdej kończyny. </w:t>
            </w:r>
          </w:p>
        </w:tc>
      </w:tr>
      <w:tr w:rsidR="006326CA" w:rsidRPr="007F726C" w14:paraId="68C533E9" w14:textId="77777777" w:rsidTr="005709DE">
        <w:tc>
          <w:tcPr>
            <w:tcW w:w="10491" w:type="dxa"/>
            <w:gridSpan w:val="3"/>
            <w:shd w:val="clear" w:color="auto" w:fill="auto"/>
            <w:vAlign w:val="center"/>
          </w:tcPr>
          <w:p w14:paraId="0BD18A6D" w14:textId="77777777" w:rsidR="006326CA" w:rsidRPr="007F726C" w:rsidRDefault="006326CA" w:rsidP="005709DE">
            <w:pPr>
              <w:ind w:firstLine="360"/>
              <w:jc w:val="center"/>
              <w:rPr>
                <w:rFonts w:ascii="Cambria" w:hAnsi="Cambria"/>
                <w:b/>
                <w:sz w:val="18"/>
                <w:szCs w:val="22"/>
              </w:rPr>
            </w:pPr>
            <w:r w:rsidRPr="007F726C">
              <w:rPr>
                <w:rFonts w:ascii="Cambria" w:hAnsi="Cambria"/>
                <w:b/>
                <w:sz w:val="18"/>
                <w:szCs w:val="22"/>
              </w:rPr>
              <w:t>SKALA LOVETTE’A</w:t>
            </w:r>
          </w:p>
          <w:p w14:paraId="00B8369E" w14:textId="77777777" w:rsidR="006326CA" w:rsidRPr="007F726C" w:rsidRDefault="006326CA" w:rsidP="005709DE">
            <w:pPr>
              <w:jc w:val="both"/>
              <w:rPr>
                <w:rFonts w:ascii="Cambria" w:hAnsi="Cambria"/>
                <w:sz w:val="18"/>
                <w:szCs w:val="22"/>
              </w:rPr>
            </w:pPr>
            <w:r w:rsidRPr="007F726C">
              <w:rPr>
                <w:rFonts w:ascii="Cambria" w:hAnsi="Cambria"/>
                <w:sz w:val="18"/>
                <w:szCs w:val="22"/>
              </w:rPr>
              <w:t>0º - brak czynnego skurczu mięśnia - brak siły mięśniowej,</w:t>
            </w:r>
          </w:p>
          <w:p w14:paraId="3613F5A9" w14:textId="77777777" w:rsidR="006326CA" w:rsidRPr="007F726C" w:rsidRDefault="006326CA" w:rsidP="005709DE">
            <w:pPr>
              <w:jc w:val="both"/>
              <w:rPr>
                <w:rFonts w:ascii="Cambria" w:hAnsi="Cambria"/>
                <w:sz w:val="18"/>
                <w:szCs w:val="22"/>
              </w:rPr>
            </w:pPr>
            <w:r w:rsidRPr="007F726C">
              <w:rPr>
                <w:rFonts w:ascii="Cambria" w:hAnsi="Cambria"/>
                <w:sz w:val="18"/>
                <w:szCs w:val="22"/>
              </w:rPr>
              <w:lastRenderedPageBreak/>
              <w:t>1º - ślad czynnego skurczu mięśnia – 10 %  prawidłowej siły mięśniowej,</w:t>
            </w:r>
          </w:p>
          <w:p w14:paraId="36C418F5" w14:textId="77777777" w:rsidR="006326CA" w:rsidRPr="007F726C" w:rsidRDefault="006326CA" w:rsidP="005709DE">
            <w:pPr>
              <w:jc w:val="both"/>
              <w:rPr>
                <w:rFonts w:ascii="Cambria" w:hAnsi="Cambria"/>
                <w:sz w:val="18"/>
                <w:szCs w:val="22"/>
              </w:rPr>
            </w:pPr>
            <w:r w:rsidRPr="007F726C">
              <w:rPr>
                <w:rFonts w:ascii="Cambria" w:hAnsi="Cambria"/>
                <w:sz w:val="18"/>
                <w:szCs w:val="22"/>
              </w:rPr>
              <w:t>2º - wyraźny skurcz mięśnia i zdolność wykonania ruchu przy pomocy i odciążeniu odcinka ruchomego – 25 % prawidłowej siły mięśniowej,</w:t>
            </w:r>
          </w:p>
          <w:p w14:paraId="1BFE35AA" w14:textId="77777777" w:rsidR="006326CA" w:rsidRPr="007F726C" w:rsidRDefault="006326CA" w:rsidP="005709DE">
            <w:pPr>
              <w:jc w:val="both"/>
              <w:rPr>
                <w:rFonts w:ascii="Cambria" w:hAnsi="Cambria"/>
                <w:sz w:val="18"/>
                <w:szCs w:val="22"/>
              </w:rPr>
            </w:pPr>
            <w:r w:rsidRPr="007F726C">
              <w:rPr>
                <w:rFonts w:ascii="Cambria" w:hAnsi="Cambria"/>
                <w:sz w:val="18"/>
                <w:szCs w:val="22"/>
              </w:rPr>
              <w:t>3º - zdolność do wykonywania ruchu czynnego samodzielnego z pokonaniem ciężkości danego odcinka – 50 % prawidłowej siły mięśniowej,</w:t>
            </w:r>
          </w:p>
          <w:p w14:paraId="025D7941" w14:textId="77777777" w:rsidR="006326CA" w:rsidRPr="007F726C" w:rsidRDefault="006326CA" w:rsidP="005709DE">
            <w:pPr>
              <w:jc w:val="both"/>
              <w:rPr>
                <w:rFonts w:ascii="Cambria" w:hAnsi="Cambria"/>
                <w:sz w:val="18"/>
                <w:szCs w:val="22"/>
              </w:rPr>
            </w:pPr>
            <w:r w:rsidRPr="007F726C">
              <w:rPr>
                <w:rFonts w:ascii="Cambria" w:hAnsi="Cambria"/>
                <w:sz w:val="18"/>
                <w:szCs w:val="22"/>
              </w:rPr>
              <w:t>4º - zdolność do wykonania czynnego ruchu z pewnym oporem – 75% prawidłowej siły mięśniowej</w:t>
            </w:r>
          </w:p>
          <w:p w14:paraId="57015275" w14:textId="77777777" w:rsidR="006326CA" w:rsidRPr="007F726C" w:rsidRDefault="006326CA" w:rsidP="005709DE">
            <w:pPr>
              <w:jc w:val="both"/>
              <w:rPr>
                <w:rFonts w:ascii="Cambria" w:hAnsi="Cambria"/>
                <w:sz w:val="18"/>
                <w:szCs w:val="22"/>
              </w:rPr>
            </w:pPr>
            <w:r w:rsidRPr="007F726C">
              <w:rPr>
                <w:rFonts w:ascii="Cambria" w:hAnsi="Cambria"/>
                <w:sz w:val="18"/>
                <w:szCs w:val="22"/>
              </w:rPr>
              <w:t>5º - prawidłowa siła, tj. zdolność wykonywania czynnego ruchu z pełnym oporem – 100 % prawidłowej siły mięśniowej</w:t>
            </w:r>
          </w:p>
        </w:tc>
      </w:tr>
      <w:tr w:rsidR="006326CA" w:rsidRPr="007F726C" w14:paraId="24C07A4F" w14:textId="77777777" w:rsidTr="005709DE">
        <w:tc>
          <w:tcPr>
            <w:tcW w:w="8897" w:type="dxa"/>
            <w:shd w:val="clear" w:color="auto" w:fill="auto"/>
          </w:tcPr>
          <w:p w14:paraId="70656794" w14:textId="77777777" w:rsidR="006326CA" w:rsidRPr="007F726C" w:rsidRDefault="006326CA" w:rsidP="005709DE">
            <w:pPr>
              <w:jc w:val="both"/>
              <w:rPr>
                <w:rFonts w:ascii="Cambria" w:hAnsi="Cambria"/>
                <w:b/>
                <w:sz w:val="18"/>
                <w:szCs w:val="22"/>
              </w:rPr>
            </w:pPr>
            <w:r w:rsidRPr="007F726C">
              <w:rPr>
                <w:rFonts w:ascii="Cambria" w:hAnsi="Cambria"/>
                <w:b/>
                <w:sz w:val="18"/>
                <w:szCs w:val="22"/>
              </w:rPr>
              <w:lastRenderedPageBreak/>
              <w:t>6. Izolowane zespoły pozapiramidowe:</w:t>
            </w:r>
          </w:p>
        </w:tc>
        <w:tc>
          <w:tcPr>
            <w:tcW w:w="1594" w:type="dxa"/>
            <w:gridSpan w:val="2"/>
            <w:shd w:val="clear" w:color="auto" w:fill="auto"/>
            <w:vAlign w:val="center"/>
          </w:tcPr>
          <w:p w14:paraId="7D439538" w14:textId="77777777" w:rsidR="006326CA" w:rsidRPr="007F726C" w:rsidRDefault="006326CA" w:rsidP="005709DE">
            <w:pPr>
              <w:jc w:val="right"/>
              <w:rPr>
                <w:rFonts w:ascii="Cambria" w:hAnsi="Cambria"/>
                <w:sz w:val="18"/>
                <w:szCs w:val="22"/>
              </w:rPr>
            </w:pPr>
          </w:p>
        </w:tc>
      </w:tr>
      <w:tr w:rsidR="006326CA" w:rsidRPr="007F726C" w14:paraId="1838A2D0" w14:textId="77777777" w:rsidTr="005709DE">
        <w:tc>
          <w:tcPr>
            <w:tcW w:w="8897" w:type="dxa"/>
            <w:shd w:val="clear" w:color="auto" w:fill="auto"/>
          </w:tcPr>
          <w:p w14:paraId="0720F102" w14:textId="77777777" w:rsidR="006326CA" w:rsidRPr="007F726C" w:rsidRDefault="006326CA" w:rsidP="005709DE">
            <w:pPr>
              <w:jc w:val="both"/>
              <w:rPr>
                <w:rFonts w:ascii="Cambria" w:hAnsi="Cambria"/>
                <w:sz w:val="18"/>
                <w:szCs w:val="22"/>
              </w:rPr>
            </w:pPr>
            <w:r w:rsidRPr="007F726C">
              <w:rPr>
                <w:rFonts w:ascii="Cambria" w:hAnsi="Cambria"/>
                <w:sz w:val="18"/>
                <w:szCs w:val="22"/>
              </w:rPr>
              <w:t>a) utrwalony zespół pozapiramidowy znacznie utrudniający sprawność ustroju i wymagający opieki osób trzecich</w:t>
            </w:r>
          </w:p>
        </w:tc>
        <w:tc>
          <w:tcPr>
            <w:tcW w:w="1594" w:type="dxa"/>
            <w:gridSpan w:val="2"/>
            <w:shd w:val="clear" w:color="auto" w:fill="auto"/>
            <w:vAlign w:val="center"/>
          </w:tcPr>
          <w:p w14:paraId="15CA9812" w14:textId="77777777" w:rsidR="006326CA" w:rsidRPr="007F726C" w:rsidRDefault="006326CA" w:rsidP="005709DE">
            <w:pPr>
              <w:jc w:val="right"/>
              <w:rPr>
                <w:rFonts w:ascii="Cambria" w:hAnsi="Cambria"/>
                <w:sz w:val="18"/>
                <w:szCs w:val="22"/>
              </w:rPr>
            </w:pPr>
            <w:r w:rsidRPr="007F726C">
              <w:rPr>
                <w:rFonts w:ascii="Cambria" w:hAnsi="Cambria"/>
                <w:sz w:val="18"/>
                <w:szCs w:val="22"/>
              </w:rPr>
              <w:t>100</w:t>
            </w:r>
          </w:p>
        </w:tc>
      </w:tr>
      <w:tr w:rsidR="006326CA" w:rsidRPr="007F726C" w14:paraId="4B1B7EA8" w14:textId="77777777" w:rsidTr="005709DE">
        <w:tc>
          <w:tcPr>
            <w:tcW w:w="8897" w:type="dxa"/>
            <w:shd w:val="clear" w:color="auto" w:fill="auto"/>
          </w:tcPr>
          <w:p w14:paraId="4FCAC8D9" w14:textId="77777777" w:rsidR="006326CA" w:rsidRPr="007F726C" w:rsidRDefault="006326CA" w:rsidP="005709DE">
            <w:pPr>
              <w:jc w:val="both"/>
              <w:rPr>
                <w:rFonts w:ascii="Cambria" w:hAnsi="Cambria"/>
                <w:sz w:val="18"/>
                <w:szCs w:val="22"/>
              </w:rPr>
            </w:pPr>
            <w:r w:rsidRPr="007F726C">
              <w:rPr>
                <w:rFonts w:ascii="Cambria" w:hAnsi="Cambria"/>
                <w:sz w:val="18"/>
                <w:szCs w:val="22"/>
              </w:rPr>
              <w:t>b) zespół  pozapiramidowy  utrudniający  sprawność  ustroju  z  zaburzeniami  mowy, itp.</w:t>
            </w:r>
          </w:p>
        </w:tc>
        <w:tc>
          <w:tcPr>
            <w:tcW w:w="1594" w:type="dxa"/>
            <w:gridSpan w:val="2"/>
            <w:shd w:val="clear" w:color="auto" w:fill="auto"/>
            <w:vAlign w:val="center"/>
          </w:tcPr>
          <w:p w14:paraId="31880B05" w14:textId="77777777" w:rsidR="006326CA" w:rsidRPr="007F726C" w:rsidRDefault="006326CA" w:rsidP="005709DE">
            <w:pPr>
              <w:jc w:val="right"/>
              <w:rPr>
                <w:rFonts w:ascii="Cambria" w:hAnsi="Cambria"/>
                <w:sz w:val="18"/>
                <w:szCs w:val="22"/>
              </w:rPr>
            </w:pPr>
            <w:r w:rsidRPr="007F726C">
              <w:rPr>
                <w:rFonts w:ascii="Cambria" w:hAnsi="Cambria"/>
                <w:sz w:val="18"/>
                <w:szCs w:val="22"/>
              </w:rPr>
              <w:t>40-80</w:t>
            </w:r>
          </w:p>
        </w:tc>
      </w:tr>
      <w:tr w:rsidR="006326CA" w:rsidRPr="007F726C" w14:paraId="1701C0AD" w14:textId="77777777" w:rsidTr="005709DE">
        <w:tc>
          <w:tcPr>
            <w:tcW w:w="8897" w:type="dxa"/>
            <w:shd w:val="clear" w:color="auto" w:fill="auto"/>
          </w:tcPr>
          <w:p w14:paraId="78D6C393" w14:textId="77777777" w:rsidR="006326CA" w:rsidRPr="007F726C" w:rsidRDefault="006326CA" w:rsidP="005709DE">
            <w:pPr>
              <w:jc w:val="both"/>
              <w:rPr>
                <w:rFonts w:ascii="Cambria" w:hAnsi="Cambria"/>
                <w:sz w:val="18"/>
                <w:szCs w:val="22"/>
              </w:rPr>
            </w:pPr>
            <w:r w:rsidRPr="007F726C">
              <w:rPr>
                <w:rFonts w:ascii="Cambria" w:hAnsi="Cambria"/>
                <w:sz w:val="18"/>
                <w:szCs w:val="22"/>
              </w:rPr>
              <w:t>c) zaznaczony zespół pozapiramidowy</w:t>
            </w:r>
          </w:p>
        </w:tc>
        <w:tc>
          <w:tcPr>
            <w:tcW w:w="1594" w:type="dxa"/>
            <w:gridSpan w:val="2"/>
            <w:shd w:val="clear" w:color="auto" w:fill="auto"/>
            <w:vAlign w:val="center"/>
          </w:tcPr>
          <w:p w14:paraId="6219E8B8" w14:textId="77777777" w:rsidR="006326CA" w:rsidRPr="007F726C" w:rsidRDefault="006326CA" w:rsidP="005709DE">
            <w:pPr>
              <w:jc w:val="right"/>
              <w:rPr>
                <w:rFonts w:ascii="Cambria" w:hAnsi="Cambria"/>
                <w:sz w:val="18"/>
                <w:szCs w:val="22"/>
              </w:rPr>
            </w:pPr>
            <w:r w:rsidRPr="007F726C">
              <w:rPr>
                <w:rFonts w:ascii="Cambria" w:hAnsi="Cambria"/>
                <w:sz w:val="18"/>
                <w:szCs w:val="22"/>
              </w:rPr>
              <w:t>5-30</w:t>
            </w:r>
          </w:p>
        </w:tc>
      </w:tr>
      <w:tr w:rsidR="006326CA" w:rsidRPr="007F726C" w14:paraId="4E4D9B76" w14:textId="77777777" w:rsidTr="005709DE">
        <w:tc>
          <w:tcPr>
            <w:tcW w:w="8897" w:type="dxa"/>
            <w:shd w:val="clear" w:color="auto" w:fill="auto"/>
          </w:tcPr>
          <w:p w14:paraId="39495A8E" w14:textId="77777777" w:rsidR="006326CA" w:rsidRPr="007F726C" w:rsidRDefault="006326CA" w:rsidP="005709DE">
            <w:pPr>
              <w:jc w:val="both"/>
              <w:rPr>
                <w:rFonts w:ascii="Cambria" w:hAnsi="Cambria"/>
                <w:b/>
                <w:sz w:val="18"/>
                <w:szCs w:val="22"/>
              </w:rPr>
            </w:pPr>
            <w:r w:rsidRPr="007F726C">
              <w:rPr>
                <w:rFonts w:ascii="Cambria" w:hAnsi="Cambria"/>
                <w:b/>
                <w:sz w:val="18"/>
                <w:szCs w:val="22"/>
              </w:rPr>
              <w:t>7. Zaburzenia równowagi i inne poza niedowładem zaburzenia sprawności ruchowej (ataksja, dysmetria, inne objawy zespołu móżdżkowego)  pochodzenia mózgowego:</w:t>
            </w:r>
          </w:p>
        </w:tc>
        <w:tc>
          <w:tcPr>
            <w:tcW w:w="1594" w:type="dxa"/>
            <w:gridSpan w:val="2"/>
            <w:shd w:val="clear" w:color="auto" w:fill="auto"/>
            <w:vAlign w:val="center"/>
          </w:tcPr>
          <w:p w14:paraId="4E23CBC8" w14:textId="77777777" w:rsidR="006326CA" w:rsidRPr="007F726C" w:rsidRDefault="006326CA" w:rsidP="005709DE">
            <w:pPr>
              <w:jc w:val="right"/>
              <w:rPr>
                <w:rFonts w:ascii="Cambria" w:hAnsi="Cambria"/>
                <w:sz w:val="18"/>
                <w:szCs w:val="22"/>
              </w:rPr>
            </w:pPr>
          </w:p>
        </w:tc>
      </w:tr>
      <w:tr w:rsidR="006326CA" w:rsidRPr="007F726C" w14:paraId="0DAEF60D" w14:textId="77777777" w:rsidTr="005709DE">
        <w:tc>
          <w:tcPr>
            <w:tcW w:w="8897" w:type="dxa"/>
            <w:shd w:val="clear" w:color="auto" w:fill="auto"/>
          </w:tcPr>
          <w:p w14:paraId="1251D59D" w14:textId="77777777" w:rsidR="006326CA" w:rsidRPr="007F726C" w:rsidRDefault="006326CA" w:rsidP="005709DE">
            <w:pPr>
              <w:jc w:val="both"/>
              <w:rPr>
                <w:rFonts w:ascii="Cambria" w:hAnsi="Cambria"/>
                <w:sz w:val="18"/>
                <w:szCs w:val="22"/>
              </w:rPr>
            </w:pPr>
            <w:r w:rsidRPr="007F726C">
              <w:rPr>
                <w:rFonts w:ascii="Cambria" w:hAnsi="Cambria"/>
                <w:sz w:val="18"/>
                <w:szCs w:val="22"/>
              </w:rPr>
              <w:t>a) uniemożliwiające chodzenie</w:t>
            </w:r>
          </w:p>
        </w:tc>
        <w:tc>
          <w:tcPr>
            <w:tcW w:w="1594" w:type="dxa"/>
            <w:gridSpan w:val="2"/>
            <w:shd w:val="clear" w:color="auto" w:fill="auto"/>
            <w:vAlign w:val="center"/>
          </w:tcPr>
          <w:p w14:paraId="687C900B" w14:textId="77777777" w:rsidR="006326CA" w:rsidRPr="007F726C" w:rsidRDefault="006326CA" w:rsidP="005709DE">
            <w:pPr>
              <w:jc w:val="right"/>
              <w:rPr>
                <w:rFonts w:ascii="Cambria" w:hAnsi="Cambria"/>
                <w:sz w:val="18"/>
                <w:szCs w:val="22"/>
              </w:rPr>
            </w:pPr>
            <w:r w:rsidRPr="007F726C">
              <w:rPr>
                <w:rFonts w:ascii="Cambria" w:hAnsi="Cambria"/>
                <w:sz w:val="18"/>
                <w:szCs w:val="22"/>
              </w:rPr>
              <w:t>100</w:t>
            </w:r>
          </w:p>
        </w:tc>
      </w:tr>
      <w:tr w:rsidR="006326CA" w:rsidRPr="007F726C" w14:paraId="14604232" w14:textId="77777777" w:rsidTr="005709DE">
        <w:tc>
          <w:tcPr>
            <w:tcW w:w="8897" w:type="dxa"/>
            <w:shd w:val="clear" w:color="auto" w:fill="auto"/>
          </w:tcPr>
          <w:p w14:paraId="0C221476" w14:textId="77777777" w:rsidR="006326CA" w:rsidRPr="007F726C" w:rsidRDefault="006326CA" w:rsidP="005709DE">
            <w:pPr>
              <w:jc w:val="both"/>
              <w:rPr>
                <w:rFonts w:ascii="Cambria" w:hAnsi="Cambria"/>
                <w:sz w:val="18"/>
                <w:szCs w:val="22"/>
              </w:rPr>
            </w:pPr>
            <w:r w:rsidRPr="007F726C">
              <w:rPr>
                <w:rFonts w:ascii="Cambria" w:hAnsi="Cambria"/>
                <w:sz w:val="18"/>
                <w:szCs w:val="22"/>
              </w:rPr>
              <w:t>b) utrudniające w dużym stopniu chodzenie i sprawność ruchową</w:t>
            </w:r>
          </w:p>
        </w:tc>
        <w:tc>
          <w:tcPr>
            <w:tcW w:w="1594" w:type="dxa"/>
            <w:gridSpan w:val="2"/>
            <w:shd w:val="clear" w:color="auto" w:fill="auto"/>
            <w:vAlign w:val="center"/>
          </w:tcPr>
          <w:p w14:paraId="1277AE23" w14:textId="77777777" w:rsidR="006326CA" w:rsidRPr="007F726C" w:rsidRDefault="006326CA" w:rsidP="005709DE">
            <w:pPr>
              <w:jc w:val="right"/>
              <w:rPr>
                <w:rFonts w:ascii="Cambria" w:hAnsi="Cambria"/>
                <w:sz w:val="18"/>
                <w:szCs w:val="22"/>
              </w:rPr>
            </w:pPr>
            <w:r w:rsidRPr="007F726C">
              <w:rPr>
                <w:rFonts w:ascii="Cambria" w:hAnsi="Cambria"/>
                <w:sz w:val="18"/>
                <w:szCs w:val="22"/>
              </w:rPr>
              <w:t>50-80</w:t>
            </w:r>
          </w:p>
        </w:tc>
      </w:tr>
      <w:tr w:rsidR="006326CA" w:rsidRPr="007F726C" w14:paraId="404802EB" w14:textId="77777777" w:rsidTr="005709DE">
        <w:tc>
          <w:tcPr>
            <w:tcW w:w="8897" w:type="dxa"/>
            <w:shd w:val="clear" w:color="auto" w:fill="auto"/>
          </w:tcPr>
          <w:p w14:paraId="4BD82499" w14:textId="77777777" w:rsidR="006326CA" w:rsidRPr="007F726C" w:rsidRDefault="006326CA" w:rsidP="005709DE">
            <w:pPr>
              <w:jc w:val="both"/>
              <w:rPr>
                <w:rFonts w:ascii="Cambria" w:hAnsi="Cambria"/>
                <w:sz w:val="18"/>
                <w:szCs w:val="22"/>
              </w:rPr>
            </w:pPr>
            <w:r w:rsidRPr="007F726C">
              <w:rPr>
                <w:rFonts w:ascii="Cambria" w:hAnsi="Cambria"/>
                <w:sz w:val="18"/>
                <w:szCs w:val="22"/>
              </w:rPr>
              <w:t>c) utrudniające w miernym stopniu chodzenie i sprawność ruchową</w:t>
            </w:r>
          </w:p>
        </w:tc>
        <w:tc>
          <w:tcPr>
            <w:tcW w:w="1594" w:type="dxa"/>
            <w:gridSpan w:val="2"/>
            <w:shd w:val="clear" w:color="auto" w:fill="auto"/>
            <w:vAlign w:val="center"/>
          </w:tcPr>
          <w:p w14:paraId="3E00D068" w14:textId="77777777" w:rsidR="006326CA" w:rsidRPr="007F726C" w:rsidRDefault="006326CA" w:rsidP="005709DE">
            <w:pPr>
              <w:jc w:val="right"/>
              <w:rPr>
                <w:rFonts w:ascii="Cambria" w:hAnsi="Cambria"/>
                <w:sz w:val="18"/>
                <w:szCs w:val="22"/>
              </w:rPr>
            </w:pPr>
            <w:r w:rsidRPr="007F726C">
              <w:rPr>
                <w:rFonts w:ascii="Cambria" w:hAnsi="Cambria"/>
                <w:sz w:val="18"/>
                <w:szCs w:val="22"/>
              </w:rPr>
              <w:t>10-40</w:t>
            </w:r>
          </w:p>
        </w:tc>
      </w:tr>
      <w:tr w:rsidR="006326CA" w:rsidRPr="007F726C" w14:paraId="0C743AA1" w14:textId="77777777" w:rsidTr="005709DE">
        <w:tc>
          <w:tcPr>
            <w:tcW w:w="8897" w:type="dxa"/>
            <w:shd w:val="clear" w:color="auto" w:fill="auto"/>
          </w:tcPr>
          <w:p w14:paraId="25A4C2BF" w14:textId="77777777" w:rsidR="006326CA" w:rsidRPr="007F726C" w:rsidRDefault="006326CA" w:rsidP="005709DE">
            <w:pPr>
              <w:jc w:val="both"/>
              <w:rPr>
                <w:rFonts w:ascii="Cambria" w:hAnsi="Cambria"/>
                <w:sz w:val="18"/>
                <w:szCs w:val="22"/>
              </w:rPr>
            </w:pPr>
            <w:r w:rsidRPr="007F726C">
              <w:rPr>
                <w:rFonts w:ascii="Cambria" w:hAnsi="Cambria"/>
                <w:sz w:val="18"/>
                <w:szCs w:val="22"/>
              </w:rPr>
              <w:t>d) utrudniające w niewielkim stopniu chodzenie i sprawność ruchową</w:t>
            </w:r>
          </w:p>
        </w:tc>
        <w:tc>
          <w:tcPr>
            <w:tcW w:w="1594" w:type="dxa"/>
            <w:gridSpan w:val="2"/>
            <w:shd w:val="clear" w:color="auto" w:fill="auto"/>
            <w:vAlign w:val="center"/>
          </w:tcPr>
          <w:p w14:paraId="3CCFD6E7"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1BB83592" w14:textId="77777777" w:rsidTr="005709DE">
        <w:tc>
          <w:tcPr>
            <w:tcW w:w="8897" w:type="dxa"/>
            <w:shd w:val="clear" w:color="auto" w:fill="auto"/>
          </w:tcPr>
          <w:p w14:paraId="61F9FCBE" w14:textId="77777777" w:rsidR="006326CA" w:rsidRPr="007F726C" w:rsidRDefault="006326CA" w:rsidP="005709DE">
            <w:pPr>
              <w:jc w:val="both"/>
              <w:rPr>
                <w:rFonts w:ascii="Cambria" w:hAnsi="Cambria"/>
                <w:b/>
                <w:sz w:val="18"/>
                <w:szCs w:val="22"/>
              </w:rPr>
            </w:pPr>
            <w:r w:rsidRPr="007F726C">
              <w:rPr>
                <w:rFonts w:ascii="Cambria" w:hAnsi="Cambria"/>
                <w:b/>
                <w:sz w:val="18"/>
                <w:szCs w:val="22"/>
              </w:rPr>
              <w:t>8. Padaczka jako izolowane następstwo uszkodzenia mózgu:</w:t>
            </w:r>
          </w:p>
        </w:tc>
        <w:tc>
          <w:tcPr>
            <w:tcW w:w="1594" w:type="dxa"/>
            <w:gridSpan w:val="2"/>
            <w:shd w:val="clear" w:color="auto" w:fill="auto"/>
            <w:vAlign w:val="center"/>
          </w:tcPr>
          <w:p w14:paraId="4E61DF16" w14:textId="77777777" w:rsidR="006326CA" w:rsidRPr="007F726C" w:rsidRDefault="006326CA" w:rsidP="005709DE">
            <w:pPr>
              <w:jc w:val="right"/>
              <w:rPr>
                <w:rFonts w:ascii="Cambria" w:hAnsi="Cambria"/>
                <w:sz w:val="18"/>
                <w:szCs w:val="22"/>
              </w:rPr>
            </w:pPr>
          </w:p>
        </w:tc>
      </w:tr>
      <w:tr w:rsidR="006326CA" w:rsidRPr="007F726C" w14:paraId="14E8B23C" w14:textId="77777777" w:rsidTr="005709DE">
        <w:tc>
          <w:tcPr>
            <w:tcW w:w="8897" w:type="dxa"/>
            <w:shd w:val="clear" w:color="auto" w:fill="auto"/>
          </w:tcPr>
          <w:p w14:paraId="04EBEF12" w14:textId="77777777" w:rsidR="006326CA" w:rsidRPr="007F726C" w:rsidRDefault="006326CA" w:rsidP="005709DE">
            <w:pPr>
              <w:jc w:val="both"/>
              <w:rPr>
                <w:rFonts w:ascii="Cambria" w:hAnsi="Cambria"/>
                <w:sz w:val="18"/>
                <w:szCs w:val="22"/>
              </w:rPr>
            </w:pPr>
            <w:r w:rsidRPr="007F726C">
              <w:rPr>
                <w:rFonts w:ascii="Cambria" w:hAnsi="Cambria"/>
                <w:sz w:val="18"/>
                <w:szCs w:val="22"/>
              </w:rPr>
              <w:t>a) padaczka z bardzo częstymi napadami -3 napady w tygodniu i więcej</w:t>
            </w:r>
          </w:p>
        </w:tc>
        <w:tc>
          <w:tcPr>
            <w:tcW w:w="1594" w:type="dxa"/>
            <w:gridSpan w:val="2"/>
            <w:shd w:val="clear" w:color="auto" w:fill="auto"/>
            <w:vAlign w:val="center"/>
          </w:tcPr>
          <w:p w14:paraId="6A3F2E86" w14:textId="77777777" w:rsidR="006326CA" w:rsidRPr="007F726C" w:rsidRDefault="006326CA" w:rsidP="005709DE">
            <w:pPr>
              <w:jc w:val="right"/>
              <w:rPr>
                <w:rFonts w:ascii="Cambria" w:hAnsi="Cambria"/>
                <w:sz w:val="18"/>
                <w:szCs w:val="22"/>
              </w:rPr>
            </w:pPr>
            <w:r w:rsidRPr="007F726C">
              <w:rPr>
                <w:rFonts w:ascii="Cambria" w:hAnsi="Cambria"/>
                <w:sz w:val="18"/>
                <w:szCs w:val="22"/>
              </w:rPr>
              <w:t>50-60</w:t>
            </w:r>
          </w:p>
        </w:tc>
      </w:tr>
      <w:tr w:rsidR="006326CA" w:rsidRPr="007F726C" w14:paraId="306CAF4E" w14:textId="77777777" w:rsidTr="005709DE">
        <w:tc>
          <w:tcPr>
            <w:tcW w:w="8897" w:type="dxa"/>
            <w:shd w:val="clear" w:color="auto" w:fill="auto"/>
          </w:tcPr>
          <w:p w14:paraId="3E0A5C52" w14:textId="77777777" w:rsidR="006326CA" w:rsidRPr="007F726C" w:rsidRDefault="006326CA" w:rsidP="005709DE">
            <w:pPr>
              <w:jc w:val="both"/>
              <w:rPr>
                <w:rFonts w:ascii="Cambria" w:hAnsi="Cambria"/>
                <w:sz w:val="18"/>
                <w:szCs w:val="22"/>
              </w:rPr>
            </w:pPr>
            <w:r w:rsidRPr="007F726C">
              <w:rPr>
                <w:rFonts w:ascii="Cambria" w:hAnsi="Cambria"/>
                <w:sz w:val="18"/>
                <w:szCs w:val="22"/>
              </w:rPr>
              <w:t>b) padaczka z  napadami  - powyżej 2 na miesiąc</w:t>
            </w:r>
          </w:p>
        </w:tc>
        <w:tc>
          <w:tcPr>
            <w:tcW w:w="1594" w:type="dxa"/>
            <w:gridSpan w:val="2"/>
            <w:shd w:val="clear" w:color="auto" w:fill="auto"/>
            <w:vAlign w:val="center"/>
          </w:tcPr>
          <w:p w14:paraId="2E849C4B" w14:textId="77777777" w:rsidR="006326CA" w:rsidRPr="007F726C" w:rsidRDefault="006326CA" w:rsidP="005709DE">
            <w:pPr>
              <w:jc w:val="right"/>
              <w:rPr>
                <w:rFonts w:ascii="Cambria" w:hAnsi="Cambria"/>
                <w:sz w:val="18"/>
                <w:szCs w:val="22"/>
              </w:rPr>
            </w:pPr>
            <w:r w:rsidRPr="007F726C">
              <w:rPr>
                <w:rFonts w:ascii="Cambria" w:hAnsi="Cambria"/>
                <w:sz w:val="18"/>
                <w:szCs w:val="22"/>
              </w:rPr>
              <w:t>30-50</w:t>
            </w:r>
          </w:p>
        </w:tc>
      </w:tr>
      <w:tr w:rsidR="006326CA" w:rsidRPr="007F726C" w14:paraId="2D258580" w14:textId="77777777" w:rsidTr="005709DE">
        <w:tc>
          <w:tcPr>
            <w:tcW w:w="8897" w:type="dxa"/>
            <w:shd w:val="clear" w:color="auto" w:fill="auto"/>
          </w:tcPr>
          <w:p w14:paraId="548E16CE" w14:textId="77777777" w:rsidR="006326CA" w:rsidRPr="007F726C" w:rsidRDefault="006326CA" w:rsidP="005709DE">
            <w:pPr>
              <w:jc w:val="both"/>
              <w:rPr>
                <w:rFonts w:ascii="Cambria" w:hAnsi="Cambria"/>
                <w:sz w:val="18"/>
                <w:szCs w:val="22"/>
              </w:rPr>
            </w:pPr>
            <w:r w:rsidRPr="007F726C">
              <w:rPr>
                <w:rFonts w:ascii="Cambria" w:hAnsi="Cambria"/>
                <w:sz w:val="18"/>
                <w:szCs w:val="22"/>
              </w:rPr>
              <w:t>c) padaczka z  napadami - 2 i mniej na miesiąc</w:t>
            </w:r>
          </w:p>
        </w:tc>
        <w:tc>
          <w:tcPr>
            <w:tcW w:w="1594" w:type="dxa"/>
            <w:gridSpan w:val="2"/>
            <w:shd w:val="clear" w:color="auto" w:fill="auto"/>
            <w:vAlign w:val="center"/>
          </w:tcPr>
          <w:p w14:paraId="6A0DC403"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39FBCC9E" w14:textId="77777777" w:rsidTr="005709DE">
        <w:tc>
          <w:tcPr>
            <w:tcW w:w="8897" w:type="dxa"/>
            <w:shd w:val="clear" w:color="auto" w:fill="auto"/>
          </w:tcPr>
          <w:p w14:paraId="137F543F" w14:textId="77777777" w:rsidR="006326CA" w:rsidRPr="007F726C" w:rsidRDefault="006326CA" w:rsidP="005709DE">
            <w:pPr>
              <w:jc w:val="both"/>
              <w:rPr>
                <w:rFonts w:ascii="Cambria" w:hAnsi="Cambria"/>
                <w:sz w:val="18"/>
                <w:szCs w:val="22"/>
              </w:rPr>
            </w:pPr>
            <w:r w:rsidRPr="007F726C">
              <w:rPr>
                <w:rFonts w:ascii="Cambria" w:hAnsi="Cambria"/>
                <w:sz w:val="18"/>
                <w:szCs w:val="22"/>
              </w:rPr>
              <w:t>d) padaczka z napadami o różnej morfologii -  bez utrat przytomności</w:t>
            </w:r>
          </w:p>
        </w:tc>
        <w:tc>
          <w:tcPr>
            <w:tcW w:w="1594" w:type="dxa"/>
            <w:gridSpan w:val="2"/>
            <w:shd w:val="clear" w:color="auto" w:fill="auto"/>
            <w:vAlign w:val="center"/>
          </w:tcPr>
          <w:p w14:paraId="16CFB913"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04D5C8EA" w14:textId="77777777" w:rsidTr="005709DE">
        <w:tc>
          <w:tcPr>
            <w:tcW w:w="10491" w:type="dxa"/>
            <w:gridSpan w:val="3"/>
            <w:shd w:val="clear" w:color="auto" w:fill="auto"/>
            <w:vAlign w:val="center"/>
          </w:tcPr>
          <w:p w14:paraId="0BE5A484"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Podstawą rozpoznania padaczki są: powtarzające się napady padaczkowe, typowe zmiany EEG, dokumentacja z przebiegu leczenia, ustalone rozpoznanie przez lekarza leczącego.</w:t>
            </w:r>
          </w:p>
          <w:p w14:paraId="03E50AA3" w14:textId="77777777" w:rsidR="006326CA" w:rsidRPr="007F726C" w:rsidRDefault="006326CA" w:rsidP="005709DE">
            <w:pPr>
              <w:jc w:val="both"/>
              <w:rPr>
                <w:rFonts w:ascii="Cambria" w:hAnsi="Cambria"/>
                <w:i/>
                <w:sz w:val="18"/>
                <w:szCs w:val="22"/>
              </w:rPr>
            </w:pPr>
            <w:r w:rsidRPr="007F726C">
              <w:rPr>
                <w:rFonts w:ascii="Cambria" w:hAnsi="Cambria"/>
                <w:i/>
                <w:sz w:val="18"/>
                <w:szCs w:val="22"/>
              </w:rPr>
              <w:t xml:space="preserve">W przypadku współistnienia padaczki z innymi objawami organicznego uszkodzenia mózgu należy oceniać wg punktu 9. </w:t>
            </w:r>
          </w:p>
        </w:tc>
      </w:tr>
      <w:tr w:rsidR="006326CA" w:rsidRPr="007F726C" w14:paraId="6A4A6BC5" w14:textId="77777777" w:rsidTr="005709DE">
        <w:tc>
          <w:tcPr>
            <w:tcW w:w="10491" w:type="dxa"/>
            <w:gridSpan w:val="3"/>
            <w:shd w:val="clear" w:color="auto" w:fill="auto"/>
            <w:vAlign w:val="center"/>
          </w:tcPr>
          <w:p w14:paraId="1889673E" w14:textId="77777777" w:rsidR="006326CA" w:rsidRPr="007F726C" w:rsidRDefault="006326CA" w:rsidP="005709DE">
            <w:pPr>
              <w:jc w:val="both"/>
              <w:rPr>
                <w:rFonts w:ascii="Cambria" w:hAnsi="Cambria"/>
                <w:sz w:val="18"/>
                <w:szCs w:val="22"/>
              </w:rPr>
            </w:pPr>
            <w:r w:rsidRPr="007F726C">
              <w:rPr>
                <w:rFonts w:ascii="Cambria" w:hAnsi="Cambria"/>
                <w:b/>
                <w:sz w:val="18"/>
                <w:szCs w:val="22"/>
              </w:rPr>
              <w:t>9. Zaburzenia neurologiczne i psychiczne spowodowane organicznym uszkodzeniem mózgu (encefalopatie) w zależności od stopnia zaburzeń neurologicznych i psychicznych:</w:t>
            </w:r>
          </w:p>
        </w:tc>
      </w:tr>
      <w:tr w:rsidR="006326CA" w:rsidRPr="007F726C" w14:paraId="10B0E01B" w14:textId="77777777" w:rsidTr="005709DE">
        <w:tc>
          <w:tcPr>
            <w:tcW w:w="8897" w:type="dxa"/>
            <w:shd w:val="clear" w:color="auto" w:fill="auto"/>
            <w:vAlign w:val="center"/>
          </w:tcPr>
          <w:p w14:paraId="441551E3" w14:textId="77777777" w:rsidR="006326CA" w:rsidRPr="007F726C" w:rsidRDefault="006326CA" w:rsidP="005709DE">
            <w:pPr>
              <w:rPr>
                <w:rFonts w:ascii="Cambria" w:hAnsi="Cambria"/>
                <w:b/>
                <w:sz w:val="18"/>
                <w:szCs w:val="22"/>
              </w:rPr>
            </w:pPr>
            <w:r w:rsidRPr="007F726C">
              <w:rPr>
                <w:rFonts w:ascii="Cambria" w:hAnsi="Cambria"/>
                <w:sz w:val="18"/>
                <w:szCs w:val="22"/>
              </w:rPr>
              <w:t xml:space="preserve">a) ciężkie zaburzenia psychiczne i neurologiczne uniemożliwiające samodzielną egzystencję      </w:t>
            </w:r>
          </w:p>
        </w:tc>
        <w:tc>
          <w:tcPr>
            <w:tcW w:w="1594" w:type="dxa"/>
            <w:gridSpan w:val="2"/>
            <w:shd w:val="clear" w:color="auto" w:fill="auto"/>
            <w:vAlign w:val="center"/>
          </w:tcPr>
          <w:p w14:paraId="00F34BD5" w14:textId="77777777" w:rsidR="006326CA" w:rsidRPr="007F726C" w:rsidRDefault="006326CA" w:rsidP="005709DE">
            <w:pPr>
              <w:jc w:val="right"/>
              <w:rPr>
                <w:rFonts w:ascii="Cambria" w:hAnsi="Cambria"/>
                <w:sz w:val="18"/>
                <w:szCs w:val="22"/>
              </w:rPr>
            </w:pPr>
            <w:r w:rsidRPr="007F726C">
              <w:rPr>
                <w:rFonts w:ascii="Cambria" w:hAnsi="Cambria"/>
                <w:sz w:val="18"/>
                <w:szCs w:val="22"/>
              </w:rPr>
              <w:t>80-100</w:t>
            </w:r>
          </w:p>
        </w:tc>
      </w:tr>
      <w:tr w:rsidR="006326CA" w:rsidRPr="007F726C" w14:paraId="5B204B38" w14:textId="77777777" w:rsidTr="005709DE">
        <w:tc>
          <w:tcPr>
            <w:tcW w:w="8897" w:type="dxa"/>
            <w:shd w:val="clear" w:color="auto" w:fill="auto"/>
            <w:vAlign w:val="center"/>
          </w:tcPr>
          <w:p w14:paraId="6C922859" w14:textId="77777777" w:rsidR="006326CA" w:rsidRPr="007F726C" w:rsidRDefault="006326CA" w:rsidP="005709DE">
            <w:pPr>
              <w:rPr>
                <w:rFonts w:ascii="Cambria" w:hAnsi="Cambria"/>
                <w:b/>
                <w:sz w:val="18"/>
                <w:szCs w:val="22"/>
              </w:rPr>
            </w:pPr>
            <w:r w:rsidRPr="007F726C">
              <w:rPr>
                <w:rFonts w:ascii="Cambria" w:hAnsi="Cambria"/>
                <w:sz w:val="18"/>
                <w:szCs w:val="22"/>
              </w:rPr>
              <w:t>b) encefalopatia ze zmianami charakterologicznymi i/lub dużym deficytem neurologicznym</w:t>
            </w:r>
          </w:p>
        </w:tc>
        <w:tc>
          <w:tcPr>
            <w:tcW w:w="1594" w:type="dxa"/>
            <w:gridSpan w:val="2"/>
            <w:shd w:val="clear" w:color="auto" w:fill="auto"/>
            <w:vAlign w:val="center"/>
          </w:tcPr>
          <w:p w14:paraId="3E22E10B" w14:textId="77777777" w:rsidR="006326CA" w:rsidRPr="007F726C" w:rsidRDefault="006326CA" w:rsidP="005709DE">
            <w:pPr>
              <w:jc w:val="right"/>
              <w:rPr>
                <w:rFonts w:ascii="Cambria" w:hAnsi="Cambria"/>
                <w:sz w:val="18"/>
                <w:szCs w:val="22"/>
              </w:rPr>
            </w:pPr>
            <w:r w:rsidRPr="007F726C">
              <w:rPr>
                <w:rFonts w:ascii="Cambria" w:hAnsi="Cambria"/>
                <w:sz w:val="18"/>
                <w:szCs w:val="22"/>
              </w:rPr>
              <w:t>50-80</w:t>
            </w:r>
          </w:p>
        </w:tc>
      </w:tr>
      <w:tr w:rsidR="006326CA" w:rsidRPr="007F726C" w14:paraId="72F3C2B6" w14:textId="77777777" w:rsidTr="005709DE">
        <w:tc>
          <w:tcPr>
            <w:tcW w:w="8897" w:type="dxa"/>
            <w:shd w:val="clear" w:color="auto" w:fill="auto"/>
            <w:vAlign w:val="center"/>
          </w:tcPr>
          <w:p w14:paraId="00F29696" w14:textId="77777777" w:rsidR="006326CA" w:rsidRPr="007F726C" w:rsidRDefault="006326CA" w:rsidP="005709DE">
            <w:pPr>
              <w:rPr>
                <w:rFonts w:ascii="Cambria" w:hAnsi="Cambria"/>
                <w:b/>
                <w:sz w:val="18"/>
                <w:szCs w:val="22"/>
              </w:rPr>
            </w:pPr>
            <w:r w:rsidRPr="007F726C">
              <w:rPr>
                <w:rFonts w:ascii="Cambria" w:hAnsi="Cambria"/>
                <w:sz w:val="18"/>
                <w:szCs w:val="22"/>
              </w:rPr>
              <w:t xml:space="preserve">c) encefalopatia ze zmianami charakterologicznymi i/lub deficytem neurologicznym o średnim nasileniu  </w:t>
            </w:r>
          </w:p>
        </w:tc>
        <w:tc>
          <w:tcPr>
            <w:tcW w:w="1594" w:type="dxa"/>
            <w:gridSpan w:val="2"/>
            <w:shd w:val="clear" w:color="auto" w:fill="auto"/>
            <w:vAlign w:val="center"/>
          </w:tcPr>
          <w:p w14:paraId="7587B9E7" w14:textId="77777777" w:rsidR="006326CA" w:rsidRPr="007F726C" w:rsidRDefault="006326CA" w:rsidP="005709DE">
            <w:pPr>
              <w:jc w:val="right"/>
              <w:rPr>
                <w:rFonts w:ascii="Cambria" w:hAnsi="Cambria"/>
                <w:sz w:val="18"/>
                <w:szCs w:val="22"/>
              </w:rPr>
            </w:pPr>
            <w:r w:rsidRPr="007F726C">
              <w:rPr>
                <w:rFonts w:ascii="Cambria" w:hAnsi="Cambria"/>
                <w:sz w:val="18"/>
                <w:szCs w:val="22"/>
              </w:rPr>
              <w:t>30-50</w:t>
            </w:r>
          </w:p>
        </w:tc>
      </w:tr>
      <w:tr w:rsidR="006326CA" w:rsidRPr="007F726C" w14:paraId="0C8389D6" w14:textId="77777777" w:rsidTr="005709DE">
        <w:tc>
          <w:tcPr>
            <w:tcW w:w="8897" w:type="dxa"/>
            <w:shd w:val="clear" w:color="auto" w:fill="auto"/>
            <w:vAlign w:val="center"/>
          </w:tcPr>
          <w:p w14:paraId="0C81A5CC" w14:textId="77777777" w:rsidR="006326CA" w:rsidRPr="007F726C" w:rsidRDefault="006326CA" w:rsidP="005709DE">
            <w:pPr>
              <w:rPr>
                <w:rFonts w:ascii="Cambria" w:hAnsi="Cambria"/>
                <w:b/>
                <w:sz w:val="18"/>
                <w:szCs w:val="22"/>
              </w:rPr>
            </w:pPr>
            <w:r w:rsidRPr="007F726C">
              <w:rPr>
                <w:rFonts w:ascii="Cambria" w:hAnsi="Cambria"/>
                <w:sz w:val="18"/>
                <w:szCs w:val="22"/>
              </w:rPr>
              <w:t xml:space="preserve">d) encefalopatia  z niewielkimi zmianami charakterologicznymi i/lub niewielkim deficytem neurologicznym  </w:t>
            </w:r>
          </w:p>
        </w:tc>
        <w:tc>
          <w:tcPr>
            <w:tcW w:w="1594" w:type="dxa"/>
            <w:gridSpan w:val="2"/>
            <w:shd w:val="clear" w:color="auto" w:fill="auto"/>
            <w:vAlign w:val="center"/>
          </w:tcPr>
          <w:p w14:paraId="64C24951"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46C5CF39" w14:textId="77777777" w:rsidTr="005709DE">
        <w:tc>
          <w:tcPr>
            <w:tcW w:w="10491" w:type="dxa"/>
            <w:gridSpan w:val="3"/>
            <w:shd w:val="clear" w:color="auto" w:fill="auto"/>
            <w:vAlign w:val="center"/>
          </w:tcPr>
          <w:p w14:paraId="2D4B8F51"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Rozpoznanie encefalopatii powinno być potwierdzone występowaniem deficytu w stanie neurologicznym i psychicznym, udokumentowane badaniem psychiatrycznym, psychologicznym i neurologicznym oraz zmiany w obrazie EEG, TK lub NMR.</w:t>
            </w:r>
          </w:p>
        </w:tc>
      </w:tr>
      <w:tr w:rsidR="006326CA" w:rsidRPr="007F726C" w14:paraId="290FFC7C" w14:textId="77777777" w:rsidTr="005709DE">
        <w:tc>
          <w:tcPr>
            <w:tcW w:w="10491" w:type="dxa"/>
            <w:gridSpan w:val="3"/>
            <w:shd w:val="clear" w:color="auto" w:fill="auto"/>
            <w:vAlign w:val="center"/>
          </w:tcPr>
          <w:p w14:paraId="2DAB8B69" w14:textId="77777777" w:rsidR="006326CA" w:rsidRPr="007F726C" w:rsidRDefault="006326CA" w:rsidP="005709DE">
            <w:pPr>
              <w:jc w:val="both"/>
              <w:rPr>
                <w:rFonts w:ascii="Cambria" w:hAnsi="Cambria"/>
                <w:sz w:val="18"/>
                <w:szCs w:val="22"/>
              </w:rPr>
            </w:pPr>
            <w:r w:rsidRPr="007F726C">
              <w:rPr>
                <w:rFonts w:ascii="Cambria" w:hAnsi="Cambria"/>
                <w:b/>
                <w:sz w:val="18"/>
                <w:szCs w:val="22"/>
              </w:rPr>
              <w:t>10. Nerwice i inne  utrwalone skargi subiektywne powstałe w następstwie urazów czaszkowo-mózgowych lub po ciężkim uszkodzenia ciała:</w:t>
            </w:r>
          </w:p>
        </w:tc>
      </w:tr>
      <w:tr w:rsidR="006326CA" w:rsidRPr="007F726C" w14:paraId="191C1238" w14:textId="77777777" w:rsidTr="005709DE">
        <w:tc>
          <w:tcPr>
            <w:tcW w:w="8897" w:type="dxa"/>
            <w:shd w:val="clear" w:color="auto" w:fill="auto"/>
            <w:vAlign w:val="center"/>
          </w:tcPr>
          <w:p w14:paraId="6555E382" w14:textId="77777777" w:rsidR="006326CA" w:rsidRPr="007F726C" w:rsidRDefault="006326CA" w:rsidP="005709DE">
            <w:pPr>
              <w:rPr>
                <w:rFonts w:ascii="Cambria" w:hAnsi="Cambria"/>
                <w:sz w:val="18"/>
                <w:szCs w:val="22"/>
              </w:rPr>
            </w:pPr>
            <w:r w:rsidRPr="007F726C">
              <w:rPr>
                <w:rFonts w:ascii="Cambria" w:hAnsi="Cambria"/>
                <w:sz w:val="18"/>
                <w:szCs w:val="22"/>
              </w:rPr>
              <w:t>a) skargi subiektywne związane z urazem głowy  lub z ciężkim uszkodzeniem innych części ciała w zależności od stopnia zaburzeń (nawracające bóle i zawroty głowy, męczliwość, nadpobudliwość, osłabienie pamięci,  trudności w skupieniu uwagi, bezsenność itp.)</w:t>
            </w:r>
          </w:p>
        </w:tc>
        <w:tc>
          <w:tcPr>
            <w:tcW w:w="1594" w:type="dxa"/>
            <w:gridSpan w:val="2"/>
            <w:shd w:val="clear" w:color="auto" w:fill="auto"/>
            <w:vAlign w:val="center"/>
          </w:tcPr>
          <w:p w14:paraId="2B05D07D"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3EDC6259" w14:textId="77777777" w:rsidTr="005709DE">
        <w:tc>
          <w:tcPr>
            <w:tcW w:w="8897" w:type="dxa"/>
            <w:shd w:val="clear" w:color="auto" w:fill="auto"/>
            <w:vAlign w:val="center"/>
          </w:tcPr>
          <w:p w14:paraId="64F3BAC5" w14:textId="77777777" w:rsidR="006326CA" w:rsidRPr="007F726C" w:rsidRDefault="006326CA" w:rsidP="005709DE">
            <w:pPr>
              <w:rPr>
                <w:rFonts w:ascii="Cambria" w:hAnsi="Cambria"/>
                <w:sz w:val="18"/>
                <w:szCs w:val="22"/>
              </w:rPr>
            </w:pPr>
            <w:r w:rsidRPr="007F726C">
              <w:rPr>
                <w:rFonts w:ascii="Cambria" w:hAnsi="Cambria"/>
                <w:sz w:val="18"/>
                <w:szCs w:val="22"/>
              </w:rPr>
              <w:t>b) zespół stresu pourazowego, utrwalone nerwice związane z urazem czaszkowo-mózgowym lub po ciężkim uszkodzeniu ciała - w zależności od stopnia zaburzeń, wymagające stałego leczenia psychiatrycznego</w:t>
            </w:r>
          </w:p>
        </w:tc>
        <w:tc>
          <w:tcPr>
            <w:tcW w:w="1594" w:type="dxa"/>
            <w:gridSpan w:val="2"/>
            <w:shd w:val="clear" w:color="auto" w:fill="auto"/>
            <w:vAlign w:val="center"/>
          </w:tcPr>
          <w:p w14:paraId="7550FBE4"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160CD80C" w14:textId="77777777" w:rsidTr="005709DE">
        <w:tc>
          <w:tcPr>
            <w:tcW w:w="8897" w:type="dxa"/>
            <w:shd w:val="clear" w:color="auto" w:fill="auto"/>
            <w:vAlign w:val="center"/>
          </w:tcPr>
          <w:p w14:paraId="27B5C860" w14:textId="77777777" w:rsidR="006326CA" w:rsidRPr="007F726C" w:rsidRDefault="006326CA" w:rsidP="005709DE">
            <w:pPr>
              <w:rPr>
                <w:rFonts w:ascii="Cambria" w:hAnsi="Cambria"/>
                <w:b/>
                <w:sz w:val="18"/>
                <w:szCs w:val="22"/>
              </w:rPr>
            </w:pPr>
            <w:r w:rsidRPr="007F726C">
              <w:rPr>
                <w:rFonts w:ascii="Cambria" w:hAnsi="Cambria"/>
                <w:b/>
                <w:sz w:val="18"/>
                <w:szCs w:val="22"/>
              </w:rPr>
              <w:t>11. Zaburzenia mowy:</w:t>
            </w:r>
          </w:p>
        </w:tc>
        <w:tc>
          <w:tcPr>
            <w:tcW w:w="1594" w:type="dxa"/>
            <w:gridSpan w:val="2"/>
            <w:shd w:val="clear" w:color="auto" w:fill="auto"/>
            <w:vAlign w:val="center"/>
          </w:tcPr>
          <w:p w14:paraId="03D4CEC4" w14:textId="77777777" w:rsidR="006326CA" w:rsidRPr="007F726C" w:rsidRDefault="006326CA" w:rsidP="005709DE">
            <w:pPr>
              <w:jc w:val="right"/>
              <w:rPr>
                <w:rFonts w:ascii="Cambria" w:hAnsi="Cambria"/>
                <w:sz w:val="18"/>
                <w:szCs w:val="22"/>
              </w:rPr>
            </w:pPr>
          </w:p>
        </w:tc>
      </w:tr>
      <w:tr w:rsidR="006326CA" w:rsidRPr="007F726C" w14:paraId="6D7229FB" w14:textId="77777777" w:rsidTr="005709DE">
        <w:tc>
          <w:tcPr>
            <w:tcW w:w="8897" w:type="dxa"/>
            <w:shd w:val="clear" w:color="auto" w:fill="auto"/>
          </w:tcPr>
          <w:p w14:paraId="05C90999" w14:textId="77777777" w:rsidR="006326CA" w:rsidRPr="007F726C" w:rsidRDefault="006326CA" w:rsidP="005709DE">
            <w:pPr>
              <w:jc w:val="both"/>
              <w:rPr>
                <w:rFonts w:ascii="Cambria" w:hAnsi="Cambria"/>
                <w:sz w:val="18"/>
                <w:szCs w:val="22"/>
              </w:rPr>
            </w:pPr>
            <w:r w:rsidRPr="007F726C">
              <w:rPr>
                <w:rFonts w:ascii="Cambria" w:hAnsi="Cambria"/>
                <w:sz w:val="18"/>
                <w:szCs w:val="22"/>
              </w:rPr>
              <w:t>a) afazja całkowita (sensoryczna lub sensoryczno-motoryczna) z agrafią i aleksją</w:t>
            </w:r>
          </w:p>
        </w:tc>
        <w:tc>
          <w:tcPr>
            <w:tcW w:w="1594" w:type="dxa"/>
            <w:gridSpan w:val="2"/>
            <w:shd w:val="clear" w:color="auto" w:fill="auto"/>
            <w:vAlign w:val="center"/>
          </w:tcPr>
          <w:p w14:paraId="0C81DFC4" w14:textId="77777777" w:rsidR="006326CA" w:rsidRPr="007F726C" w:rsidRDefault="006326CA" w:rsidP="005709DE">
            <w:pPr>
              <w:jc w:val="right"/>
              <w:rPr>
                <w:rFonts w:ascii="Cambria" w:hAnsi="Cambria"/>
                <w:sz w:val="18"/>
                <w:szCs w:val="22"/>
              </w:rPr>
            </w:pPr>
            <w:r w:rsidRPr="007F726C">
              <w:rPr>
                <w:rFonts w:ascii="Cambria" w:hAnsi="Cambria"/>
                <w:sz w:val="18"/>
                <w:szCs w:val="22"/>
              </w:rPr>
              <w:t>100</w:t>
            </w:r>
          </w:p>
        </w:tc>
      </w:tr>
      <w:tr w:rsidR="006326CA" w:rsidRPr="007F726C" w14:paraId="1E8D5ED2" w14:textId="77777777" w:rsidTr="005709DE">
        <w:tc>
          <w:tcPr>
            <w:tcW w:w="8897" w:type="dxa"/>
            <w:shd w:val="clear" w:color="auto" w:fill="auto"/>
          </w:tcPr>
          <w:p w14:paraId="4FC182D6" w14:textId="77777777" w:rsidR="006326CA" w:rsidRPr="007F726C" w:rsidRDefault="006326CA" w:rsidP="005709DE">
            <w:pPr>
              <w:jc w:val="both"/>
              <w:rPr>
                <w:rFonts w:ascii="Cambria" w:hAnsi="Cambria"/>
                <w:sz w:val="18"/>
                <w:szCs w:val="22"/>
              </w:rPr>
            </w:pPr>
            <w:r w:rsidRPr="007F726C">
              <w:rPr>
                <w:rFonts w:ascii="Cambria" w:hAnsi="Cambria"/>
                <w:sz w:val="18"/>
                <w:szCs w:val="22"/>
              </w:rPr>
              <w:t>b) afazja całkowita motoryczna</w:t>
            </w:r>
          </w:p>
        </w:tc>
        <w:tc>
          <w:tcPr>
            <w:tcW w:w="1594" w:type="dxa"/>
            <w:gridSpan w:val="2"/>
            <w:shd w:val="clear" w:color="auto" w:fill="auto"/>
            <w:vAlign w:val="center"/>
          </w:tcPr>
          <w:p w14:paraId="4DC520EF" w14:textId="77777777" w:rsidR="006326CA" w:rsidRPr="007F726C" w:rsidRDefault="006326CA" w:rsidP="005709DE">
            <w:pPr>
              <w:jc w:val="right"/>
              <w:rPr>
                <w:rFonts w:ascii="Cambria" w:hAnsi="Cambria"/>
                <w:sz w:val="18"/>
                <w:szCs w:val="22"/>
              </w:rPr>
            </w:pPr>
            <w:r w:rsidRPr="007F726C">
              <w:rPr>
                <w:rFonts w:ascii="Cambria" w:hAnsi="Cambria"/>
                <w:sz w:val="18"/>
                <w:szCs w:val="22"/>
              </w:rPr>
              <w:t>60</w:t>
            </w:r>
          </w:p>
        </w:tc>
      </w:tr>
      <w:tr w:rsidR="006326CA" w:rsidRPr="007F726C" w14:paraId="4A92C777" w14:textId="77777777" w:rsidTr="005709DE">
        <w:tc>
          <w:tcPr>
            <w:tcW w:w="8897" w:type="dxa"/>
            <w:shd w:val="clear" w:color="auto" w:fill="auto"/>
          </w:tcPr>
          <w:p w14:paraId="307B6AA4" w14:textId="77777777" w:rsidR="006326CA" w:rsidRPr="007F726C" w:rsidRDefault="006326CA" w:rsidP="005709DE">
            <w:pPr>
              <w:jc w:val="both"/>
              <w:rPr>
                <w:rFonts w:ascii="Cambria" w:hAnsi="Cambria"/>
                <w:sz w:val="18"/>
                <w:szCs w:val="22"/>
              </w:rPr>
            </w:pPr>
            <w:r w:rsidRPr="007F726C">
              <w:rPr>
                <w:rFonts w:ascii="Cambria" w:hAnsi="Cambria"/>
                <w:sz w:val="18"/>
                <w:szCs w:val="22"/>
              </w:rPr>
              <w:t>c) afazja średniego i znacznego stopnia utrudniająca porozumiewanie się</w:t>
            </w:r>
          </w:p>
        </w:tc>
        <w:tc>
          <w:tcPr>
            <w:tcW w:w="1594" w:type="dxa"/>
            <w:gridSpan w:val="2"/>
            <w:shd w:val="clear" w:color="auto" w:fill="auto"/>
            <w:vAlign w:val="center"/>
          </w:tcPr>
          <w:p w14:paraId="09B6F2F1" w14:textId="77777777" w:rsidR="006326CA" w:rsidRPr="007F726C" w:rsidRDefault="006326CA" w:rsidP="005709DE">
            <w:pPr>
              <w:jc w:val="right"/>
              <w:rPr>
                <w:rFonts w:ascii="Cambria" w:hAnsi="Cambria"/>
                <w:sz w:val="18"/>
                <w:szCs w:val="22"/>
              </w:rPr>
            </w:pPr>
            <w:r w:rsidRPr="007F726C">
              <w:rPr>
                <w:rFonts w:ascii="Cambria" w:hAnsi="Cambria"/>
                <w:sz w:val="18"/>
                <w:szCs w:val="22"/>
              </w:rPr>
              <w:t>20-40</w:t>
            </w:r>
          </w:p>
        </w:tc>
      </w:tr>
      <w:tr w:rsidR="006326CA" w:rsidRPr="007F726C" w14:paraId="0B695C79" w14:textId="77777777" w:rsidTr="005709DE">
        <w:tc>
          <w:tcPr>
            <w:tcW w:w="8897" w:type="dxa"/>
            <w:shd w:val="clear" w:color="auto" w:fill="auto"/>
          </w:tcPr>
          <w:p w14:paraId="7BFAF7BE" w14:textId="77777777" w:rsidR="006326CA" w:rsidRPr="007F726C" w:rsidRDefault="006326CA" w:rsidP="005709DE">
            <w:pPr>
              <w:jc w:val="both"/>
              <w:rPr>
                <w:rFonts w:ascii="Cambria" w:hAnsi="Cambria"/>
                <w:sz w:val="18"/>
                <w:szCs w:val="22"/>
              </w:rPr>
            </w:pPr>
            <w:r w:rsidRPr="007F726C">
              <w:rPr>
                <w:rFonts w:ascii="Cambria" w:hAnsi="Cambria"/>
                <w:sz w:val="18"/>
                <w:szCs w:val="22"/>
              </w:rPr>
              <w:t>d) afazja nieznacznego stopnia</w:t>
            </w:r>
          </w:p>
        </w:tc>
        <w:tc>
          <w:tcPr>
            <w:tcW w:w="1594" w:type="dxa"/>
            <w:gridSpan w:val="2"/>
            <w:shd w:val="clear" w:color="auto" w:fill="auto"/>
            <w:vAlign w:val="center"/>
          </w:tcPr>
          <w:p w14:paraId="65FF3A38"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6EE40AD8" w14:textId="77777777" w:rsidTr="005709DE">
        <w:tc>
          <w:tcPr>
            <w:tcW w:w="10491" w:type="dxa"/>
            <w:gridSpan w:val="3"/>
            <w:shd w:val="clear" w:color="auto" w:fill="auto"/>
            <w:vAlign w:val="center"/>
          </w:tcPr>
          <w:p w14:paraId="640D5789" w14:textId="77777777" w:rsidR="006326CA" w:rsidRPr="007F726C" w:rsidRDefault="006326CA" w:rsidP="005709DE">
            <w:pPr>
              <w:jc w:val="both"/>
              <w:rPr>
                <w:rFonts w:ascii="Cambria" w:hAnsi="Cambria"/>
                <w:sz w:val="18"/>
                <w:szCs w:val="22"/>
              </w:rPr>
            </w:pPr>
            <w:r w:rsidRPr="007F726C">
              <w:rPr>
                <w:rFonts w:ascii="Cambria" w:hAnsi="Cambria"/>
                <w:b/>
                <w:sz w:val="18"/>
                <w:szCs w:val="22"/>
              </w:rPr>
              <w:t>12. Zespoły podwzgórzowe i inne zaburzenia wewnątrzwydzielnicze pochodzenia ośrodkowego (moczówka prosta, cukrzyca, nadczynność tarczycy itp.):</w:t>
            </w:r>
          </w:p>
        </w:tc>
      </w:tr>
      <w:tr w:rsidR="006326CA" w:rsidRPr="007F726C" w14:paraId="1532912D" w14:textId="77777777" w:rsidTr="005709DE">
        <w:tc>
          <w:tcPr>
            <w:tcW w:w="8897" w:type="dxa"/>
            <w:shd w:val="clear" w:color="auto" w:fill="auto"/>
          </w:tcPr>
          <w:p w14:paraId="3D80E5C6" w14:textId="77777777" w:rsidR="006326CA" w:rsidRPr="007F726C" w:rsidRDefault="006326CA" w:rsidP="005709DE">
            <w:pPr>
              <w:jc w:val="both"/>
              <w:rPr>
                <w:rFonts w:ascii="Cambria" w:hAnsi="Cambria"/>
                <w:sz w:val="18"/>
                <w:szCs w:val="22"/>
              </w:rPr>
            </w:pPr>
            <w:r w:rsidRPr="007F726C">
              <w:rPr>
                <w:rFonts w:ascii="Cambria" w:hAnsi="Cambria"/>
                <w:sz w:val="18"/>
                <w:szCs w:val="22"/>
              </w:rPr>
              <w:t>a) znacznie upośledzające czynność ustroju</w:t>
            </w:r>
          </w:p>
        </w:tc>
        <w:tc>
          <w:tcPr>
            <w:tcW w:w="1594" w:type="dxa"/>
            <w:gridSpan w:val="2"/>
            <w:shd w:val="clear" w:color="auto" w:fill="auto"/>
            <w:vAlign w:val="center"/>
          </w:tcPr>
          <w:p w14:paraId="14FBA696" w14:textId="77777777" w:rsidR="006326CA" w:rsidRPr="007F726C" w:rsidRDefault="006326CA" w:rsidP="005709DE">
            <w:pPr>
              <w:jc w:val="right"/>
              <w:rPr>
                <w:rFonts w:ascii="Cambria" w:hAnsi="Cambria"/>
                <w:sz w:val="18"/>
                <w:szCs w:val="22"/>
              </w:rPr>
            </w:pPr>
            <w:r w:rsidRPr="007F726C">
              <w:rPr>
                <w:rFonts w:ascii="Cambria" w:hAnsi="Cambria"/>
                <w:sz w:val="18"/>
                <w:szCs w:val="22"/>
              </w:rPr>
              <w:t>40-60</w:t>
            </w:r>
          </w:p>
        </w:tc>
      </w:tr>
      <w:tr w:rsidR="006326CA" w:rsidRPr="007F726C" w14:paraId="23C810D4" w14:textId="77777777" w:rsidTr="005709DE">
        <w:tc>
          <w:tcPr>
            <w:tcW w:w="8897" w:type="dxa"/>
            <w:shd w:val="clear" w:color="auto" w:fill="auto"/>
          </w:tcPr>
          <w:p w14:paraId="4FF8262A" w14:textId="77777777" w:rsidR="006326CA" w:rsidRPr="007F726C" w:rsidRDefault="006326CA" w:rsidP="005709DE">
            <w:pPr>
              <w:jc w:val="both"/>
              <w:rPr>
                <w:rFonts w:ascii="Cambria" w:hAnsi="Cambria"/>
                <w:sz w:val="18"/>
                <w:szCs w:val="22"/>
              </w:rPr>
            </w:pPr>
            <w:r w:rsidRPr="007F726C">
              <w:rPr>
                <w:rFonts w:ascii="Cambria" w:hAnsi="Cambria"/>
                <w:sz w:val="18"/>
                <w:szCs w:val="22"/>
              </w:rPr>
              <w:t>b) nieznacznie upośledzające czynność ustroju</w:t>
            </w:r>
          </w:p>
        </w:tc>
        <w:tc>
          <w:tcPr>
            <w:tcW w:w="1594" w:type="dxa"/>
            <w:gridSpan w:val="2"/>
            <w:shd w:val="clear" w:color="auto" w:fill="auto"/>
            <w:vAlign w:val="center"/>
          </w:tcPr>
          <w:p w14:paraId="7DDD09A6"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r>
      <w:tr w:rsidR="006326CA" w:rsidRPr="007F726C" w14:paraId="53C1AFFE" w14:textId="77777777" w:rsidTr="005709DE">
        <w:tc>
          <w:tcPr>
            <w:tcW w:w="10491" w:type="dxa"/>
            <w:gridSpan w:val="3"/>
            <w:shd w:val="clear" w:color="auto" w:fill="auto"/>
            <w:vAlign w:val="center"/>
          </w:tcPr>
          <w:p w14:paraId="4D3A61AB" w14:textId="77777777" w:rsidR="006326CA" w:rsidRPr="007F726C" w:rsidRDefault="006326CA" w:rsidP="005709DE">
            <w:pPr>
              <w:jc w:val="both"/>
              <w:rPr>
                <w:rFonts w:ascii="Cambria" w:hAnsi="Cambria"/>
                <w:sz w:val="18"/>
                <w:szCs w:val="22"/>
              </w:rPr>
            </w:pPr>
            <w:r w:rsidRPr="007F726C">
              <w:rPr>
                <w:rFonts w:ascii="Cambria" w:hAnsi="Cambria"/>
                <w:b/>
                <w:sz w:val="18"/>
                <w:szCs w:val="22"/>
              </w:rPr>
              <w:t>13. Uszkodzenie częściowe lub całkowite nerwów ruchowych gałki ocznej:</w:t>
            </w:r>
          </w:p>
        </w:tc>
      </w:tr>
      <w:tr w:rsidR="006326CA" w:rsidRPr="007F726C" w14:paraId="71EEDB8B" w14:textId="77777777" w:rsidTr="005709DE">
        <w:tc>
          <w:tcPr>
            <w:tcW w:w="8897" w:type="dxa"/>
            <w:shd w:val="clear" w:color="auto" w:fill="auto"/>
          </w:tcPr>
          <w:p w14:paraId="48897911" w14:textId="77777777" w:rsidR="006326CA" w:rsidRPr="007F726C" w:rsidRDefault="006326CA" w:rsidP="005709DE">
            <w:pPr>
              <w:jc w:val="both"/>
              <w:rPr>
                <w:rFonts w:ascii="Cambria" w:hAnsi="Cambria"/>
                <w:sz w:val="18"/>
                <w:szCs w:val="22"/>
              </w:rPr>
            </w:pPr>
            <w:r w:rsidRPr="007F726C">
              <w:rPr>
                <w:rFonts w:ascii="Cambria" w:hAnsi="Cambria"/>
                <w:sz w:val="18"/>
                <w:szCs w:val="22"/>
              </w:rPr>
              <w:t>a) z objawami dwojenia obrazu, opadania powieki i zaburzeniami akomodacji</w:t>
            </w:r>
          </w:p>
        </w:tc>
        <w:tc>
          <w:tcPr>
            <w:tcW w:w="1594" w:type="dxa"/>
            <w:gridSpan w:val="2"/>
            <w:shd w:val="clear" w:color="auto" w:fill="auto"/>
            <w:vAlign w:val="center"/>
          </w:tcPr>
          <w:p w14:paraId="5CF65A30" w14:textId="77777777" w:rsidR="006326CA" w:rsidRPr="007F726C" w:rsidRDefault="006326CA" w:rsidP="005709DE">
            <w:pPr>
              <w:jc w:val="right"/>
              <w:rPr>
                <w:rFonts w:ascii="Cambria" w:hAnsi="Cambria"/>
                <w:sz w:val="18"/>
                <w:szCs w:val="22"/>
              </w:rPr>
            </w:pPr>
            <w:r w:rsidRPr="007F726C">
              <w:rPr>
                <w:rFonts w:ascii="Cambria" w:hAnsi="Cambria"/>
                <w:sz w:val="18"/>
                <w:szCs w:val="22"/>
              </w:rPr>
              <w:t>20-35</w:t>
            </w:r>
          </w:p>
        </w:tc>
      </w:tr>
      <w:tr w:rsidR="006326CA" w:rsidRPr="007F726C" w14:paraId="1DAFB7B9" w14:textId="77777777" w:rsidTr="005709DE">
        <w:tc>
          <w:tcPr>
            <w:tcW w:w="8897" w:type="dxa"/>
            <w:shd w:val="clear" w:color="auto" w:fill="auto"/>
          </w:tcPr>
          <w:p w14:paraId="73696A37" w14:textId="77777777" w:rsidR="006326CA" w:rsidRPr="007F726C" w:rsidRDefault="006326CA" w:rsidP="005709DE">
            <w:pPr>
              <w:jc w:val="both"/>
              <w:rPr>
                <w:rFonts w:ascii="Cambria" w:hAnsi="Cambria"/>
                <w:sz w:val="18"/>
                <w:szCs w:val="22"/>
              </w:rPr>
            </w:pPr>
            <w:r w:rsidRPr="007F726C">
              <w:rPr>
                <w:rFonts w:ascii="Cambria" w:hAnsi="Cambria"/>
                <w:sz w:val="18"/>
                <w:szCs w:val="22"/>
              </w:rPr>
              <w:t>b) z objawami dwojenia obrazu i opadania powieki</w:t>
            </w:r>
          </w:p>
        </w:tc>
        <w:tc>
          <w:tcPr>
            <w:tcW w:w="1594" w:type="dxa"/>
            <w:gridSpan w:val="2"/>
            <w:shd w:val="clear" w:color="auto" w:fill="auto"/>
            <w:vAlign w:val="center"/>
          </w:tcPr>
          <w:p w14:paraId="2E1CB099"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7D1D7198" w14:textId="77777777" w:rsidTr="005709DE">
        <w:tc>
          <w:tcPr>
            <w:tcW w:w="8897" w:type="dxa"/>
            <w:shd w:val="clear" w:color="auto" w:fill="auto"/>
          </w:tcPr>
          <w:p w14:paraId="7927FB63" w14:textId="77777777" w:rsidR="006326CA" w:rsidRPr="007F726C" w:rsidRDefault="006326CA" w:rsidP="005709DE">
            <w:pPr>
              <w:jc w:val="both"/>
              <w:rPr>
                <w:rFonts w:ascii="Cambria" w:hAnsi="Cambria"/>
                <w:sz w:val="18"/>
                <w:szCs w:val="22"/>
              </w:rPr>
            </w:pPr>
            <w:r w:rsidRPr="007F726C">
              <w:rPr>
                <w:rFonts w:ascii="Cambria" w:hAnsi="Cambria"/>
                <w:sz w:val="18"/>
                <w:szCs w:val="22"/>
              </w:rPr>
              <w:t>c) z objawami dwojenia obrazu bez opadania powieki</w:t>
            </w:r>
          </w:p>
        </w:tc>
        <w:tc>
          <w:tcPr>
            <w:tcW w:w="1594" w:type="dxa"/>
            <w:gridSpan w:val="2"/>
            <w:shd w:val="clear" w:color="auto" w:fill="auto"/>
            <w:vAlign w:val="center"/>
          </w:tcPr>
          <w:p w14:paraId="0DE3F43D"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21BF02B1" w14:textId="77777777" w:rsidTr="005709DE">
        <w:tc>
          <w:tcPr>
            <w:tcW w:w="8897" w:type="dxa"/>
            <w:shd w:val="clear" w:color="auto" w:fill="auto"/>
          </w:tcPr>
          <w:p w14:paraId="6D9BBF37" w14:textId="77777777" w:rsidR="006326CA" w:rsidRPr="007F726C" w:rsidRDefault="006326CA" w:rsidP="005709DE">
            <w:pPr>
              <w:jc w:val="both"/>
              <w:rPr>
                <w:rFonts w:ascii="Cambria" w:hAnsi="Cambria"/>
                <w:sz w:val="18"/>
                <w:szCs w:val="22"/>
              </w:rPr>
            </w:pPr>
            <w:r w:rsidRPr="007F726C">
              <w:rPr>
                <w:rFonts w:ascii="Cambria" w:hAnsi="Cambria"/>
                <w:sz w:val="18"/>
                <w:szCs w:val="22"/>
              </w:rPr>
              <w:t>d) zaburzenia akomodacji lub inne zaburzenia czynności mięśni wewnętrznych oka</w:t>
            </w:r>
          </w:p>
        </w:tc>
        <w:tc>
          <w:tcPr>
            <w:tcW w:w="1594" w:type="dxa"/>
            <w:gridSpan w:val="2"/>
            <w:shd w:val="clear" w:color="auto" w:fill="auto"/>
            <w:vAlign w:val="center"/>
          </w:tcPr>
          <w:p w14:paraId="0B038982" w14:textId="77777777" w:rsidR="006326CA" w:rsidRPr="007F726C" w:rsidRDefault="006326CA" w:rsidP="005709DE">
            <w:pPr>
              <w:jc w:val="right"/>
              <w:rPr>
                <w:rFonts w:ascii="Cambria" w:hAnsi="Cambria"/>
                <w:sz w:val="18"/>
                <w:szCs w:val="22"/>
              </w:rPr>
            </w:pPr>
            <w:r w:rsidRPr="007F726C">
              <w:rPr>
                <w:rFonts w:ascii="Cambria" w:hAnsi="Cambria"/>
                <w:sz w:val="18"/>
                <w:szCs w:val="22"/>
              </w:rPr>
              <w:t>1-15</w:t>
            </w:r>
          </w:p>
        </w:tc>
      </w:tr>
      <w:tr w:rsidR="006326CA" w:rsidRPr="007F726C" w14:paraId="4CFC8356" w14:textId="77777777" w:rsidTr="005709DE">
        <w:tc>
          <w:tcPr>
            <w:tcW w:w="10491" w:type="dxa"/>
            <w:gridSpan w:val="3"/>
            <w:shd w:val="clear" w:color="auto" w:fill="auto"/>
            <w:vAlign w:val="center"/>
          </w:tcPr>
          <w:p w14:paraId="37D6F833" w14:textId="77777777" w:rsidR="006326CA" w:rsidRPr="007F726C" w:rsidRDefault="006326CA" w:rsidP="005709DE">
            <w:pPr>
              <w:jc w:val="both"/>
              <w:rPr>
                <w:rFonts w:ascii="Cambria" w:hAnsi="Cambria"/>
                <w:sz w:val="18"/>
                <w:szCs w:val="22"/>
              </w:rPr>
            </w:pPr>
            <w:r w:rsidRPr="007F726C">
              <w:rPr>
                <w:rFonts w:ascii="Cambria" w:hAnsi="Cambria"/>
                <w:b/>
                <w:sz w:val="18"/>
                <w:szCs w:val="22"/>
              </w:rPr>
              <w:t>14. Uszkodzenie częściowe lub całkowite nerwu trójdzielnego – w zależności od stopnia uszkodzenia:</w:t>
            </w:r>
          </w:p>
        </w:tc>
      </w:tr>
      <w:tr w:rsidR="006326CA" w:rsidRPr="007F726C" w14:paraId="3E5807EF" w14:textId="77777777" w:rsidTr="005709DE">
        <w:tc>
          <w:tcPr>
            <w:tcW w:w="8897" w:type="dxa"/>
            <w:shd w:val="clear" w:color="auto" w:fill="auto"/>
          </w:tcPr>
          <w:p w14:paraId="0E4746AC"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a) czuciowe (w tym neuralgia pourazowa ) </w:t>
            </w:r>
          </w:p>
        </w:tc>
        <w:tc>
          <w:tcPr>
            <w:tcW w:w="1594" w:type="dxa"/>
            <w:gridSpan w:val="2"/>
            <w:shd w:val="clear" w:color="auto" w:fill="auto"/>
            <w:vAlign w:val="center"/>
          </w:tcPr>
          <w:p w14:paraId="5F6EF273"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52E97031" w14:textId="77777777" w:rsidTr="005709DE">
        <w:tc>
          <w:tcPr>
            <w:tcW w:w="8897" w:type="dxa"/>
            <w:shd w:val="clear" w:color="auto" w:fill="auto"/>
          </w:tcPr>
          <w:p w14:paraId="523533B7" w14:textId="77777777" w:rsidR="006326CA" w:rsidRPr="007F726C" w:rsidRDefault="006326CA" w:rsidP="005709DE">
            <w:pPr>
              <w:jc w:val="both"/>
              <w:rPr>
                <w:rFonts w:ascii="Cambria" w:hAnsi="Cambria"/>
                <w:sz w:val="18"/>
                <w:szCs w:val="22"/>
              </w:rPr>
            </w:pPr>
            <w:r w:rsidRPr="007F726C">
              <w:rPr>
                <w:rFonts w:ascii="Cambria" w:hAnsi="Cambria"/>
                <w:sz w:val="18"/>
                <w:szCs w:val="22"/>
              </w:rPr>
              <w:t>b) ruchowe</w:t>
            </w:r>
          </w:p>
        </w:tc>
        <w:tc>
          <w:tcPr>
            <w:tcW w:w="1594" w:type="dxa"/>
            <w:gridSpan w:val="2"/>
            <w:shd w:val="clear" w:color="auto" w:fill="auto"/>
            <w:vAlign w:val="center"/>
          </w:tcPr>
          <w:p w14:paraId="5E0DCFCA"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5530AFD2" w14:textId="77777777" w:rsidTr="005709DE">
        <w:tc>
          <w:tcPr>
            <w:tcW w:w="8897" w:type="dxa"/>
            <w:shd w:val="clear" w:color="auto" w:fill="auto"/>
          </w:tcPr>
          <w:p w14:paraId="6081F2A6" w14:textId="77777777" w:rsidR="006326CA" w:rsidRPr="007F726C" w:rsidRDefault="006326CA" w:rsidP="005709DE">
            <w:pPr>
              <w:jc w:val="both"/>
              <w:rPr>
                <w:rFonts w:ascii="Cambria" w:hAnsi="Cambria"/>
                <w:sz w:val="18"/>
                <w:szCs w:val="22"/>
              </w:rPr>
            </w:pPr>
            <w:r w:rsidRPr="007F726C">
              <w:rPr>
                <w:rFonts w:ascii="Cambria" w:hAnsi="Cambria"/>
                <w:sz w:val="18"/>
                <w:szCs w:val="22"/>
              </w:rPr>
              <w:t>c) czuciowo – ruchowe</w:t>
            </w:r>
          </w:p>
        </w:tc>
        <w:tc>
          <w:tcPr>
            <w:tcW w:w="1594" w:type="dxa"/>
            <w:gridSpan w:val="2"/>
            <w:shd w:val="clear" w:color="auto" w:fill="auto"/>
            <w:vAlign w:val="center"/>
          </w:tcPr>
          <w:p w14:paraId="7446A4E4"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4B739D98" w14:textId="77777777" w:rsidTr="005709DE">
        <w:tc>
          <w:tcPr>
            <w:tcW w:w="8897" w:type="dxa"/>
            <w:shd w:val="clear" w:color="auto" w:fill="auto"/>
            <w:vAlign w:val="center"/>
          </w:tcPr>
          <w:p w14:paraId="47D5E1D5" w14:textId="77777777" w:rsidR="006326CA" w:rsidRPr="007F726C" w:rsidRDefault="006326CA" w:rsidP="005709DE">
            <w:pPr>
              <w:rPr>
                <w:rFonts w:ascii="Cambria" w:hAnsi="Cambria"/>
                <w:b/>
                <w:sz w:val="18"/>
                <w:szCs w:val="22"/>
              </w:rPr>
            </w:pPr>
            <w:r w:rsidRPr="007F726C">
              <w:rPr>
                <w:rFonts w:ascii="Cambria" w:hAnsi="Cambria"/>
                <w:b/>
                <w:sz w:val="18"/>
                <w:szCs w:val="22"/>
              </w:rPr>
              <w:t>15. Uszkodzenie nerwu twarzowego:</w:t>
            </w:r>
          </w:p>
        </w:tc>
        <w:tc>
          <w:tcPr>
            <w:tcW w:w="1594" w:type="dxa"/>
            <w:gridSpan w:val="2"/>
            <w:shd w:val="clear" w:color="auto" w:fill="auto"/>
            <w:vAlign w:val="center"/>
          </w:tcPr>
          <w:p w14:paraId="73457A59" w14:textId="77777777" w:rsidR="006326CA" w:rsidRPr="007F726C" w:rsidRDefault="006326CA" w:rsidP="005709DE">
            <w:pPr>
              <w:jc w:val="right"/>
              <w:rPr>
                <w:rFonts w:ascii="Cambria" w:hAnsi="Cambria"/>
                <w:sz w:val="18"/>
                <w:szCs w:val="22"/>
              </w:rPr>
            </w:pPr>
          </w:p>
        </w:tc>
      </w:tr>
      <w:tr w:rsidR="006326CA" w:rsidRPr="007F726C" w14:paraId="0CC63A91" w14:textId="77777777" w:rsidTr="005709DE">
        <w:tc>
          <w:tcPr>
            <w:tcW w:w="8897" w:type="dxa"/>
            <w:shd w:val="clear" w:color="auto" w:fill="auto"/>
          </w:tcPr>
          <w:p w14:paraId="2D71B466" w14:textId="77777777" w:rsidR="006326CA" w:rsidRPr="007F726C" w:rsidRDefault="006326CA" w:rsidP="005709DE">
            <w:pPr>
              <w:jc w:val="both"/>
              <w:rPr>
                <w:rFonts w:ascii="Cambria" w:hAnsi="Cambria"/>
                <w:sz w:val="18"/>
                <w:szCs w:val="22"/>
              </w:rPr>
            </w:pPr>
            <w:r w:rsidRPr="007F726C">
              <w:rPr>
                <w:rFonts w:ascii="Cambria" w:hAnsi="Cambria"/>
                <w:sz w:val="18"/>
                <w:szCs w:val="22"/>
              </w:rPr>
              <w:t>a) obwodowe całkowite z niedomykaniem powieki</w:t>
            </w:r>
          </w:p>
        </w:tc>
        <w:tc>
          <w:tcPr>
            <w:tcW w:w="1594" w:type="dxa"/>
            <w:gridSpan w:val="2"/>
            <w:shd w:val="clear" w:color="auto" w:fill="auto"/>
            <w:vAlign w:val="center"/>
          </w:tcPr>
          <w:p w14:paraId="7E228145" w14:textId="77777777" w:rsidR="006326CA" w:rsidRPr="007F726C" w:rsidRDefault="006326CA" w:rsidP="005709DE">
            <w:pPr>
              <w:jc w:val="right"/>
              <w:rPr>
                <w:rFonts w:ascii="Cambria" w:hAnsi="Cambria"/>
                <w:sz w:val="18"/>
                <w:szCs w:val="22"/>
              </w:rPr>
            </w:pPr>
            <w:r w:rsidRPr="007F726C">
              <w:rPr>
                <w:rFonts w:ascii="Cambria" w:hAnsi="Cambria"/>
                <w:sz w:val="18"/>
                <w:szCs w:val="22"/>
              </w:rPr>
              <w:t>20</w:t>
            </w:r>
          </w:p>
        </w:tc>
      </w:tr>
      <w:tr w:rsidR="006326CA" w:rsidRPr="007F726C" w14:paraId="4311E3DF" w14:textId="77777777" w:rsidTr="005709DE">
        <w:tc>
          <w:tcPr>
            <w:tcW w:w="8897" w:type="dxa"/>
            <w:shd w:val="clear" w:color="auto" w:fill="auto"/>
          </w:tcPr>
          <w:p w14:paraId="2BC181F4" w14:textId="77777777" w:rsidR="006326CA" w:rsidRPr="007F726C" w:rsidRDefault="006326CA" w:rsidP="005709DE">
            <w:pPr>
              <w:jc w:val="both"/>
              <w:rPr>
                <w:rFonts w:ascii="Cambria" w:hAnsi="Cambria"/>
                <w:sz w:val="18"/>
                <w:szCs w:val="22"/>
              </w:rPr>
            </w:pPr>
            <w:r w:rsidRPr="007F726C">
              <w:rPr>
                <w:rFonts w:ascii="Cambria" w:hAnsi="Cambria"/>
                <w:sz w:val="18"/>
                <w:szCs w:val="22"/>
              </w:rPr>
              <w:t>b) obwodowe częściowe w zależności od nasilenia dolegliwości</w:t>
            </w:r>
          </w:p>
        </w:tc>
        <w:tc>
          <w:tcPr>
            <w:tcW w:w="1594" w:type="dxa"/>
            <w:gridSpan w:val="2"/>
            <w:shd w:val="clear" w:color="auto" w:fill="auto"/>
            <w:vAlign w:val="center"/>
          </w:tcPr>
          <w:p w14:paraId="39A326BD"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44B482DD" w14:textId="77777777" w:rsidTr="005709DE">
        <w:tc>
          <w:tcPr>
            <w:tcW w:w="8897" w:type="dxa"/>
            <w:shd w:val="clear" w:color="auto" w:fill="auto"/>
          </w:tcPr>
          <w:p w14:paraId="205FB93B"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c) izolowane uszkodzenie centralne </w:t>
            </w:r>
          </w:p>
        </w:tc>
        <w:tc>
          <w:tcPr>
            <w:tcW w:w="1594" w:type="dxa"/>
            <w:gridSpan w:val="2"/>
            <w:shd w:val="clear" w:color="auto" w:fill="auto"/>
            <w:vAlign w:val="center"/>
          </w:tcPr>
          <w:p w14:paraId="1351D066"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4621D019" w14:textId="77777777" w:rsidTr="005709DE">
        <w:tc>
          <w:tcPr>
            <w:tcW w:w="10491" w:type="dxa"/>
            <w:gridSpan w:val="3"/>
            <w:shd w:val="clear" w:color="auto" w:fill="auto"/>
            <w:vAlign w:val="center"/>
          </w:tcPr>
          <w:p w14:paraId="5C0D3FC2"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Współistnienie uszkodzenia nerwu twarzowego z pęknięciem kości skalistej oceniać wg poz. 48.</w:t>
            </w:r>
          </w:p>
          <w:p w14:paraId="0353EFC3" w14:textId="77777777" w:rsidR="006326CA" w:rsidRPr="007F726C" w:rsidRDefault="006326CA" w:rsidP="005709DE">
            <w:pPr>
              <w:rPr>
                <w:rFonts w:ascii="Cambria" w:hAnsi="Cambria"/>
                <w:sz w:val="18"/>
                <w:szCs w:val="22"/>
              </w:rPr>
            </w:pPr>
            <w:r w:rsidRPr="007F726C">
              <w:rPr>
                <w:rFonts w:ascii="Cambria" w:hAnsi="Cambria"/>
                <w:i/>
                <w:sz w:val="18"/>
                <w:szCs w:val="22"/>
              </w:rPr>
              <w:lastRenderedPageBreak/>
              <w:t xml:space="preserve">Uszkodzenie centralne nerwu twarzowego współistniejące z innymi objawami świadczącymi o uszkodzeniu mózgu oceniać wg punktu 5 lub 9. </w:t>
            </w:r>
          </w:p>
        </w:tc>
      </w:tr>
      <w:tr w:rsidR="006326CA" w:rsidRPr="007F726C" w14:paraId="209E4EFC" w14:textId="77777777" w:rsidTr="005709DE">
        <w:tc>
          <w:tcPr>
            <w:tcW w:w="10491" w:type="dxa"/>
            <w:gridSpan w:val="3"/>
            <w:shd w:val="clear" w:color="auto" w:fill="auto"/>
            <w:vAlign w:val="center"/>
          </w:tcPr>
          <w:p w14:paraId="1A393B22" w14:textId="77777777" w:rsidR="006326CA" w:rsidRPr="007F726C" w:rsidRDefault="006326CA" w:rsidP="005709DE">
            <w:pPr>
              <w:jc w:val="both"/>
              <w:rPr>
                <w:rFonts w:ascii="Cambria" w:hAnsi="Cambria"/>
                <w:sz w:val="18"/>
                <w:szCs w:val="22"/>
              </w:rPr>
            </w:pPr>
            <w:r w:rsidRPr="007F726C">
              <w:rPr>
                <w:rFonts w:ascii="Cambria" w:hAnsi="Cambria"/>
                <w:b/>
                <w:sz w:val="18"/>
                <w:szCs w:val="22"/>
              </w:rPr>
              <w:lastRenderedPageBreak/>
              <w:t>16. Uszkodzenie częściowe lub całkowite nerwów językowo-gardłowego i błędnego – w zależności od stopnia zaburzeń mowy, połykania, oddechu, krążenia i przewodu pokarmowego:</w:t>
            </w:r>
          </w:p>
        </w:tc>
      </w:tr>
      <w:tr w:rsidR="006326CA" w:rsidRPr="007F726C" w14:paraId="7B26486E" w14:textId="77777777" w:rsidTr="005709DE">
        <w:tc>
          <w:tcPr>
            <w:tcW w:w="8897" w:type="dxa"/>
            <w:shd w:val="clear" w:color="auto" w:fill="auto"/>
          </w:tcPr>
          <w:p w14:paraId="7448E5E5" w14:textId="77777777" w:rsidR="006326CA" w:rsidRPr="007F726C" w:rsidRDefault="006326CA" w:rsidP="005709DE">
            <w:pPr>
              <w:jc w:val="both"/>
              <w:rPr>
                <w:rFonts w:ascii="Cambria" w:hAnsi="Cambria"/>
                <w:sz w:val="18"/>
                <w:szCs w:val="22"/>
              </w:rPr>
            </w:pPr>
            <w:r w:rsidRPr="007F726C">
              <w:rPr>
                <w:rFonts w:ascii="Cambria" w:hAnsi="Cambria"/>
                <w:sz w:val="18"/>
                <w:szCs w:val="22"/>
              </w:rPr>
              <w:t>a) niewielkiego stopnia</w:t>
            </w:r>
          </w:p>
        </w:tc>
        <w:tc>
          <w:tcPr>
            <w:tcW w:w="1594" w:type="dxa"/>
            <w:gridSpan w:val="2"/>
            <w:shd w:val="clear" w:color="auto" w:fill="auto"/>
            <w:vAlign w:val="center"/>
          </w:tcPr>
          <w:p w14:paraId="2BA885EB"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46A350A5" w14:textId="77777777" w:rsidTr="005709DE">
        <w:tc>
          <w:tcPr>
            <w:tcW w:w="8897" w:type="dxa"/>
            <w:shd w:val="clear" w:color="auto" w:fill="auto"/>
          </w:tcPr>
          <w:p w14:paraId="06B5AFC8" w14:textId="77777777" w:rsidR="006326CA" w:rsidRPr="007F726C" w:rsidRDefault="006326CA" w:rsidP="005709DE">
            <w:pPr>
              <w:jc w:val="both"/>
              <w:rPr>
                <w:rFonts w:ascii="Cambria" w:hAnsi="Cambria"/>
                <w:sz w:val="18"/>
                <w:szCs w:val="22"/>
              </w:rPr>
            </w:pPr>
            <w:r w:rsidRPr="007F726C">
              <w:rPr>
                <w:rFonts w:ascii="Cambria" w:hAnsi="Cambria"/>
                <w:sz w:val="18"/>
                <w:szCs w:val="22"/>
              </w:rPr>
              <w:t>b) średniego stopnia</w:t>
            </w:r>
          </w:p>
        </w:tc>
        <w:tc>
          <w:tcPr>
            <w:tcW w:w="1594" w:type="dxa"/>
            <w:gridSpan w:val="2"/>
            <w:shd w:val="clear" w:color="auto" w:fill="auto"/>
            <w:vAlign w:val="center"/>
          </w:tcPr>
          <w:p w14:paraId="03253D0A"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1D3E716D" w14:textId="77777777" w:rsidTr="005709DE">
        <w:tc>
          <w:tcPr>
            <w:tcW w:w="8897" w:type="dxa"/>
            <w:shd w:val="clear" w:color="auto" w:fill="auto"/>
          </w:tcPr>
          <w:p w14:paraId="0259A3A3" w14:textId="77777777" w:rsidR="006326CA" w:rsidRPr="007F726C" w:rsidRDefault="006326CA" w:rsidP="005709DE">
            <w:pPr>
              <w:jc w:val="both"/>
              <w:rPr>
                <w:rFonts w:ascii="Cambria" w:hAnsi="Cambria"/>
                <w:sz w:val="18"/>
                <w:szCs w:val="22"/>
              </w:rPr>
            </w:pPr>
            <w:r w:rsidRPr="007F726C">
              <w:rPr>
                <w:rFonts w:ascii="Cambria" w:hAnsi="Cambria"/>
                <w:sz w:val="18"/>
                <w:szCs w:val="22"/>
              </w:rPr>
              <w:t>c) dużego stopnia</w:t>
            </w:r>
          </w:p>
        </w:tc>
        <w:tc>
          <w:tcPr>
            <w:tcW w:w="1594" w:type="dxa"/>
            <w:gridSpan w:val="2"/>
            <w:shd w:val="clear" w:color="auto" w:fill="auto"/>
            <w:vAlign w:val="center"/>
          </w:tcPr>
          <w:p w14:paraId="43E75897" w14:textId="77777777" w:rsidR="006326CA" w:rsidRPr="007F726C" w:rsidRDefault="006326CA" w:rsidP="005709DE">
            <w:pPr>
              <w:jc w:val="right"/>
              <w:rPr>
                <w:rFonts w:ascii="Cambria" w:hAnsi="Cambria"/>
                <w:sz w:val="18"/>
                <w:szCs w:val="22"/>
              </w:rPr>
            </w:pPr>
            <w:r w:rsidRPr="007F726C">
              <w:rPr>
                <w:rFonts w:ascii="Cambria" w:hAnsi="Cambria"/>
                <w:sz w:val="18"/>
                <w:szCs w:val="22"/>
              </w:rPr>
              <w:t>25-50</w:t>
            </w:r>
          </w:p>
        </w:tc>
      </w:tr>
      <w:tr w:rsidR="006326CA" w:rsidRPr="007F726C" w14:paraId="19163224" w14:textId="77777777" w:rsidTr="005709DE">
        <w:tc>
          <w:tcPr>
            <w:tcW w:w="8897" w:type="dxa"/>
            <w:shd w:val="clear" w:color="auto" w:fill="auto"/>
            <w:vAlign w:val="center"/>
          </w:tcPr>
          <w:p w14:paraId="7F922189" w14:textId="77777777" w:rsidR="006326CA" w:rsidRPr="007F726C" w:rsidRDefault="006326CA" w:rsidP="005709DE">
            <w:pPr>
              <w:rPr>
                <w:rFonts w:ascii="Cambria" w:hAnsi="Cambria"/>
                <w:b/>
                <w:sz w:val="18"/>
                <w:szCs w:val="22"/>
              </w:rPr>
            </w:pPr>
            <w:r w:rsidRPr="007F726C">
              <w:rPr>
                <w:rFonts w:ascii="Cambria" w:hAnsi="Cambria"/>
                <w:b/>
                <w:sz w:val="18"/>
                <w:szCs w:val="22"/>
              </w:rPr>
              <w:t>17. Uszkodzenie    częściowe    lub   całkowite   nerwu   dodatkowego – w zależności   od   stopnia   uszkodzenia:</w:t>
            </w:r>
          </w:p>
        </w:tc>
        <w:tc>
          <w:tcPr>
            <w:tcW w:w="1594" w:type="dxa"/>
            <w:gridSpan w:val="2"/>
            <w:shd w:val="clear" w:color="auto" w:fill="auto"/>
            <w:vAlign w:val="center"/>
          </w:tcPr>
          <w:p w14:paraId="241D74CA" w14:textId="77777777" w:rsidR="006326CA" w:rsidRPr="007F726C" w:rsidRDefault="006326CA" w:rsidP="005709DE">
            <w:pPr>
              <w:jc w:val="right"/>
              <w:rPr>
                <w:rFonts w:ascii="Cambria" w:hAnsi="Cambria"/>
                <w:sz w:val="18"/>
                <w:szCs w:val="22"/>
              </w:rPr>
            </w:pPr>
            <w:r w:rsidRPr="007F726C">
              <w:rPr>
                <w:rFonts w:ascii="Cambria" w:hAnsi="Cambria"/>
                <w:sz w:val="18"/>
                <w:szCs w:val="22"/>
              </w:rPr>
              <w:t>3-15</w:t>
            </w:r>
          </w:p>
        </w:tc>
      </w:tr>
      <w:tr w:rsidR="006326CA" w:rsidRPr="007F726C" w14:paraId="5C24A57B" w14:textId="77777777" w:rsidTr="005709DE">
        <w:tc>
          <w:tcPr>
            <w:tcW w:w="8897" w:type="dxa"/>
            <w:shd w:val="clear" w:color="auto" w:fill="auto"/>
            <w:vAlign w:val="center"/>
          </w:tcPr>
          <w:p w14:paraId="038E50DF" w14:textId="77777777" w:rsidR="006326CA" w:rsidRPr="007F726C" w:rsidRDefault="006326CA" w:rsidP="005709DE">
            <w:pPr>
              <w:rPr>
                <w:rFonts w:ascii="Cambria" w:hAnsi="Cambria"/>
                <w:b/>
                <w:sz w:val="18"/>
                <w:szCs w:val="22"/>
              </w:rPr>
            </w:pPr>
            <w:r w:rsidRPr="007F726C">
              <w:rPr>
                <w:rFonts w:ascii="Cambria" w:hAnsi="Cambria"/>
                <w:b/>
                <w:sz w:val="18"/>
                <w:szCs w:val="22"/>
              </w:rPr>
              <w:t>18. Uszkodzenie   częściowe   lub   całkowite   nerwu   podjęzykowego – w   zależności   od   stopnia  uszkodzenia:</w:t>
            </w:r>
          </w:p>
        </w:tc>
        <w:tc>
          <w:tcPr>
            <w:tcW w:w="1594" w:type="dxa"/>
            <w:gridSpan w:val="2"/>
            <w:shd w:val="clear" w:color="auto" w:fill="auto"/>
            <w:vAlign w:val="center"/>
          </w:tcPr>
          <w:p w14:paraId="05C11A8F"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1F00761C" w14:textId="77777777" w:rsidTr="005709DE">
        <w:tc>
          <w:tcPr>
            <w:tcW w:w="10491" w:type="dxa"/>
            <w:gridSpan w:val="3"/>
            <w:shd w:val="clear" w:color="auto" w:fill="auto"/>
            <w:vAlign w:val="center"/>
          </w:tcPr>
          <w:p w14:paraId="04ED4F1B"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Jeżeli uszkodzeniom nerwów czaszkowych towarzyszą inne uszkodzenia mózgu należy oceniać wg punktu 9.</w:t>
            </w:r>
          </w:p>
        </w:tc>
      </w:tr>
      <w:tr w:rsidR="006326CA" w:rsidRPr="007F726C" w14:paraId="10D7795F" w14:textId="77777777" w:rsidTr="005709DE">
        <w:tc>
          <w:tcPr>
            <w:tcW w:w="8897" w:type="dxa"/>
            <w:shd w:val="clear" w:color="auto" w:fill="auto"/>
            <w:vAlign w:val="center"/>
          </w:tcPr>
          <w:p w14:paraId="6FBFC598" w14:textId="77777777" w:rsidR="006326CA" w:rsidRPr="007F726C" w:rsidRDefault="006326CA" w:rsidP="005709DE">
            <w:pPr>
              <w:rPr>
                <w:rFonts w:ascii="Cambria" w:hAnsi="Cambria"/>
                <w:b/>
                <w:sz w:val="18"/>
                <w:szCs w:val="22"/>
              </w:rPr>
            </w:pPr>
            <w:r w:rsidRPr="007F726C">
              <w:rPr>
                <w:rFonts w:ascii="Cambria" w:hAnsi="Cambria"/>
                <w:b/>
                <w:sz w:val="18"/>
                <w:szCs w:val="22"/>
              </w:rPr>
              <w:t>19. Uszkodzenia powłok twarzy (blizny i ubytki):</w:t>
            </w:r>
          </w:p>
        </w:tc>
        <w:tc>
          <w:tcPr>
            <w:tcW w:w="1594" w:type="dxa"/>
            <w:gridSpan w:val="2"/>
            <w:shd w:val="clear" w:color="auto" w:fill="auto"/>
            <w:vAlign w:val="center"/>
          </w:tcPr>
          <w:p w14:paraId="2B0C459E" w14:textId="77777777" w:rsidR="006326CA" w:rsidRPr="007F726C" w:rsidRDefault="006326CA" w:rsidP="005709DE">
            <w:pPr>
              <w:jc w:val="right"/>
              <w:rPr>
                <w:rFonts w:ascii="Cambria" w:hAnsi="Cambria"/>
                <w:sz w:val="18"/>
                <w:szCs w:val="22"/>
              </w:rPr>
            </w:pPr>
          </w:p>
        </w:tc>
      </w:tr>
      <w:tr w:rsidR="006326CA" w:rsidRPr="007F726C" w14:paraId="20C8C941" w14:textId="77777777" w:rsidTr="005709DE">
        <w:tc>
          <w:tcPr>
            <w:tcW w:w="8897" w:type="dxa"/>
            <w:shd w:val="clear" w:color="auto" w:fill="auto"/>
            <w:vAlign w:val="center"/>
          </w:tcPr>
          <w:p w14:paraId="3557E31D" w14:textId="77777777" w:rsidR="006326CA" w:rsidRPr="007F726C" w:rsidRDefault="006326CA" w:rsidP="005709DE">
            <w:pPr>
              <w:rPr>
                <w:rFonts w:ascii="Cambria" w:hAnsi="Cambria"/>
                <w:b/>
                <w:sz w:val="18"/>
                <w:szCs w:val="22"/>
              </w:rPr>
            </w:pPr>
            <w:r w:rsidRPr="007F726C">
              <w:rPr>
                <w:rFonts w:ascii="Cambria" w:hAnsi="Cambria"/>
                <w:sz w:val="18"/>
                <w:szCs w:val="22"/>
              </w:rPr>
              <w:t>a) oszpecenia  bez  zaburzeń  funkcji – w  zależności  od  rozmiarów  blizn  i  ubytków  w  powłokach  twarzy</w:t>
            </w:r>
          </w:p>
        </w:tc>
        <w:tc>
          <w:tcPr>
            <w:tcW w:w="1594" w:type="dxa"/>
            <w:gridSpan w:val="2"/>
            <w:shd w:val="clear" w:color="auto" w:fill="auto"/>
            <w:vAlign w:val="center"/>
          </w:tcPr>
          <w:p w14:paraId="07B0B2D2"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1ADE3692" w14:textId="77777777" w:rsidTr="005709DE">
        <w:tc>
          <w:tcPr>
            <w:tcW w:w="8897" w:type="dxa"/>
            <w:shd w:val="clear" w:color="auto" w:fill="auto"/>
            <w:vAlign w:val="center"/>
          </w:tcPr>
          <w:p w14:paraId="51DD8779" w14:textId="77777777" w:rsidR="006326CA" w:rsidRPr="007F726C" w:rsidRDefault="006326CA" w:rsidP="005709DE">
            <w:pPr>
              <w:rPr>
                <w:rFonts w:ascii="Cambria" w:hAnsi="Cambria"/>
                <w:b/>
                <w:sz w:val="18"/>
                <w:szCs w:val="22"/>
              </w:rPr>
            </w:pPr>
            <w:r w:rsidRPr="007F726C">
              <w:rPr>
                <w:rFonts w:ascii="Cambria" w:hAnsi="Cambria"/>
                <w:sz w:val="18"/>
                <w:szCs w:val="22"/>
              </w:rPr>
              <w:t>b) oszpecenia z miernymi zaburzeniami funkcji – w zależności od rozmiarów blizn i ubytków w powłokach twarzy oraz stopnia zaburzeń funkcji</w:t>
            </w:r>
          </w:p>
        </w:tc>
        <w:tc>
          <w:tcPr>
            <w:tcW w:w="1594" w:type="dxa"/>
            <w:gridSpan w:val="2"/>
            <w:shd w:val="clear" w:color="auto" w:fill="auto"/>
            <w:vAlign w:val="center"/>
          </w:tcPr>
          <w:p w14:paraId="3AA30406" w14:textId="77777777" w:rsidR="006326CA" w:rsidRPr="007F726C" w:rsidRDefault="006326CA" w:rsidP="005709DE">
            <w:pPr>
              <w:jc w:val="right"/>
              <w:rPr>
                <w:rFonts w:ascii="Cambria" w:hAnsi="Cambria"/>
                <w:sz w:val="18"/>
                <w:szCs w:val="22"/>
              </w:rPr>
            </w:pPr>
            <w:r w:rsidRPr="007F726C">
              <w:rPr>
                <w:rFonts w:ascii="Cambria" w:hAnsi="Cambria"/>
                <w:sz w:val="18"/>
                <w:szCs w:val="22"/>
              </w:rPr>
              <w:t>5-30</w:t>
            </w:r>
          </w:p>
        </w:tc>
      </w:tr>
      <w:tr w:rsidR="006326CA" w:rsidRPr="007F726C" w14:paraId="0169CE99" w14:textId="77777777" w:rsidTr="005709DE">
        <w:tc>
          <w:tcPr>
            <w:tcW w:w="8897" w:type="dxa"/>
            <w:shd w:val="clear" w:color="auto" w:fill="auto"/>
            <w:vAlign w:val="center"/>
          </w:tcPr>
          <w:p w14:paraId="59E03117" w14:textId="77777777" w:rsidR="006326CA" w:rsidRPr="007F726C" w:rsidRDefault="006326CA" w:rsidP="005709DE">
            <w:pPr>
              <w:rPr>
                <w:rFonts w:ascii="Cambria" w:hAnsi="Cambria"/>
                <w:b/>
                <w:sz w:val="18"/>
                <w:szCs w:val="22"/>
              </w:rPr>
            </w:pPr>
            <w:r w:rsidRPr="007F726C">
              <w:rPr>
                <w:rFonts w:ascii="Cambria" w:hAnsi="Cambria"/>
                <w:sz w:val="18"/>
                <w:szCs w:val="22"/>
              </w:rPr>
              <w:t>c) oszpecenia połączone z dużymi zaburzeniami funkcji – w zależności od rozmiarów blizn i ubytków w powłokach twarzy oraz stopnia zaburzeń funkcji</w:t>
            </w:r>
          </w:p>
        </w:tc>
        <w:tc>
          <w:tcPr>
            <w:tcW w:w="1594" w:type="dxa"/>
            <w:gridSpan w:val="2"/>
            <w:shd w:val="clear" w:color="auto" w:fill="auto"/>
            <w:vAlign w:val="center"/>
          </w:tcPr>
          <w:p w14:paraId="08C82616" w14:textId="77777777" w:rsidR="006326CA" w:rsidRPr="007F726C" w:rsidRDefault="006326CA" w:rsidP="005709DE">
            <w:pPr>
              <w:jc w:val="right"/>
              <w:rPr>
                <w:rFonts w:ascii="Cambria" w:hAnsi="Cambria"/>
                <w:sz w:val="18"/>
                <w:szCs w:val="22"/>
              </w:rPr>
            </w:pPr>
            <w:r w:rsidRPr="007F726C">
              <w:rPr>
                <w:rFonts w:ascii="Cambria" w:hAnsi="Cambria"/>
                <w:sz w:val="18"/>
                <w:szCs w:val="22"/>
              </w:rPr>
              <w:t>30-60</w:t>
            </w:r>
          </w:p>
        </w:tc>
      </w:tr>
      <w:tr w:rsidR="006326CA" w:rsidRPr="007F726C" w14:paraId="3124BD73" w14:textId="77777777" w:rsidTr="005709DE">
        <w:tc>
          <w:tcPr>
            <w:tcW w:w="8897" w:type="dxa"/>
            <w:shd w:val="clear" w:color="auto" w:fill="auto"/>
            <w:vAlign w:val="center"/>
          </w:tcPr>
          <w:p w14:paraId="53276453" w14:textId="77777777" w:rsidR="006326CA" w:rsidRPr="007F726C" w:rsidRDefault="006326CA" w:rsidP="005709DE">
            <w:pPr>
              <w:rPr>
                <w:rFonts w:ascii="Cambria" w:hAnsi="Cambria"/>
                <w:b/>
                <w:sz w:val="18"/>
                <w:szCs w:val="22"/>
              </w:rPr>
            </w:pPr>
            <w:r w:rsidRPr="007F726C">
              <w:rPr>
                <w:rFonts w:ascii="Cambria" w:hAnsi="Cambria"/>
                <w:b/>
                <w:sz w:val="18"/>
                <w:szCs w:val="22"/>
              </w:rPr>
              <w:t>20. Uszkodzenia nosa (w tym złamania kości nosa, uszkodzenia chrząstki, ubytki części miękkich):</w:t>
            </w:r>
          </w:p>
        </w:tc>
        <w:tc>
          <w:tcPr>
            <w:tcW w:w="1594" w:type="dxa"/>
            <w:gridSpan w:val="2"/>
            <w:shd w:val="clear" w:color="auto" w:fill="auto"/>
            <w:vAlign w:val="center"/>
          </w:tcPr>
          <w:p w14:paraId="2940AC75" w14:textId="77777777" w:rsidR="006326CA" w:rsidRPr="007F726C" w:rsidRDefault="006326CA" w:rsidP="005709DE">
            <w:pPr>
              <w:jc w:val="right"/>
              <w:rPr>
                <w:rFonts w:ascii="Cambria" w:hAnsi="Cambria"/>
                <w:sz w:val="18"/>
                <w:szCs w:val="22"/>
              </w:rPr>
            </w:pPr>
          </w:p>
        </w:tc>
      </w:tr>
      <w:tr w:rsidR="006326CA" w:rsidRPr="007F726C" w14:paraId="5444CA4E" w14:textId="77777777" w:rsidTr="005709DE">
        <w:tc>
          <w:tcPr>
            <w:tcW w:w="8897" w:type="dxa"/>
            <w:shd w:val="clear" w:color="auto" w:fill="auto"/>
            <w:vAlign w:val="center"/>
          </w:tcPr>
          <w:p w14:paraId="6984C06A" w14:textId="77777777" w:rsidR="006326CA" w:rsidRPr="007F726C" w:rsidRDefault="006326CA" w:rsidP="005709DE">
            <w:pPr>
              <w:rPr>
                <w:rFonts w:ascii="Cambria" w:hAnsi="Cambria"/>
                <w:b/>
                <w:sz w:val="18"/>
                <w:szCs w:val="22"/>
              </w:rPr>
            </w:pPr>
            <w:r w:rsidRPr="007F726C">
              <w:rPr>
                <w:rFonts w:ascii="Cambria" w:hAnsi="Cambria"/>
                <w:sz w:val="18"/>
                <w:szCs w:val="22"/>
              </w:rPr>
              <w:t xml:space="preserve">a) uszkodzenia nosa bez zaburzeń oddychania i powonienia – blizny i/lub niewielkie zniekształcenie nosa  </w:t>
            </w:r>
          </w:p>
        </w:tc>
        <w:tc>
          <w:tcPr>
            <w:tcW w:w="1594" w:type="dxa"/>
            <w:gridSpan w:val="2"/>
            <w:shd w:val="clear" w:color="auto" w:fill="auto"/>
            <w:vAlign w:val="center"/>
          </w:tcPr>
          <w:p w14:paraId="24D681F8"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0036BB1D" w14:textId="77777777" w:rsidTr="005709DE">
        <w:tc>
          <w:tcPr>
            <w:tcW w:w="8897" w:type="dxa"/>
            <w:shd w:val="clear" w:color="auto" w:fill="auto"/>
            <w:vAlign w:val="center"/>
          </w:tcPr>
          <w:p w14:paraId="6E11E98D" w14:textId="77777777" w:rsidR="006326CA" w:rsidRPr="007F726C" w:rsidRDefault="006326CA" w:rsidP="005709DE">
            <w:pPr>
              <w:rPr>
                <w:rFonts w:ascii="Cambria" w:hAnsi="Cambria"/>
                <w:b/>
                <w:sz w:val="18"/>
                <w:szCs w:val="22"/>
              </w:rPr>
            </w:pPr>
            <w:r w:rsidRPr="007F726C">
              <w:rPr>
                <w:rFonts w:ascii="Cambria" w:hAnsi="Cambria"/>
                <w:sz w:val="18"/>
                <w:szCs w:val="22"/>
              </w:rPr>
              <w:t>b) uszkodzenie nosa z zaburzeniami oddychania – znacznego stopnia deformacja nosa lub utrata części nosa</w:t>
            </w:r>
          </w:p>
        </w:tc>
        <w:tc>
          <w:tcPr>
            <w:tcW w:w="1594" w:type="dxa"/>
            <w:gridSpan w:val="2"/>
            <w:shd w:val="clear" w:color="auto" w:fill="auto"/>
            <w:vAlign w:val="center"/>
          </w:tcPr>
          <w:p w14:paraId="4039B08C"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7E4BDF86" w14:textId="77777777" w:rsidTr="005709DE">
        <w:tc>
          <w:tcPr>
            <w:tcW w:w="8897" w:type="dxa"/>
            <w:shd w:val="clear" w:color="auto" w:fill="auto"/>
            <w:vAlign w:val="center"/>
          </w:tcPr>
          <w:p w14:paraId="4EB4E941" w14:textId="77777777" w:rsidR="006326CA" w:rsidRPr="007F726C" w:rsidRDefault="006326CA" w:rsidP="005709DE">
            <w:pPr>
              <w:rPr>
                <w:rFonts w:ascii="Cambria" w:hAnsi="Cambria"/>
                <w:b/>
                <w:sz w:val="18"/>
                <w:szCs w:val="22"/>
              </w:rPr>
            </w:pPr>
            <w:r w:rsidRPr="007F726C">
              <w:rPr>
                <w:rFonts w:ascii="Cambria" w:hAnsi="Cambria"/>
                <w:sz w:val="18"/>
                <w:szCs w:val="22"/>
              </w:rPr>
              <w:t>c) uszkodzenia nosa z zaburzeniami oddychania i powonienia – w zależności od stopnia zaburzeń w oddychaniu i powonieniu</w:t>
            </w:r>
          </w:p>
        </w:tc>
        <w:tc>
          <w:tcPr>
            <w:tcW w:w="1594" w:type="dxa"/>
            <w:gridSpan w:val="2"/>
            <w:shd w:val="clear" w:color="auto" w:fill="auto"/>
            <w:vAlign w:val="center"/>
          </w:tcPr>
          <w:p w14:paraId="0D65326B" w14:textId="77777777" w:rsidR="006326CA" w:rsidRPr="007F726C" w:rsidRDefault="006326CA" w:rsidP="005709DE">
            <w:pPr>
              <w:jc w:val="right"/>
              <w:rPr>
                <w:rFonts w:ascii="Cambria" w:hAnsi="Cambria"/>
                <w:sz w:val="18"/>
                <w:szCs w:val="22"/>
              </w:rPr>
            </w:pPr>
            <w:r w:rsidRPr="007F726C">
              <w:rPr>
                <w:rFonts w:ascii="Cambria" w:hAnsi="Cambria"/>
                <w:sz w:val="18"/>
                <w:szCs w:val="22"/>
              </w:rPr>
              <w:t>15-20</w:t>
            </w:r>
          </w:p>
        </w:tc>
      </w:tr>
      <w:tr w:rsidR="006326CA" w:rsidRPr="007F726C" w14:paraId="74DBA0C1" w14:textId="77777777" w:rsidTr="005709DE">
        <w:tc>
          <w:tcPr>
            <w:tcW w:w="8897" w:type="dxa"/>
            <w:shd w:val="clear" w:color="auto" w:fill="auto"/>
            <w:vAlign w:val="center"/>
          </w:tcPr>
          <w:p w14:paraId="3FCB21C6" w14:textId="77777777" w:rsidR="006326CA" w:rsidRPr="007F726C" w:rsidRDefault="006326CA" w:rsidP="005709DE">
            <w:pPr>
              <w:rPr>
                <w:rFonts w:ascii="Cambria" w:hAnsi="Cambria"/>
                <w:b/>
                <w:sz w:val="18"/>
                <w:szCs w:val="22"/>
              </w:rPr>
            </w:pPr>
            <w:r w:rsidRPr="007F726C">
              <w:rPr>
                <w:rFonts w:ascii="Cambria" w:hAnsi="Cambria"/>
                <w:sz w:val="18"/>
                <w:szCs w:val="22"/>
              </w:rPr>
              <w:t xml:space="preserve">d) utrata lub zaburzenia powonienia w następstwie uszkodzenia przedniego dołu czaszki </w:t>
            </w:r>
          </w:p>
        </w:tc>
        <w:tc>
          <w:tcPr>
            <w:tcW w:w="1594" w:type="dxa"/>
            <w:gridSpan w:val="2"/>
            <w:shd w:val="clear" w:color="auto" w:fill="auto"/>
            <w:vAlign w:val="center"/>
          </w:tcPr>
          <w:p w14:paraId="6EDB79C6"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677213E6" w14:textId="77777777" w:rsidTr="005709DE">
        <w:tc>
          <w:tcPr>
            <w:tcW w:w="8897" w:type="dxa"/>
            <w:shd w:val="clear" w:color="auto" w:fill="auto"/>
            <w:vAlign w:val="center"/>
          </w:tcPr>
          <w:p w14:paraId="28B307D2" w14:textId="77777777" w:rsidR="006326CA" w:rsidRPr="007F726C" w:rsidRDefault="006326CA" w:rsidP="005709DE">
            <w:pPr>
              <w:rPr>
                <w:rFonts w:ascii="Cambria" w:hAnsi="Cambria"/>
                <w:b/>
                <w:sz w:val="18"/>
                <w:szCs w:val="22"/>
              </w:rPr>
            </w:pPr>
            <w:r w:rsidRPr="007F726C">
              <w:rPr>
                <w:rFonts w:ascii="Cambria" w:hAnsi="Cambria"/>
                <w:sz w:val="18"/>
                <w:szCs w:val="22"/>
              </w:rPr>
              <w:t>e) utrata znacznej części nosa lub utrata całkowita (łącznie z kością nosa)</w:t>
            </w:r>
          </w:p>
        </w:tc>
        <w:tc>
          <w:tcPr>
            <w:tcW w:w="1594" w:type="dxa"/>
            <w:gridSpan w:val="2"/>
            <w:shd w:val="clear" w:color="auto" w:fill="auto"/>
            <w:vAlign w:val="center"/>
          </w:tcPr>
          <w:p w14:paraId="773FD8EE"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r>
      <w:tr w:rsidR="006326CA" w:rsidRPr="007F726C" w14:paraId="636DD4C1" w14:textId="77777777" w:rsidTr="005709DE">
        <w:tc>
          <w:tcPr>
            <w:tcW w:w="10491" w:type="dxa"/>
            <w:gridSpan w:val="3"/>
            <w:shd w:val="clear" w:color="auto" w:fill="auto"/>
            <w:vAlign w:val="center"/>
          </w:tcPr>
          <w:p w14:paraId="1E725F0F"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O ile znacznej deformacji nosa towarzyszą blizny nosa oceniać łącznie wg punktu 20.</w:t>
            </w:r>
          </w:p>
          <w:p w14:paraId="24B589A2" w14:textId="77777777" w:rsidR="006326CA" w:rsidRPr="007F726C" w:rsidRDefault="006326CA" w:rsidP="005709DE">
            <w:pPr>
              <w:jc w:val="both"/>
              <w:rPr>
                <w:rFonts w:ascii="Cambria" w:hAnsi="Cambria"/>
                <w:i/>
                <w:sz w:val="18"/>
                <w:szCs w:val="22"/>
              </w:rPr>
            </w:pPr>
            <w:r w:rsidRPr="007F726C">
              <w:rPr>
                <w:rFonts w:ascii="Cambria" w:hAnsi="Cambria"/>
                <w:i/>
                <w:sz w:val="18"/>
                <w:szCs w:val="22"/>
              </w:rPr>
              <w:t>O ile uszkodzenia nosa, warg, powiek wchodzi w zespół uszkodzeń objętych punktem 19, należy stosować ocenę wg tego punktu (tj. wg punktu19).</w:t>
            </w:r>
          </w:p>
        </w:tc>
      </w:tr>
      <w:tr w:rsidR="006326CA" w:rsidRPr="007F726C" w14:paraId="5649323B" w14:textId="77777777" w:rsidTr="005709DE">
        <w:tc>
          <w:tcPr>
            <w:tcW w:w="8897" w:type="dxa"/>
            <w:shd w:val="clear" w:color="auto" w:fill="auto"/>
            <w:vAlign w:val="center"/>
          </w:tcPr>
          <w:p w14:paraId="0787E634" w14:textId="77777777" w:rsidR="006326CA" w:rsidRPr="007F726C" w:rsidRDefault="006326CA" w:rsidP="005709DE">
            <w:pPr>
              <w:rPr>
                <w:rFonts w:ascii="Cambria" w:hAnsi="Cambria"/>
                <w:b/>
                <w:sz w:val="18"/>
                <w:szCs w:val="22"/>
              </w:rPr>
            </w:pPr>
            <w:r w:rsidRPr="007F726C">
              <w:rPr>
                <w:rFonts w:ascii="Cambria" w:hAnsi="Cambria"/>
                <w:b/>
                <w:sz w:val="18"/>
                <w:szCs w:val="22"/>
              </w:rPr>
              <w:t>21. Uszkodzenia w obrębie zębów:</w:t>
            </w:r>
          </w:p>
        </w:tc>
        <w:tc>
          <w:tcPr>
            <w:tcW w:w="1594" w:type="dxa"/>
            <w:gridSpan w:val="2"/>
            <w:shd w:val="clear" w:color="auto" w:fill="auto"/>
            <w:vAlign w:val="center"/>
          </w:tcPr>
          <w:p w14:paraId="03971690" w14:textId="77777777" w:rsidR="006326CA" w:rsidRPr="007F726C" w:rsidRDefault="006326CA" w:rsidP="005709DE">
            <w:pPr>
              <w:jc w:val="right"/>
              <w:rPr>
                <w:rFonts w:ascii="Cambria" w:hAnsi="Cambria"/>
                <w:sz w:val="18"/>
                <w:szCs w:val="22"/>
              </w:rPr>
            </w:pPr>
          </w:p>
        </w:tc>
      </w:tr>
      <w:tr w:rsidR="006326CA" w:rsidRPr="007F726C" w14:paraId="64D1A39F" w14:textId="77777777" w:rsidTr="005709DE">
        <w:tc>
          <w:tcPr>
            <w:tcW w:w="8897" w:type="dxa"/>
            <w:shd w:val="clear" w:color="auto" w:fill="auto"/>
          </w:tcPr>
          <w:p w14:paraId="5118E9CF" w14:textId="77777777" w:rsidR="006326CA" w:rsidRPr="007F726C" w:rsidRDefault="006326CA" w:rsidP="005709DE">
            <w:pPr>
              <w:jc w:val="both"/>
              <w:rPr>
                <w:rFonts w:ascii="Cambria" w:hAnsi="Cambria"/>
                <w:sz w:val="18"/>
                <w:szCs w:val="22"/>
              </w:rPr>
            </w:pPr>
            <w:r w:rsidRPr="007F726C">
              <w:rPr>
                <w:rFonts w:ascii="Cambria" w:hAnsi="Cambria"/>
                <w:sz w:val="18"/>
                <w:szCs w:val="22"/>
              </w:rPr>
              <w:t>a) utrata częściowa korony zęba bez uszkodzeń miazgi - siekacze lub kły</w:t>
            </w:r>
          </w:p>
        </w:tc>
        <w:tc>
          <w:tcPr>
            <w:tcW w:w="1594" w:type="dxa"/>
            <w:gridSpan w:val="2"/>
            <w:shd w:val="clear" w:color="auto" w:fill="auto"/>
            <w:vAlign w:val="center"/>
          </w:tcPr>
          <w:p w14:paraId="43CE8503" w14:textId="77777777" w:rsidR="006326CA" w:rsidRPr="007F726C" w:rsidRDefault="006326CA" w:rsidP="005709DE">
            <w:pPr>
              <w:jc w:val="right"/>
              <w:rPr>
                <w:rFonts w:ascii="Cambria" w:hAnsi="Cambria"/>
                <w:sz w:val="18"/>
                <w:szCs w:val="22"/>
              </w:rPr>
            </w:pPr>
            <w:r w:rsidRPr="007F726C">
              <w:rPr>
                <w:rFonts w:ascii="Cambria" w:hAnsi="Cambria"/>
                <w:sz w:val="18"/>
                <w:szCs w:val="22"/>
              </w:rPr>
              <w:t>1</w:t>
            </w:r>
          </w:p>
        </w:tc>
      </w:tr>
      <w:tr w:rsidR="006326CA" w:rsidRPr="007F726C" w14:paraId="5F7910A8" w14:textId="77777777" w:rsidTr="005709DE">
        <w:tc>
          <w:tcPr>
            <w:tcW w:w="8897" w:type="dxa"/>
            <w:shd w:val="clear" w:color="auto" w:fill="auto"/>
          </w:tcPr>
          <w:p w14:paraId="597EFB4E" w14:textId="77777777" w:rsidR="006326CA" w:rsidRPr="007F726C" w:rsidRDefault="006326CA" w:rsidP="005709DE">
            <w:pPr>
              <w:jc w:val="both"/>
              <w:rPr>
                <w:rFonts w:ascii="Cambria" w:hAnsi="Cambria"/>
                <w:sz w:val="18"/>
                <w:szCs w:val="22"/>
              </w:rPr>
            </w:pPr>
            <w:r w:rsidRPr="007F726C">
              <w:rPr>
                <w:rFonts w:ascii="Cambria" w:hAnsi="Cambria"/>
                <w:sz w:val="18"/>
                <w:szCs w:val="22"/>
              </w:rPr>
              <w:t>b) utrata częściowa korony zęba bez uszkodzeń miazgi -pozostałe zęby</w:t>
            </w:r>
          </w:p>
        </w:tc>
        <w:tc>
          <w:tcPr>
            <w:tcW w:w="1594" w:type="dxa"/>
            <w:gridSpan w:val="2"/>
            <w:shd w:val="clear" w:color="auto" w:fill="auto"/>
            <w:vAlign w:val="center"/>
          </w:tcPr>
          <w:p w14:paraId="777BB26E" w14:textId="77777777" w:rsidR="006326CA" w:rsidRPr="007F726C" w:rsidRDefault="006326CA" w:rsidP="005709DE">
            <w:pPr>
              <w:jc w:val="right"/>
              <w:rPr>
                <w:rFonts w:ascii="Cambria" w:hAnsi="Cambria"/>
                <w:sz w:val="18"/>
                <w:szCs w:val="22"/>
              </w:rPr>
            </w:pPr>
            <w:r w:rsidRPr="007F726C">
              <w:rPr>
                <w:rFonts w:ascii="Cambria" w:hAnsi="Cambria"/>
                <w:sz w:val="18"/>
                <w:szCs w:val="22"/>
              </w:rPr>
              <w:t>0,5</w:t>
            </w:r>
          </w:p>
        </w:tc>
      </w:tr>
      <w:tr w:rsidR="006326CA" w:rsidRPr="007F726C" w14:paraId="136BE03B" w14:textId="77777777" w:rsidTr="005709DE">
        <w:tc>
          <w:tcPr>
            <w:tcW w:w="8897" w:type="dxa"/>
            <w:shd w:val="clear" w:color="auto" w:fill="auto"/>
          </w:tcPr>
          <w:p w14:paraId="4280F00C" w14:textId="77777777" w:rsidR="006326CA" w:rsidRPr="007F726C" w:rsidRDefault="006326CA" w:rsidP="005709DE">
            <w:pPr>
              <w:jc w:val="both"/>
              <w:rPr>
                <w:rFonts w:ascii="Cambria" w:hAnsi="Cambria"/>
                <w:sz w:val="18"/>
                <w:szCs w:val="22"/>
              </w:rPr>
            </w:pPr>
            <w:r w:rsidRPr="007F726C">
              <w:rPr>
                <w:rFonts w:ascii="Cambria" w:hAnsi="Cambria"/>
                <w:sz w:val="18"/>
                <w:szCs w:val="22"/>
              </w:rPr>
              <w:t>c) utrata częściowa korony zęba z uszkodzeniem miazgi -siekacze lub kły</w:t>
            </w:r>
          </w:p>
        </w:tc>
        <w:tc>
          <w:tcPr>
            <w:tcW w:w="1594" w:type="dxa"/>
            <w:gridSpan w:val="2"/>
            <w:shd w:val="clear" w:color="auto" w:fill="auto"/>
            <w:vAlign w:val="center"/>
          </w:tcPr>
          <w:p w14:paraId="6785CF3A"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3D387605" w14:textId="77777777" w:rsidTr="005709DE">
        <w:tc>
          <w:tcPr>
            <w:tcW w:w="8897" w:type="dxa"/>
            <w:shd w:val="clear" w:color="auto" w:fill="auto"/>
          </w:tcPr>
          <w:p w14:paraId="2C85EA16" w14:textId="77777777" w:rsidR="006326CA" w:rsidRPr="007F726C" w:rsidRDefault="006326CA" w:rsidP="005709DE">
            <w:pPr>
              <w:jc w:val="both"/>
              <w:rPr>
                <w:rFonts w:ascii="Cambria" w:hAnsi="Cambria"/>
                <w:sz w:val="18"/>
                <w:szCs w:val="22"/>
              </w:rPr>
            </w:pPr>
            <w:r w:rsidRPr="007F726C">
              <w:rPr>
                <w:rFonts w:ascii="Cambria" w:hAnsi="Cambria"/>
                <w:sz w:val="18"/>
                <w:szCs w:val="22"/>
              </w:rPr>
              <w:t>d) utrata częściowa korony zęba z uszkodzeniem miazgi- pozostałe zęby</w:t>
            </w:r>
          </w:p>
        </w:tc>
        <w:tc>
          <w:tcPr>
            <w:tcW w:w="1594" w:type="dxa"/>
            <w:gridSpan w:val="2"/>
            <w:shd w:val="clear" w:color="auto" w:fill="auto"/>
            <w:vAlign w:val="center"/>
          </w:tcPr>
          <w:p w14:paraId="28721FBE" w14:textId="77777777" w:rsidR="006326CA" w:rsidRPr="007F726C" w:rsidRDefault="006326CA" w:rsidP="005709DE">
            <w:pPr>
              <w:jc w:val="right"/>
              <w:rPr>
                <w:rFonts w:ascii="Cambria" w:hAnsi="Cambria"/>
                <w:sz w:val="18"/>
                <w:szCs w:val="22"/>
              </w:rPr>
            </w:pPr>
            <w:r w:rsidRPr="007F726C">
              <w:rPr>
                <w:rFonts w:ascii="Cambria" w:hAnsi="Cambria"/>
                <w:sz w:val="18"/>
                <w:szCs w:val="22"/>
              </w:rPr>
              <w:t>1</w:t>
            </w:r>
          </w:p>
        </w:tc>
      </w:tr>
      <w:tr w:rsidR="006326CA" w:rsidRPr="007F726C" w14:paraId="24D2AABE" w14:textId="77777777" w:rsidTr="005709DE">
        <w:tc>
          <w:tcPr>
            <w:tcW w:w="8897" w:type="dxa"/>
            <w:shd w:val="clear" w:color="auto" w:fill="auto"/>
          </w:tcPr>
          <w:p w14:paraId="3A1467EC" w14:textId="77777777" w:rsidR="006326CA" w:rsidRPr="007F726C" w:rsidRDefault="006326CA" w:rsidP="005709DE">
            <w:pPr>
              <w:jc w:val="both"/>
              <w:rPr>
                <w:rFonts w:ascii="Cambria" w:hAnsi="Cambria"/>
                <w:sz w:val="18"/>
                <w:szCs w:val="22"/>
              </w:rPr>
            </w:pPr>
            <w:r w:rsidRPr="007F726C">
              <w:rPr>
                <w:rFonts w:ascii="Cambria" w:hAnsi="Cambria"/>
                <w:sz w:val="18"/>
                <w:szCs w:val="22"/>
              </w:rPr>
              <w:t>e) całkowita utrata korony zęba z zachowaniem korzenia - siekacze lub kły</w:t>
            </w:r>
          </w:p>
        </w:tc>
        <w:tc>
          <w:tcPr>
            <w:tcW w:w="1594" w:type="dxa"/>
            <w:gridSpan w:val="2"/>
            <w:shd w:val="clear" w:color="auto" w:fill="auto"/>
            <w:vAlign w:val="center"/>
          </w:tcPr>
          <w:p w14:paraId="3BE394DD" w14:textId="77777777" w:rsidR="006326CA" w:rsidRPr="007F726C" w:rsidRDefault="006326CA" w:rsidP="005709DE">
            <w:pPr>
              <w:jc w:val="right"/>
              <w:rPr>
                <w:rFonts w:ascii="Cambria" w:hAnsi="Cambria"/>
                <w:sz w:val="18"/>
                <w:szCs w:val="22"/>
              </w:rPr>
            </w:pPr>
            <w:r w:rsidRPr="007F726C">
              <w:rPr>
                <w:rFonts w:ascii="Cambria" w:hAnsi="Cambria"/>
                <w:sz w:val="18"/>
                <w:szCs w:val="22"/>
              </w:rPr>
              <w:t>2</w:t>
            </w:r>
          </w:p>
        </w:tc>
      </w:tr>
      <w:tr w:rsidR="006326CA" w:rsidRPr="007F726C" w14:paraId="427B392F" w14:textId="77777777" w:rsidTr="005709DE">
        <w:tc>
          <w:tcPr>
            <w:tcW w:w="8897" w:type="dxa"/>
            <w:shd w:val="clear" w:color="auto" w:fill="auto"/>
          </w:tcPr>
          <w:p w14:paraId="40ED074D" w14:textId="77777777" w:rsidR="006326CA" w:rsidRPr="007F726C" w:rsidRDefault="006326CA" w:rsidP="005709DE">
            <w:pPr>
              <w:jc w:val="both"/>
              <w:rPr>
                <w:rFonts w:ascii="Cambria" w:hAnsi="Cambria"/>
                <w:sz w:val="18"/>
                <w:szCs w:val="22"/>
              </w:rPr>
            </w:pPr>
            <w:r w:rsidRPr="007F726C">
              <w:rPr>
                <w:rFonts w:ascii="Cambria" w:hAnsi="Cambria"/>
                <w:sz w:val="18"/>
                <w:szCs w:val="22"/>
              </w:rPr>
              <w:t>f) całkowita utrata korony zęba z zachowaniem korzenia - pozostałe zęby</w:t>
            </w:r>
          </w:p>
        </w:tc>
        <w:tc>
          <w:tcPr>
            <w:tcW w:w="1594" w:type="dxa"/>
            <w:gridSpan w:val="2"/>
            <w:shd w:val="clear" w:color="auto" w:fill="auto"/>
            <w:vAlign w:val="center"/>
          </w:tcPr>
          <w:p w14:paraId="603DEB5D"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F13438A" w14:textId="77777777" w:rsidTr="005709DE">
        <w:tc>
          <w:tcPr>
            <w:tcW w:w="8897" w:type="dxa"/>
            <w:shd w:val="clear" w:color="auto" w:fill="auto"/>
          </w:tcPr>
          <w:p w14:paraId="0C4D9738" w14:textId="77777777" w:rsidR="006326CA" w:rsidRPr="007F726C" w:rsidRDefault="006326CA" w:rsidP="005709DE">
            <w:pPr>
              <w:jc w:val="both"/>
              <w:rPr>
                <w:rFonts w:ascii="Cambria" w:hAnsi="Cambria"/>
                <w:sz w:val="18"/>
                <w:szCs w:val="22"/>
              </w:rPr>
            </w:pPr>
            <w:r w:rsidRPr="007F726C">
              <w:rPr>
                <w:rFonts w:ascii="Cambria" w:hAnsi="Cambria"/>
                <w:sz w:val="18"/>
                <w:szCs w:val="22"/>
              </w:rPr>
              <w:t>g) całkowita utrata zęba - siekacze lub kły</w:t>
            </w:r>
          </w:p>
        </w:tc>
        <w:tc>
          <w:tcPr>
            <w:tcW w:w="1594" w:type="dxa"/>
            <w:gridSpan w:val="2"/>
            <w:shd w:val="clear" w:color="auto" w:fill="auto"/>
            <w:vAlign w:val="center"/>
          </w:tcPr>
          <w:p w14:paraId="17AEFC57" w14:textId="77777777" w:rsidR="006326CA" w:rsidRPr="007F726C" w:rsidRDefault="006326CA" w:rsidP="005709DE">
            <w:pPr>
              <w:jc w:val="right"/>
              <w:rPr>
                <w:rFonts w:ascii="Cambria" w:hAnsi="Cambria"/>
                <w:sz w:val="18"/>
                <w:szCs w:val="22"/>
              </w:rPr>
            </w:pPr>
            <w:r w:rsidRPr="007F726C">
              <w:rPr>
                <w:rFonts w:ascii="Cambria" w:hAnsi="Cambria"/>
                <w:sz w:val="18"/>
                <w:szCs w:val="22"/>
              </w:rPr>
              <w:t>3</w:t>
            </w:r>
          </w:p>
        </w:tc>
      </w:tr>
      <w:tr w:rsidR="006326CA" w:rsidRPr="007F726C" w14:paraId="16E5E202" w14:textId="77777777" w:rsidTr="005709DE">
        <w:tc>
          <w:tcPr>
            <w:tcW w:w="8897" w:type="dxa"/>
            <w:shd w:val="clear" w:color="auto" w:fill="auto"/>
          </w:tcPr>
          <w:p w14:paraId="1112C5E0" w14:textId="77777777" w:rsidR="006326CA" w:rsidRPr="007F726C" w:rsidRDefault="006326CA" w:rsidP="005709DE">
            <w:pPr>
              <w:jc w:val="both"/>
              <w:rPr>
                <w:rFonts w:ascii="Cambria" w:hAnsi="Cambria"/>
                <w:sz w:val="18"/>
                <w:szCs w:val="22"/>
              </w:rPr>
            </w:pPr>
            <w:r w:rsidRPr="007F726C">
              <w:rPr>
                <w:rFonts w:ascii="Cambria" w:hAnsi="Cambria"/>
                <w:sz w:val="18"/>
                <w:szCs w:val="22"/>
              </w:rPr>
              <w:t>h) całkowita utrata zęba - pozostałe zęby</w:t>
            </w:r>
          </w:p>
        </w:tc>
        <w:tc>
          <w:tcPr>
            <w:tcW w:w="1594" w:type="dxa"/>
            <w:gridSpan w:val="2"/>
            <w:shd w:val="clear" w:color="auto" w:fill="auto"/>
            <w:vAlign w:val="center"/>
          </w:tcPr>
          <w:p w14:paraId="183DD375" w14:textId="77777777" w:rsidR="006326CA" w:rsidRPr="007F726C" w:rsidRDefault="006326CA" w:rsidP="005709DE">
            <w:pPr>
              <w:jc w:val="right"/>
              <w:rPr>
                <w:rFonts w:ascii="Cambria" w:hAnsi="Cambria"/>
                <w:sz w:val="18"/>
                <w:szCs w:val="22"/>
              </w:rPr>
            </w:pPr>
            <w:r w:rsidRPr="007F726C">
              <w:rPr>
                <w:rFonts w:ascii="Cambria" w:hAnsi="Cambria"/>
                <w:sz w:val="18"/>
                <w:szCs w:val="22"/>
              </w:rPr>
              <w:t>2</w:t>
            </w:r>
          </w:p>
        </w:tc>
      </w:tr>
      <w:tr w:rsidR="006326CA" w:rsidRPr="007F726C" w14:paraId="0FFFAFDF" w14:textId="77777777" w:rsidTr="005709DE">
        <w:tc>
          <w:tcPr>
            <w:tcW w:w="8897" w:type="dxa"/>
            <w:shd w:val="clear" w:color="auto" w:fill="auto"/>
          </w:tcPr>
          <w:p w14:paraId="0C1C2A8A" w14:textId="77777777" w:rsidR="006326CA" w:rsidRPr="007F726C" w:rsidRDefault="006326CA" w:rsidP="005709DE">
            <w:pPr>
              <w:jc w:val="both"/>
              <w:rPr>
                <w:rFonts w:ascii="Cambria" w:hAnsi="Cambria"/>
                <w:sz w:val="18"/>
                <w:szCs w:val="22"/>
              </w:rPr>
            </w:pPr>
            <w:r w:rsidRPr="007F726C">
              <w:rPr>
                <w:rFonts w:ascii="Cambria" w:hAnsi="Cambria"/>
                <w:sz w:val="18"/>
                <w:szCs w:val="22"/>
              </w:rPr>
              <w:t>i) pourazowe rozchwianie zęba</w:t>
            </w:r>
          </w:p>
        </w:tc>
        <w:tc>
          <w:tcPr>
            <w:tcW w:w="1594" w:type="dxa"/>
            <w:gridSpan w:val="2"/>
            <w:shd w:val="clear" w:color="auto" w:fill="auto"/>
            <w:vAlign w:val="center"/>
          </w:tcPr>
          <w:p w14:paraId="2F98B25F" w14:textId="77777777" w:rsidR="006326CA" w:rsidRPr="007F726C" w:rsidRDefault="006326CA" w:rsidP="005709DE">
            <w:pPr>
              <w:jc w:val="right"/>
              <w:rPr>
                <w:rFonts w:ascii="Cambria" w:hAnsi="Cambria"/>
                <w:sz w:val="18"/>
                <w:szCs w:val="22"/>
              </w:rPr>
            </w:pPr>
            <w:r w:rsidRPr="007F726C">
              <w:rPr>
                <w:rFonts w:ascii="Cambria" w:hAnsi="Cambria"/>
                <w:sz w:val="18"/>
                <w:szCs w:val="22"/>
              </w:rPr>
              <w:t>0,5</w:t>
            </w:r>
          </w:p>
        </w:tc>
      </w:tr>
      <w:tr w:rsidR="006326CA" w:rsidRPr="007F726C" w14:paraId="37480598" w14:textId="77777777" w:rsidTr="005709DE">
        <w:tc>
          <w:tcPr>
            <w:tcW w:w="10491" w:type="dxa"/>
            <w:gridSpan w:val="3"/>
            <w:shd w:val="clear" w:color="auto" w:fill="auto"/>
            <w:vAlign w:val="center"/>
          </w:tcPr>
          <w:p w14:paraId="5F0AAAD1" w14:textId="77777777" w:rsidR="006326CA" w:rsidRPr="007F726C" w:rsidRDefault="006326CA" w:rsidP="005709DE">
            <w:pPr>
              <w:jc w:val="both"/>
              <w:rPr>
                <w:rFonts w:ascii="Cambria" w:hAnsi="Cambria"/>
                <w:sz w:val="18"/>
                <w:szCs w:val="22"/>
              </w:rPr>
            </w:pPr>
            <w:r w:rsidRPr="007F726C">
              <w:rPr>
                <w:rFonts w:ascii="Cambria" w:hAnsi="Cambria"/>
                <w:b/>
                <w:sz w:val="18"/>
                <w:szCs w:val="22"/>
              </w:rPr>
              <w:t>22. Uszkodzenia (złamania, zwichnięcia) kości oczodołu, szczęki, kości jarzmowej, żuchwy, stawu skroniowo-żuchwowego - w zależności od przemieszczeń, zniekształceń, niesymetrii zgryzu, upośledzenia żucia, rozwierania jamy ustnej, zaburzeń czucia:</w:t>
            </w:r>
          </w:p>
        </w:tc>
      </w:tr>
      <w:tr w:rsidR="006326CA" w:rsidRPr="007F726C" w14:paraId="5DADA0E8" w14:textId="77777777" w:rsidTr="005709DE">
        <w:tc>
          <w:tcPr>
            <w:tcW w:w="8897" w:type="dxa"/>
            <w:shd w:val="clear" w:color="auto" w:fill="auto"/>
          </w:tcPr>
          <w:p w14:paraId="610B60BF" w14:textId="77777777" w:rsidR="006326CA" w:rsidRPr="007F726C" w:rsidRDefault="006326CA" w:rsidP="005709DE">
            <w:pPr>
              <w:jc w:val="both"/>
              <w:rPr>
                <w:rFonts w:ascii="Cambria" w:hAnsi="Cambria"/>
                <w:sz w:val="18"/>
                <w:szCs w:val="22"/>
              </w:rPr>
            </w:pPr>
            <w:r w:rsidRPr="007F726C">
              <w:rPr>
                <w:rFonts w:ascii="Cambria" w:hAnsi="Cambria"/>
                <w:sz w:val="18"/>
                <w:szCs w:val="22"/>
              </w:rPr>
              <w:t>a) nieznacznego stopnia</w:t>
            </w:r>
          </w:p>
        </w:tc>
        <w:tc>
          <w:tcPr>
            <w:tcW w:w="1594" w:type="dxa"/>
            <w:gridSpan w:val="2"/>
            <w:shd w:val="clear" w:color="auto" w:fill="auto"/>
            <w:vAlign w:val="center"/>
          </w:tcPr>
          <w:p w14:paraId="0C8B7900"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1DA33182" w14:textId="77777777" w:rsidTr="005709DE">
        <w:tc>
          <w:tcPr>
            <w:tcW w:w="8897" w:type="dxa"/>
            <w:shd w:val="clear" w:color="auto" w:fill="auto"/>
          </w:tcPr>
          <w:p w14:paraId="6902CF0D" w14:textId="77777777" w:rsidR="006326CA" w:rsidRPr="007F726C" w:rsidRDefault="006326CA" w:rsidP="005709DE">
            <w:pPr>
              <w:jc w:val="both"/>
              <w:rPr>
                <w:rFonts w:ascii="Cambria" w:hAnsi="Cambria"/>
                <w:sz w:val="18"/>
                <w:szCs w:val="22"/>
              </w:rPr>
            </w:pPr>
            <w:r w:rsidRPr="007F726C">
              <w:rPr>
                <w:rFonts w:ascii="Cambria" w:hAnsi="Cambria"/>
                <w:sz w:val="18"/>
                <w:szCs w:val="22"/>
              </w:rPr>
              <w:t>b) średniego stopnia</w:t>
            </w:r>
          </w:p>
        </w:tc>
        <w:tc>
          <w:tcPr>
            <w:tcW w:w="1594" w:type="dxa"/>
            <w:gridSpan w:val="2"/>
            <w:shd w:val="clear" w:color="auto" w:fill="auto"/>
            <w:vAlign w:val="center"/>
          </w:tcPr>
          <w:p w14:paraId="2BCE1FB5"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1ADDCC90" w14:textId="77777777" w:rsidTr="005709DE">
        <w:tc>
          <w:tcPr>
            <w:tcW w:w="8897" w:type="dxa"/>
            <w:shd w:val="clear" w:color="auto" w:fill="auto"/>
          </w:tcPr>
          <w:p w14:paraId="18AEF809" w14:textId="77777777" w:rsidR="006326CA" w:rsidRPr="007F726C" w:rsidRDefault="006326CA" w:rsidP="005709DE">
            <w:pPr>
              <w:jc w:val="both"/>
              <w:rPr>
                <w:rFonts w:ascii="Cambria" w:hAnsi="Cambria"/>
                <w:sz w:val="18"/>
                <w:szCs w:val="22"/>
              </w:rPr>
            </w:pPr>
            <w:r w:rsidRPr="007F726C">
              <w:rPr>
                <w:rFonts w:ascii="Cambria" w:hAnsi="Cambria"/>
                <w:sz w:val="18"/>
                <w:szCs w:val="22"/>
              </w:rPr>
              <w:t>c) znacznego stopnia</w:t>
            </w:r>
          </w:p>
        </w:tc>
        <w:tc>
          <w:tcPr>
            <w:tcW w:w="1594" w:type="dxa"/>
            <w:gridSpan w:val="2"/>
            <w:shd w:val="clear" w:color="auto" w:fill="auto"/>
            <w:vAlign w:val="center"/>
          </w:tcPr>
          <w:p w14:paraId="0B6E2067"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2FF745F1" w14:textId="77777777" w:rsidTr="005709DE">
        <w:tc>
          <w:tcPr>
            <w:tcW w:w="10491" w:type="dxa"/>
            <w:gridSpan w:val="3"/>
            <w:shd w:val="clear" w:color="auto" w:fill="auto"/>
            <w:vAlign w:val="center"/>
          </w:tcPr>
          <w:p w14:paraId="49FD6C2E"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urazu oczodołu z dwojeniem obrazu bez zaburzeń ostrości wzroku, należy oceniać dodatkowo wg punktu 26 b, w  przypadku zaburzeń ostrości wzroku według tabeli 26 a.</w:t>
            </w:r>
          </w:p>
          <w:p w14:paraId="1A2BFF93" w14:textId="77777777" w:rsidR="006326CA" w:rsidRPr="007F726C" w:rsidRDefault="006326CA" w:rsidP="005709DE">
            <w:pPr>
              <w:jc w:val="both"/>
              <w:rPr>
                <w:rFonts w:ascii="Cambria" w:hAnsi="Cambria"/>
                <w:i/>
                <w:sz w:val="18"/>
                <w:szCs w:val="22"/>
              </w:rPr>
            </w:pPr>
            <w:r w:rsidRPr="007F726C">
              <w:rPr>
                <w:rFonts w:ascii="Cambria" w:hAnsi="Cambria"/>
                <w:i/>
                <w:sz w:val="18"/>
                <w:szCs w:val="22"/>
              </w:rPr>
              <w:t xml:space="preserve">W przypadku pojawienia się dużych deficytów neurologicznych dotyczących unerwienia twarzy orzekać dodatkowo z punktu właściwego dla danego nerwu. </w:t>
            </w:r>
          </w:p>
          <w:p w14:paraId="24F85C3B" w14:textId="77777777" w:rsidR="006326CA" w:rsidRPr="007F726C" w:rsidRDefault="006326CA" w:rsidP="005709DE">
            <w:pPr>
              <w:jc w:val="both"/>
              <w:rPr>
                <w:rFonts w:ascii="Cambria" w:hAnsi="Cambria"/>
                <w:i/>
                <w:sz w:val="18"/>
                <w:szCs w:val="22"/>
              </w:rPr>
            </w:pPr>
            <w:r w:rsidRPr="007F726C">
              <w:rPr>
                <w:rFonts w:ascii="Cambria" w:hAnsi="Cambria"/>
                <w:i/>
                <w:sz w:val="18"/>
                <w:szCs w:val="22"/>
              </w:rPr>
              <w:t>Jeżeli uszkodzeniom kości twarzoczaszki towarzyszy oszpecenie oceniać jedynie wg punktu 19.</w:t>
            </w:r>
          </w:p>
          <w:p w14:paraId="66F71541" w14:textId="77777777" w:rsidR="006326CA" w:rsidRPr="007F726C" w:rsidRDefault="006326CA" w:rsidP="005709DE">
            <w:pPr>
              <w:jc w:val="both"/>
              <w:rPr>
                <w:rFonts w:ascii="Cambria" w:hAnsi="Cambria"/>
                <w:sz w:val="18"/>
                <w:szCs w:val="22"/>
              </w:rPr>
            </w:pPr>
            <w:r w:rsidRPr="007F726C">
              <w:rPr>
                <w:rFonts w:ascii="Cambria" w:hAnsi="Cambria"/>
                <w:i/>
                <w:sz w:val="18"/>
                <w:szCs w:val="22"/>
              </w:rPr>
              <w:t>W przypadku złamania żuchwy z innymi kośćmi twarzoczaszki, następstwa uszkodzeń żuchwy oceniać oddzielnie od złamania pozostałych kości twarzoczaszki - dodatkowo z punktu 22 lub 23.</w:t>
            </w:r>
          </w:p>
        </w:tc>
      </w:tr>
      <w:tr w:rsidR="006326CA" w:rsidRPr="007F726C" w14:paraId="6FABF845" w14:textId="77777777" w:rsidTr="005709DE">
        <w:tc>
          <w:tcPr>
            <w:tcW w:w="10491" w:type="dxa"/>
            <w:gridSpan w:val="3"/>
            <w:shd w:val="clear" w:color="auto" w:fill="auto"/>
            <w:vAlign w:val="center"/>
          </w:tcPr>
          <w:p w14:paraId="3C42F489" w14:textId="77777777" w:rsidR="006326CA" w:rsidRPr="007F726C" w:rsidRDefault="006326CA" w:rsidP="005709DE">
            <w:pPr>
              <w:jc w:val="both"/>
              <w:rPr>
                <w:rFonts w:ascii="Cambria" w:hAnsi="Cambria"/>
                <w:sz w:val="18"/>
                <w:szCs w:val="22"/>
              </w:rPr>
            </w:pPr>
            <w:r w:rsidRPr="007F726C">
              <w:rPr>
                <w:rFonts w:ascii="Cambria" w:hAnsi="Cambria"/>
                <w:b/>
                <w:sz w:val="18"/>
                <w:szCs w:val="22"/>
              </w:rPr>
              <w:t>23. Utrata szczęki lub żuchwy łącznie z oszpeceniem i utratą zębów – w zależności od wielkości ubytków, oszpecenia i powikłań:</w:t>
            </w:r>
          </w:p>
        </w:tc>
      </w:tr>
      <w:tr w:rsidR="006326CA" w:rsidRPr="007F726C" w14:paraId="0D6F738F" w14:textId="77777777" w:rsidTr="005709DE">
        <w:tc>
          <w:tcPr>
            <w:tcW w:w="8897" w:type="dxa"/>
            <w:shd w:val="clear" w:color="auto" w:fill="auto"/>
          </w:tcPr>
          <w:p w14:paraId="33605A5D" w14:textId="77777777" w:rsidR="006326CA" w:rsidRPr="007F726C" w:rsidRDefault="006326CA" w:rsidP="005709DE">
            <w:pPr>
              <w:jc w:val="both"/>
              <w:rPr>
                <w:rFonts w:ascii="Cambria" w:hAnsi="Cambria"/>
                <w:sz w:val="18"/>
                <w:szCs w:val="22"/>
              </w:rPr>
            </w:pPr>
            <w:r w:rsidRPr="007F726C">
              <w:rPr>
                <w:rFonts w:ascii="Cambria" w:hAnsi="Cambria"/>
                <w:sz w:val="18"/>
                <w:szCs w:val="22"/>
              </w:rPr>
              <w:t>a) częściowa</w:t>
            </w:r>
          </w:p>
        </w:tc>
        <w:tc>
          <w:tcPr>
            <w:tcW w:w="1594" w:type="dxa"/>
            <w:gridSpan w:val="2"/>
            <w:shd w:val="clear" w:color="auto" w:fill="auto"/>
            <w:vAlign w:val="center"/>
          </w:tcPr>
          <w:p w14:paraId="12777FD3" w14:textId="77777777" w:rsidR="006326CA" w:rsidRPr="007F726C" w:rsidRDefault="006326CA" w:rsidP="005709DE">
            <w:pPr>
              <w:jc w:val="right"/>
              <w:rPr>
                <w:rFonts w:ascii="Cambria" w:hAnsi="Cambria"/>
                <w:sz w:val="18"/>
                <w:szCs w:val="22"/>
              </w:rPr>
            </w:pPr>
            <w:r w:rsidRPr="007F726C">
              <w:rPr>
                <w:rFonts w:ascii="Cambria" w:hAnsi="Cambria"/>
                <w:sz w:val="18"/>
                <w:szCs w:val="22"/>
              </w:rPr>
              <w:t>15-35</w:t>
            </w:r>
          </w:p>
        </w:tc>
      </w:tr>
      <w:tr w:rsidR="006326CA" w:rsidRPr="007F726C" w14:paraId="7DCCB8FC" w14:textId="77777777" w:rsidTr="005709DE">
        <w:tc>
          <w:tcPr>
            <w:tcW w:w="8897" w:type="dxa"/>
            <w:shd w:val="clear" w:color="auto" w:fill="auto"/>
          </w:tcPr>
          <w:p w14:paraId="07B0E761" w14:textId="77777777" w:rsidR="006326CA" w:rsidRPr="007F726C" w:rsidRDefault="006326CA" w:rsidP="005709DE">
            <w:pPr>
              <w:jc w:val="both"/>
              <w:rPr>
                <w:rFonts w:ascii="Cambria" w:hAnsi="Cambria"/>
                <w:sz w:val="18"/>
                <w:szCs w:val="22"/>
              </w:rPr>
            </w:pPr>
            <w:r w:rsidRPr="007F726C">
              <w:rPr>
                <w:rFonts w:ascii="Cambria" w:hAnsi="Cambria"/>
                <w:sz w:val="18"/>
                <w:szCs w:val="22"/>
              </w:rPr>
              <w:t>b) całkowita</w:t>
            </w:r>
          </w:p>
        </w:tc>
        <w:tc>
          <w:tcPr>
            <w:tcW w:w="1594" w:type="dxa"/>
            <w:gridSpan w:val="2"/>
            <w:shd w:val="clear" w:color="auto" w:fill="auto"/>
            <w:vAlign w:val="center"/>
          </w:tcPr>
          <w:p w14:paraId="28A93115" w14:textId="77777777" w:rsidR="006326CA" w:rsidRPr="007F726C" w:rsidRDefault="006326CA" w:rsidP="005709DE">
            <w:pPr>
              <w:jc w:val="right"/>
              <w:rPr>
                <w:rFonts w:ascii="Cambria" w:hAnsi="Cambria"/>
                <w:sz w:val="18"/>
                <w:szCs w:val="22"/>
              </w:rPr>
            </w:pPr>
            <w:r w:rsidRPr="007F726C">
              <w:rPr>
                <w:rFonts w:ascii="Cambria" w:hAnsi="Cambria"/>
                <w:sz w:val="18"/>
                <w:szCs w:val="22"/>
              </w:rPr>
              <w:t>40-50</w:t>
            </w:r>
          </w:p>
        </w:tc>
      </w:tr>
      <w:tr w:rsidR="006326CA" w:rsidRPr="007F726C" w14:paraId="185744F8" w14:textId="77777777" w:rsidTr="005709DE">
        <w:tc>
          <w:tcPr>
            <w:tcW w:w="8897" w:type="dxa"/>
            <w:shd w:val="clear" w:color="auto" w:fill="auto"/>
            <w:vAlign w:val="center"/>
          </w:tcPr>
          <w:p w14:paraId="31E18AE4" w14:textId="77777777" w:rsidR="006326CA" w:rsidRPr="007F726C" w:rsidRDefault="006326CA" w:rsidP="005709DE">
            <w:pPr>
              <w:rPr>
                <w:rFonts w:ascii="Cambria" w:hAnsi="Cambria"/>
                <w:b/>
                <w:sz w:val="18"/>
                <w:szCs w:val="22"/>
              </w:rPr>
            </w:pPr>
            <w:r w:rsidRPr="007F726C">
              <w:rPr>
                <w:rFonts w:ascii="Cambria" w:hAnsi="Cambria"/>
                <w:b/>
                <w:sz w:val="18"/>
                <w:szCs w:val="22"/>
              </w:rPr>
              <w:t>24. Ubytek podniebienia:</w:t>
            </w:r>
          </w:p>
        </w:tc>
        <w:tc>
          <w:tcPr>
            <w:tcW w:w="1594" w:type="dxa"/>
            <w:gridSpan w:val="2"/>
            <w:shd w:val="clear" w:color="auto" w:fill="auto"/>
            <w:vAlign w:val="center"/>
          </w:tcPr>
          <w:p w14:paraId="349A23AC" w14:textId="77777777" w:rsidR="006326CA" w:rsidRPr="007F726C" w:rsidRDefault="006326CA" w:rsidP="005709DE">
            <w:pPr>
              <w:jc w:val="right"/>
              <w:rPr>
                <w:rFonts w:ascii="Cambria" w:hAnsi="Cambria"/>
                <w:sz w:val="18"/>
                <w:szCs w:val="22"/>
              </w:rPr>
            </w:pPr>
          </w:p>
        </w:tc>
      </w:tr>
      <w:tr w:rsidR="006326CA" w:rsidRPr="007F726C" w14:paraId="417B068B" w14:textId="77777777" w:rsidTr="005709DE">
        <w:tc>
          <w:tcPr>
            <w:tcW w:w="8897" w:type="dxa"/>
            <w:shd w:val="clear" w:color="auto" w:fill="auto"/>
          </w:tcPr>
          <w:p w14:paraId="66FD9C82" w14:textId="77777777" w:rsidR="006326CA" w:rsidRPr="007F726C" w:rsidRDefault="006326CA" w:rsidP="005709DE">
            <w:pPr>
              <w:jc w:val="both"/>
              <w:rPr>
                <w:rFonts w:ascii="Cambria" w:hAnsi="Cambria"/>
                <w:sz w:val="18"/>
                <w:szCs w:val="22"/>
              </w:rPr>
            </w:pPr>
            <w:r w:rsidRPr="007F726C">
              <w:rPr>
                <w:rFonts w:ascii="Cambria" w:hAnsi="Cambria"/>
                <w:sz w:val="18"/>
                <w:szCs w:val="22"/>
              </w:rPr>
              <w:t>a) z zaburzeniami mowy i połykania – w zależności od stopnia zaburzeń</w:t>
            </w:r>
          </w:p>
        </w:tc>
        <w:tc>
          <w:tcPr>
            <w:tcW w:w="1594" w:type="dxa"/>
            <w:gridSpan w:val="2"/>
            <w:shd w:val="clear" w:color="auto" w:fill="auto"/>
            <w:vAlign w:val="center"/>
          </w:tcPr>
          <w:p w14:paraId="2A6A0CD5"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3A911982" w14:textId="77777777" w:rsidTr="005709DE">
        <w:tc>
          <w:tcPr>
            <w:tcW w:w="8897" w:type="dxa"/>
            <w:shd w:val="clear" w:color="auto" w:fill="auto"/>
          </w:tcPr>
          <w:p w14:paraId="27B6E10F" w14:textId="77777777" w:rsidR="006326CA" w:rsidRPr="007F726C" w:rsidRDefault="006326CA" w:rsidP="005709DE">
            <w:pPr>
              <w:jc w:val="both"/>
              <w:rPr>
                <w:rFonts w:ascii="Cambria" w:hAnsi="Cambria"/>
                <w:sz w:val="18"/>
                <w:szCs w:val="22"/>
              </w:rPr>
            </w:pPr>
            <w:r w:rsidRPr="007F726C">
              <w:rPr>
                <w:rFonts w:ascii="Cambria" w:hAnsi="Cambria"/>
                <w:sz w:val="18"/>
                <w:szCs w:val="22"/>
              </w:rPr>
              <w:t>b) z dużymi zaburzeniami mowy i połykania – w zależności od stopnia zaburzeń</w:t>
            </w:r>
          </w:p>
        </w:tc>
        <w:tc>
          <w:tcPr>
            <w:tcW w:w="1594" w:type="dxa"/>
            <w:gridSpan w:val="2"/>
            <w:shd w:val="clear" w:color="auto" w:fill="auto"/>
            <w:vAlign w:val="center"/>
          </w:tcPr>
          <w:p w14:paraId="2DE4B8C5"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0699CB29" w14:textId="77777777" w:rsidTr="005709DE">
        <w:tc>
          <w:tcPr>
            <w:tcW w:w="10491" w:type="dxa"/>
            <w:gridSpan w:val="3"/>
            <w:shd w:val="clear" w:color="auto" w:fill="auto"/>
            <w:vAlign w:val="center"/>
          </w:tcPr>
          <w:p w14:paraId="6B8C760D" w14:textId="77777777" w:rsidR="006326CA" w:rsidRPr="007F726C" w:rsidRDefault="006326CA" w:rsidP="005709DE">
            <w:pPr>
              <w:jc w:val="both"/>
              <w:rPr>
                <w:rFonts w:ascii="Cambria" w:hAnsi="Cambria"/>
                <w:b/>
                <w:sz w:val="18"/>
                <w:szCs w:val="22"/>
              </w:rPr>
            </w:pPr>
            <w:r w:rsidRPr="007F726C">
              <w:rPr>
                <w:rFonts w:ascii="Cambria" w:hAnsi="Cambria"/>
                <w:b/>
                <w:sz w:val="18"/>
                <w:szCs w:val="22"/>
              </w:rPr>
              <w:t>25. Urazy języka, przedsionka jamy ustnej, warg, ubytki - w zależności od blizn, zniekształceń, wielkości ubytków, zaburzeń mowy, trudności w połykaniu:</w:t>
            </w:r>
          </w:p>
        </w:tc>
      </w:tr>
      <w:tr w:rsidR="006326CA" w:rsidRPr="007F726C" w14:paraId="50572C66" w14:textId="77777777" w:rsidTr="005709DE">
        <w:tc>
          <w:tcPr>
            <w:tcW w:w="8897" w:type="dxa"/>
            <w:shd w:val="clear" w:color="auto" w:fill="auto"/>
            <w:vAlign w:val="center"/>
          </w:tcPr>
          <w:p w14:paraId="55138FE0" w14:textId="77777777" w:rsidR="006326CA" w:rsidRPr="007F726C" w:rsidRDefault="006326CA" w:rsidP="005709DE">
            <w:pPr>
              <w:rPr>
                <w:rFonts w:ascii="Cambria" w:hAnsi="Cambria"/>
                <w:b/>
                <w:sz w:val="18"/>
                <w:szCs w:val="22"/>
              </w:rPr>
            </w:pPr>
            <w:r w:rsidRPr="007F726C">
              <w:rPr>
                <w:rFonts w:ascii="Cambria" w:hAnsi="Cambria"/>
                <w:sz w:val="18"/>
                <w:szCs w:val="22"/>
              </w:rPr>
              <w:t xml:space="preserve">a) uszkodzenie języka, uszkodzenia przedsionka jamy ustnej, warg w zależności od wielkości uszkodzeń – zmiany i ubytki niewielkiego stopnia  </w:t>
            </w:r>
          </w:p>
        </w:tc>
        <w:tc>
          <w:tcPr>
            <w:tcW w:w="1594" w:type="dxa"/>
            <w:gridSpan w:val="2"/>
            <w:shd w:val="clear" w:color="auto" w:fill="auto"/>
            <w:vAlign w:val="center"/>
          </w:tcPr>
          <w:p w14:paraId="6A83761D"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3D48B94F" w14:textId="77777777" w:rsidTr="005709DE">
        <w:tc>
          <w:tcPr>
            <w:tcW w:w="8897" w:type="dxa"/>
            <w:shd w:val="clear" w:color="auto" w:fill="auto"/>
            <w:vAlign w:val="center"/>
          </w:tcPr>
          <w:p w14:paraId="3B4F142E" w14:textId="77777777" w:rsidR="006326CA" w:rsidRPr="007F726C" w:rsidRDefault="006326CA" w:rsidP="005709DE">
            <w:pPr>
              <w:rPr>
                <w:rFonts w:ascii="Cambria" w:hAnsi="Cambria"/>
                <w:b/>
                <w:sz w:val="18"/>
                <w:szCs w:val="22"/>
              </w:rPr>
            </w:pPr>
            <w:r w:rsidRPr="007F726C">
              <w:rPr>
                <w:rFonts w:ascii="Cambria" w:hAnsi="Cambria"/>
                <w:sz w:val="18"/>
                <w:szCs w:val="22"/>
              </w:rPr>
              <w:t>b) ubytki języka, uszkodzenia przedsionka jamy ustnej i warg – zmiany i ubytki średniego stopnia upośledzające odżywianie</w:t>
            </w:r>
          </w:p>
        </w:tc>
        <w:tc>
          <w:tcPr>
            <w:tcW w:w="1594" w:type="dxa"/>
            <w:gridSpan w:val="2"/>
            <w:shd w:val="clear" w:color="auto" w:fill="auto"/>
            <w:vAlign w:val="center"/>
          </w:tcPr>
          <w:p w14:paraId="63C5FB5B"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13D25B64" w14:textId="77777777" w:rsidTr="005709DE">
        <w:tc>
          <w:tcPr>
            <w:tcW w:w="8897" w:type="dxa"/>
            <w:shd w:val="clear" w:color="auto" w:fill="auto"/>
            <w:vAlign w:val="center"/>
          </w:tcPr>
          <w:p w14:paraId="29F9F114" w14:textId="77777777" w:rsidR="006326CA" w:rsidRPr="007F726C" w:rsidRDefault="006326CA" w:rsidP="005709DE">
            <w:pPr>
              <w:rPr>
                <w:rFonts w:ascii="Cambria" w:hAnsi="Cambria"/>
                <w:b/>
                <w:sz w:val="18"/>
                <w:szCs w:val="22"/>
              </w:rPr>
            </w:pPr>
            <w:r w:rsidRPr="007F726C">
              <w:rPr>
                <w:rFonts w:ascii="Cambria" w:hAnsi="Cambria"/>
                <w:sz w:val="18"/>
                <w:szCs w:val="22"/>
              </w:rPr>
              <w:lastRenderedPageBreak/>
              <w:t>c) duże zmiany i ubytki języka – upośledzające mowę i odżywianie w zależności od stopnia</w:t>
            </w:r>
          </w:p>
        </w:tc>
        <w:tc>
          <w:tcPr>
            <w:tcW w:w="1594" w:type="dxa"/>
            <w:gridSpan w:val="2"/>
            <w:shd w:val="clear" w:color="auto" w:fill="auto"/>
            <w:vAlign w:val="center"/>
          </w:tcPr>
          <w:p w14:paraId="74A25CE3" w14:textId="77777777" w:rsidR="006326CA" w:rsidRPr="007F726C" w:rsidRDefault="006326CA" w:rsidP="005709DE">
            <w:pPr>
              <w:jc w:val="right"/>
              <w:rPr>
                <w:rFonts w:ascii="Cambria" w:hAnsi="Cambria"/>
                <w:sz w:val="18"/>
                <w:szCs w:val="22"/>
              </w:rPr>
            </w:pPr>
            <w:r w:rsidRPr="007F726C">
              <w:rPr>
                <w:rFonts w:ascii="Cambria" w:hAnsi="Cambria"/>
                <w:sz w:val="18"/>
                <w:szCs w:val="22"/>
              </w:rPr>
              <w:t>15-40</w:t>
            </w:r>
          </w:p>
        </w:tc>
      </w:tr>
      <w:tr w:rsidR="006326CA" w:rsidRPr="007F726C" w14:paraId="47DD773F" w14:textId="77777777" w:rsidTr="005709DE">
        <w:tc>
          <w:tcPr>
            <w:tcW w:w="8897" w:type="dxa"/>
            <w:shd w:val="clear" w:color="auto" w:fill="auto"/>
            <w:vAlign w:val="center"/>
          </w:tcPr>
          <w:p w14:paraId="0808C69A" w14:textId="77777777" w:rsidR="006326CA" w:rsidRPr="007F726C" w:rsidRDefault="006326CA" w:rsidP="005709DE">
            <w:pPr>
              <w:rPr>
                <w:rFonts w:ascii="Cambria" w:hAnsi="Cambria"/>
                <w:b/>
                <w:sz w:val="18"/>
                <w:szCs w:val="22"/>
              </w:rPr>
            </w:pPr>
            <w:r w:rsidRPr="007F726C">
              <w:rPr>
                <w:rFonts w:ascii="Cambria" w:hAnsi="Cambria"/>
                <w:sz w:val="18"/>
                <w:szCs w:val="22"/>
              </w:rPr>
              <w:t xml:space="preserve">d) całkowita utrata języka  </w:t>
            </w:r>
          </w:p>
        </w:tc>
        <w:tc>
          <w:tcPr>
            <w:tcW w:w="1594" w:type="dxa"/>
            <w:gridSpan w:val="2"/>
            <w:shd w:val="clear" w:color="auto" w:fill="auto"/>
            <w:vAlign w:val="center"/>
          </w:tcPr>
          <w:p w14:paraId="53B7A90F"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r>
      <w:tr w:rsidR="006326CA" w:rsidRPr="007F726C" w14:paraId="21230FFD" w14:textId="77777777" w:rsidTr="005709DE">
        <w:tc>
          <w:tcPr>
            <w:tcW w:w="8897" w:type="dxa"/>
            <w:shd w:val="clear" w:color="auto" w:fill="auto"/>
            <w:vAlign w:val="center"/>
          </w:tcPr>
          <w:p w14:paraId="16347AB7" w14:textId="77777777" w:rsidR="006326CA" w:rsidRPr="007F726C" w:rsidRDefault="006326CA" w:rsidP="005709DE">
            <w:pPr>
              <w:ind w:left="708"/>
              <w:jc w:val="center"/>
              <w:rPr>
                <w:rFonts w:ascii="Cambria" w:hAnsi="Cambria"/>
                <w:b/>
                <w:sz w:val="18"/>
                <w:szCs w:val="22"/>
              </w:rPr>
            </w:pPr>
            <w:r w:rsidRPr="007F726C">
              <w:rPr>
                <w:rFonts w:ascii="Cambria" w:hAnsi="Cambria"/>
                <w:b/>
                <w:sz w:val="18"/>
                <w:szCs w:val="22"/>
              </w:rPr>
              <w:t>B. USZKODZENIA NARZĄDU WZROKU</w:t>
            </w:r>
          </w:p>
        </w:tc>
        <w:tc>
          <w:tcPr>
            <w:tcW w:w="1594" w:type="dxa"/>
            <w:gridSpan w:val="2"/>
            <w:shd w:val="clear" w:color="auto" w:fill="auto"/>
            <w:vAlign w:val="center"/>
          </w:tcPr>
          <w:p w14:paraId="76547540" w14:textId="77777777" w:rsidR="006326CA" w:rsidRPr="007F726C" w:rsidRDefault="006326CA" w:rsidP="005709DE">
            <w:pPr>
              <w:jc w:val="right"/>
              <w:rPr>
                <w:rFonts w:ascii="Cambria" w:hAnsi="Cambria"/>
                <w:sz w:val="18"/>
                <w:szCs w:val="22"/>
              </w:rPr>
            </w:pPr>
          </w:p>
        </w:tc>
      </w:tr>
      <w:tr w:rsidR="006326CA" w:rsidRPr="007F726C" w14:paraId="6670C2BC" w14:textId="77777777" w:rsidTr="005709DE">
        <w:tc>
          <w:tcPr>
            <w:tcW w:w="8897" w:type="dxa"/>
            <w:shd w:val="clear" w:color="auto" w:fill="auto"/>
            <w:vAlign w:val="center"/>
          </w:tcPr>
          <w:p w14:paraId="59291A93" w14:textId="77777777" w:rsidR="006326CA" w:rsidRPr="007F726C" w:rsidRDefault="006326CA" w:rsidP="005709DE">
            <w:pPr>
              <w:rPr>
                <w:rFonts w:ascii="Cambria" w:hAnsi="Cambria"/>
                <w:b/>
                <w:sz w:val="18"/>
                <w:szCs w:val="22"/>
              </w:rPr>
            </w:pPr>
            <w:r w:rsidRPr="007F726C">
              <w:rPr>
                <w:rFonts w:ascii="Cambria" w:hAnsi="Cambria"/>
                <w:b/>
                <w:sz w:val="18"/>
                <w:szCs w:val="22"/>
              </w:rPr>
              <w:t>26. Obniżenie ostrości wzroku bądź utrata jednego lub obu oczu:</w:t>
            </w:r>
          </w:p>
        </w:tc>
        <w:tc>
          <w:tcPr>
            <w:tcW w:w="1594" w:type="dxa"/>
            <w:gridSpan w:val="2"/>
            <w:shd w:val="clear" w:color="auto" w:fill="auto"/>
            <w:vAlign w:val="center"/>
          </w:tcPr>
          <w:p w14:paraId="18ED660D" w14:textId="77777777" w:rsidR="006326CA" w:rsidRPr="007F726C" w:rsidRDefault="006326CA" w:rsidP="005709DE">
            <w:pPr>
              <w:jc w:val="right"/>
              <w:rPr>
                <w:rFonts w:ascii="Cambria" w:hAnsi="Cambria"/>
                <w:sz w:val="18"/>
                <w:szCs w:val="22"/>
              </w:rPr>
            </w:pPr>
          </w:p>
        </w:tc>
      </w:tr>
      <w:tr w:rsidR="006326CA" w:rsidRPr="007F726C" w14:paraId="4D065FEF" w14:textId="77777777" w:rsidTr="005709DE">
        <w:tc>
          <w:tcPr>
            <w:tcW w:w="8897" w:type="dxa"/>
            <w:shd w:val="clear" w:color="auto" w:fill="auto"/>
            <w:vAlign w:val="center"/>
          </w:tcPr>
          <w:p w14:paraId="0EEB811D" w14:textId="77777777" w:rsidR="006326CA" w:rsidRPr="007F726C" w:rsidRDefault="006326CA" w:rsidP="005709DE">
            <w:pPr>
              <w:rPr>
                <w:rFonts w:ascii="Cambria" w:hAnsi="Cambria"/>
                <w:sz w:val="18"/>
                <w:szCs w:val="22"/>
              </w:rPr>
            </w:pPr>
            <w:r w:rsidRPr="007F726C">
              <w:rPr>
                <w:rFonts w:ascii="Cambria" w:hAnsi="Cambria"/>
                <w:sz w:val="18"/>
                <w:szCs w:val="22"/>
              </w:rPr>
              <w:t>a) przy obniżeniu ostrości wzroku lub utracie wzroku jednego lub obu oczu, trwały uszczerbek ocenia się wg poniższej tabeli:</w:t>
            </w:r>
          </w:p>
        </w:tc>
        <w:tc>
          <w:tcPr>
            <w:tcW w:w="1594" w:type="dxa"/>
            <w:gridSpan w:val="2"/>
            <w:shd w:val="clear" w:color="auto" w:fill="auto"/>
            <w:vAlign w:val="center"/>
          </w:tcPr>
          <w:p w14:paraId="7BC4EEB4" w14:textId="77777777" w:rsidR="006326CA" w:rsidRPr="007F726C" w:rsidRDefault="006326CA" w:rsidP="005709DE">
            <w:pPr>
              <w:jc w:val="right"/>
              <w:rPr>
                <w:rFonts w:ascii="Cambria" w:hAnsi="Cambria"/>
                <w:sz w:val="18"/>
                <w:szCs w:val="22"/>
              </w:rPr>
            </w:pPr>
          </w:p>
        </w:tc>
      </w:tr>
      <w:tr w:rsidR="006326CA" w:rsidRPr="007F726C" w14:paraId="21284BAD" w14:textId="77777777" w:rsidTr="005709DE">
        <w:tc>
          <w:tcPr>
            <w:tcW w:w="10491" w:type="dxa"/>
            <w:gridSpan w:val="3"/>
            <w:shd w:val="clear" w:color="auto" w:fill="auto"/>
            <w:vAlign w:val="center"/>
          </w:tcPr>
          <w:p w14:paraId="089B2713" w14:textId="77777777" w:rsidR="006326CA" w:rsidRPr="007F726C" w:rsidRDefault="006326CA" w:rsidP="005709DE">
            <w:pPr>
              <w:jc w:val="both"/>
              <w:rPr>
                <w:rFonts w:ascii="Cambria" w:hAnsi="Cambria"/>
                <w:b/>
                <w:sz w:val="18"/>
                <w:szCs w:val="22"/>
              </w:rPr>
            </w:pPr>
            <w:r w:rsidRPr="007F726C">
              <w:rPr>
                <w:rFonts w:ascii="Cambria" w:hAnsi="Cambria"/>
                <w:b/>
                <w:sz w:val="18"/>
                <w:szCs w:val="22"/>
              </w:rPr>
              <w:t>Tabela 26a</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07"/>
              <w:gridCol w:w="808"/>
              <w:gridCol w:w="808"/>
              <w:gridCol w:w="808"/>
              <w:gridCol w:w="808"/>
              <w:gridCol w:w="808"/>
              <w:gridCol w:w="808"/>
              <w:gridCol w:w="808"/>
              <w:gridCol w:w="808"/>
              <w:gridCol w:w="808"/>
              <w:gridCol w:w="808"/>
            </w:tblGrid>
            <w:tr w:rsidR="006326CA" w:rsidRPr="007F726C" w14:paraId="66ADF894" w14:textId="77777777" w:rsidTr="005709DE">
              <w:tc>
                <w:tcPr>
                  <w:tcW w:w="988" w:type="dxa"/>
                  <w:shd w:val="clear" w:color="auto" w:fill="auto"/>
                  <w:vAlign w:val="center"/>
                </w:tcPr>
                <w:p w14:paraId="4336AFCF" w14:textId="77777777" w:rsidR="006326CA" w:rsidRPr="007F726C" w:rsidRDefault="006326CA" w:rsidP="005709DE">
                  <w:pPr>
                    <w:jc w:val="center"/>
                    <w:rPr>
                      <w:rFonts w:ascii="Cambria" w:hAnsi="Cambria"/>
                      <w:sz w:val="18"/>
                      <w:szCs w:val="22"/>
                    </w:rPr>
                  </w:pPr>
                  <w:r w:rsidRPr="007F726C">
                    <w:rPr>
                      <w:rFonts w:ascii="Cambria" w:hAnsi="Cambria"/>
                      <w:sz w:val="18"/>
                      <w:szCs w:val="22"/>
                    </w:rPr>
                    <w:t>Ostrość wzroku oka prawego</w:t>
                  </w:r>
                </w:p>
              </w:tc>
              <w:tc>
                <w:tcPr>
                  <w:tcW w:w="807" w:type="dxa"/>
                  <w:shd w:val="clear" w:color="auto" w:fill="auto"/>
                  <w:vAlign w:val="center"/>
                </w:tcPr>
                <w:p w14:paraId="240382F9"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p>
                <w:p w14:paraId="35C45E14" w14:textId="77777777" w:rsidR="006326CA" w:rsidRPr="007F726C" w:rsidRDefault="006326CA" w:rsidP="005709DE">
                  <w:pPr>
                    <w:jc w:val="center"/>
                    <w:rPr>
                      <w:rFonts w:ascii="Cambria" w:hAnsi="Cambria"/>
                      <w:sz w:val="18"/>
                      <w:szCs w:val="22"/>
                    </w:rPr>
                  </w:pPr>
                  <w:r w:rsidRPr="007F726C">
                    <w:rPr>
                      <w:rFonts w:ascii="Cambria" w:hAnsi="Cambria"/>
                      <w:sz w:val="18"/>
                      <w:szCs w:val="22"/>
                    </w:rPr>
                    <w:t>(10/10)</w:t>
                  </w:r>
                </w:p>
              </w:tc>
              <w:tc>
                <w:tcPr>
                  <w:tcW w:w="808" w:type="dxa"/>
                  <w:shd w:val="clear" w:color="auto" w:fill="auto"/>
                  <w:vAlign w:val="center"/>
                </w:tcPr>
                <w:p w14:paraId="4959F404" w14:textId="77777777" w:rsidR="006326CA" w:rsidRPr="007F726C" w:rsidRDefault="006326CA" w:rsidP="005709DE">
                  <w:pPr>
                    <w:jc w:val="center"/>
                    <w:rPr>
                      <w:rFonts w:ascii="Cambria" w:hAnsi="Cambria"/>
                      <w:sz w:val="18"/>
                      <w:szCs w:val="22"/>
                    </w:rPr>
                  </w:pPr>
                  <w:r w:rsidRPr="007F726C">
                    <w:rPr>
                      <w:rFonts w:ascii="Cambria" w:hAnsi="Cambria"/>
                      <w:sz w:val="18"/>
                      <w:szCs w:val="22"/>
                    </w:rPr>
                    <w:t>0,9</w:t>
                  </w:r>
                </w:p>
                <w:p w14:paraId="1AF313A0" w14:textId="77777777" w:rsidR="006326CA" w:rsidRPr="007F726C" w:rsidRDefault="006326CA" w:rsidP="005709DE">
                  <w:pPr>
                    <w:jc w:val="center"/>
                    <w:rPr>
                      <w:rFonts w:ascii="Cambria" w:hAnsi="Cambria"/>
                      <w:sz w:val="18"/>
                      <w:szCs w:val="22"/>
                    </w:rPr>
                  </w:pPr>
                  <w:r w:rsidRPr="007F726C">
                    <w:rPr>
                      <w:rFonts w:ascii="Cambria" w:hAnsi="Cambria"/>
                      <w:sz w:val="18"/>
                      <w:szCs w:val="22"/>
                    </w:rPr>
                    <w:t>(9/10)</w:t>
                  </w:r>
                </w:p>
              </w:tc>
              <w:tc>
                <w:tcPr>
                  <w:tcW w:w="808" w:type="dxa"/>
                  <w:shd w:val="clear" w:color="auto" w:fill="auto"/>
                  <w:vAlign w:val="center"/>
                </w:tcPr>
                <w:p w14:paraId="7A449040" w14:textId="77777777" w:rsidR="006326CA" w:rsidRPr="007F726C" w:rsidRDefault="006326CA" w:rsidP="005709DE">
                  <w:pPr>
                    <w:jc w:val="center"/>
                    <w:rPr>
                      <w:rFonts w:ascii="Cambria" w:hAnsi="Cambria"/>
                      <w:sz w:val="18"/>
                      <w:szCs w:val="22"/>
                    </w:rPr>
                  </w:pPr>
                  <w:r w:rsidRPr="007F726C">
                    <w:rPr>
                      <w:rFonts w:ascii="Cambria" w:hAnsi="Cambria"/>
                      <w:sz w:val="18"/>
                      <w:szCs w:val="22"/>
                    </w:rPr>
                    <w:t>0,8</w:t>
                  </w:r>
                </w:p>
                <w:p w14:paraId="335EF11F" w14:textId="77777777" w:rsidR="006326CA" w:rsidRPr="007F726C" w:rsidRDefault="006326CA" w:rsidP="005709DE">
                  <w:pPr>
                    <w:jc w:val="center"/>
                    <w:rPr>
                      <w:rFonts w:ascii="Cambria" w:hAnsi="Cambria"/>
                      <w:sz w:val="18"/>
                      <w:szCs w:val="22"/>
                    </w:rPr>
                  </w:pPr>
                  <w:r w:rsidRPr="007F726C">
                    <w:rPr>
                      <w:rFonts w:ascii="Cambria" w:hAnsi="Cambria"/>
                      <w:sz w:val="18"/>
                      <w:szCs w:val="22"/>
                    </w:rPr>
                    <w:t>(8/10)</w:t>
                  </w:r>
                </w:p>
              </w:tc>
              <w:tc>
                <w:tcPr>
                  <w:tcW w:w="808" w:type="dxa"/>
                  <w:shd w:val="clear" w:color="auto" w:fill="auto"/>
                  <w:vAlign w:val="center"/>
                </w:tcPr>
                <w:p w14:paraId="5C54EE21" w14:textId="77777777" w:rsidR="006326CA" w:rsidRPr="007F726C" w:rsidRDefault="006326CA" w:rsidP="005709DE">
                  <w:pPr>
                    <w:jc w:val="center"/>
                    <w:rPr>
                      <w:rFonts w:ascii="Cambria" w:hAnsi="Cambria"/>
                      <w:sz w:val="18"/>
                      <w:szCs w:val="22"/>
                    </w:rPr>
                  </w:pPr>
                  <w:r w:rsidRPr="007F726C">
                    <w:rPr>
                      <w:rFonts w:ascii="Cambria" w:hAnsi="Cambria"/>
                      <w:sz w:val="18"/>
                      <w:szCs w:val="22"/>
                    </w:rPr>
                    <w:t>0,7</w:t>
                  </w:r>
                </w:p>
                <w:p w14:paraId="414046D9" w14:textId="77777777" w:rsidR="006326CA" w:rsidRPr="007F726C" w:rsidRDefault="006326CA" w:rsidP="005709DE">
                  <w:pPr>
                    <w:jc w:val="center"/>
                    <w:rPr>
                      <w:rFonts w:ascii="Cambria" w:hAnsi="Cambria"/>
                      <w:sz w:val="18"/>
                      <w:szCs w:val="22"/>
                    </w:rPr>
                  </w:pPr>
                  <w:r w:rsidRPr="007F726C">
                    <w:rPr>
                      <w:rFonts w:ascii="Cambria" w:hAnsi="Cambria"/>
                      <w:sz w:val="18"/>
                      <w:szCs w:val="22"/>
                    </w:rPr>
                    <w:t>(7/10)</w:t>
                  </w:r>
                </w:p>
              </w:tc>
              <w:tc>
                <w:tcPr>
                  <w:tcW w:w="808" w:type="dxa"/>
                  <w:shd w:val="clear" w:color="auto" w:fill="auto"/>
                  <w:vAlign w:val="center"/>
                </w:tcPr>
                <w:p w14:paraId="59EACB05" w14:textId="77777777" w:rsidR="006326CA" w:rsidRPr="007F726C" w:rsidRDefault="006326CA" w:rsidP="005709DE">
                  <w:pPr>
                    <w:jc w:val="center"/>
                    <w:rPr>
                      <w:rFonts w:ascii="Cambria" w:hAnsi="Cambria"/>
                      <w:sz w:val="18"/>
                      <w:szCs w:val="22"/>
                    </w:rPr>
                  </w:pPr>
                  <w:r w:rsidRPr="007F726C">
                    <w:rPr>
                      <w:rFonts w:ascii="Cambria" w:hAnsi="Cambria"/>
                      <w:sz w:val="18"/>
                      <w:szCs w:val="22"/>
                    </w:rPr>
                    <w:t>0,6</w:t>
                  </w:r>
                </w:p>
                <w:p w14:paraId="1F7B7701" w14:textId="77777777" w:rsidR="006326CA" w:rsidRPr="007F726C" w:rsidRDefault="006326CA" w:rsidP="005709DE">
                  <w:pPr>
                    <w:jc w:val="center"/>
                    <w:rPr>
                      <w:rFonts w:ascii="Cambria" w:hAnsi="Cambria"/>
                      <w:sz w:val="18"/>
                      <w:szCs w:val="22"/>
                    </w:rPr>
                  </w:pPr>
                  <w:r w:rsidRPr="007F726C">
                    <w:rPr>
                      <w:rFonts w:ascii="Cambria" w:hAnsi="Cambria"/>
                      <w:sz w:val="18"/>
                      <w:szCs w:val="22"/>
                    </w:rPr>
                    <w:t>(6/10)</w:t>
                  </w:r>
                </w:p>
              </w:tc>
              <w:tc>
                <w:tcPr>
                  <w:tcW w:w="808" w:type="dxa"/>
                  <w:shd w:val="clear" w:color="auto" w:fill="auto"/>
                  <w:vAlign w:val="center"/>
                </w:tcPr>
                <w:p w14:paraId="5E912253" w14:textId="77777777" w:rsidR="006326CA" w:rsidRPr="007F726C" w:rsidRDefault="006326CA" w:rsidP="005709DE">
                  <w:pPr>
                    <w:jc w:val="center"/>
                    <w:rPr>
                      <w:rFonts w:ascii="Cambria" w:hAnsi="Cambria"/>
                      <w:sz w:val="18"/>
                      <w:szCs w:val="22"/>
                    </w:rPr>
                  </w:pPr>
                  <w:r w:rsidRPr="007F726C">
                    <w:rPr>
                      <w:rFonts w:ascii="Cambria" w:hAnsi="Cambria"/>
                      <w:sz w:val="18"/>
                      <w:szCs w:val="22"/>
                    </w:rPr>
                    <w:t>0,5</w:t>
                  </w:r>
                </w:p>
                <w:p w14:paraId="00DEB681" w14:textId="77777777" w:rsidR="006326CA" w:rsidRPr="007F726C" w:rsidRDefault="006326CA" w:rsidP="005709DE">
                  <w:pPr>
                    <w:jc w:val="center"/>
                    <w:rPr>
                      <w:rFonts w:ascii="Cambria" w:hAnsi="Cambria"/>
                      <w:sz w:val="18"/>
                      <w:szCs w:val="22"/>
                    </w:rPr>
                  </w:pPr>
                  <w:r w:rsidRPr="007F726C">
                    <w:rPr>
                      <w:rFonts w:ascii="Cambria" w:hAnsi="Cambria"/>
                      <w:sz w:val="18"/>
                      <w:szCs w:val="22"/>
                    </w:rPr>
                    <w:t>(5/10)</w:t>
                  </w:r>
                </w:p>
              </w:tc>
              <w:tc>
                <w:tcPr>
                  <w:tcW w:w="808" w:type="dxa"/>
                  <w:shd w:val="clear" w:color="auto" w:fill="auto"/>
                  <w:vAlign w:val="center"/>
                </w:tcPr>
                <w:p w14:paraId="7B0C1900" w14:textId="77777777" w:rsidR="006326CA" w:rsidRPr="007F726C" w:rsidRDefault="006326CA" w:rsidP="005709DE">
                  <w:pPr>
                    <w:jc w:val="center"/>
                    <w:rPr>
                      <w:rFonts w:ascii="Cambria" w:hAnsi="Cambria"/>
                      <w:sz w:val="18"/>
                      <w:szCs w:val="22"/>
                    </w:rPr>
                  </w:pPr>
                  <w:r w:rsidRPr="007F726C">
                    <w:rPr>
                      <w:rFonts w:ascii="Cambria" w:hAnsi="Cambria"/>
                      <w:sz w:val="18"/>
                      <w:szCs w:val="22"/>
                    </w:rPr>
                    <w:t>0,4</w:t>
                  </w:r>
                </w:p>
                <w:p w14:paraId="1A28004D" w14:textId="77777777" w:rsidR="006326CA" w:rsidRPr="007F726C" w:rsidRDefault="006326CA" w:rsidP="005709DE">
                  <w:pPr>
                    <w:jc w:val="center"/>
                    <w:rPr>
                      <w:rFonts w:ascii="Cambria" w:hAnsi="Cambria"/>
                      <w:sz w:val="18"/>
                      <w:szCs w:val="22"/>
                    </w:rPr>
                  </w:pPr>
                  <w:r w:rsidRPr="007F726C">
                    <w:rPr>
                      <w:rFonts w:ascii="Cambria" w:hAnsi="Cambria"/>
                      <w:sz w:val="18"/>
                      <w:szCs w:val="22"/>
                    </w:rPr>
                    <w:t>(4/10)</w:t>
                  </w:r>
                </w:p>
              </w:tc>
              <w:tc>
                <w:tcPr>
                  <w:tcW w:w="808" w:type="dxa"/>
                  <w:shd w:val="clear" w:color="auto" w:fill="auto"/>
                  <w:vAlign w:val="center"/>
                </w:tcPr>
                <w:p w14:paraId="0BA04D30" w14:textId="77777777" w:rsidR="006326CA" w:rsidRPr="007F726C" w:rsidRDefault="006326CA" w:rsidP="005709DE">
                  <w:pPr>
                    <w:jc w:val="center"/>
                    <w:rPr>
                      <w:rFonts w:ascii="Cambria" w:hAnsi="Cambria"/>
                      <w:sz w:val="18"/>
                      <w:szCs w:val="22"/>
                    </w:rPr>
                  </w:pPr>
                  <w:r w:rsidRPr="007F726C">
                    <w:rPr>
                      <w:rFonts w:ascii="Cambria" w:hAnsi="Cambria"/>
                      <w:sz w:val="18"/>
                      <w:szCs w:val="22"/>
                    </w:rPr>
                    <w:t>0,3</w:t>
                  </w:r>
                </w:p>
                <w:p w14:paraId="1FBDDB4B" w14:textId="77777777" w:rsidR="006326CA" w:rsidRPr="007F726C" w:rsidRDefault="006326CA" w:rsidP="005709DE">
                  <w:pPr>
                    <w:jc w:val="center"/>
                    <w:rPr>
                      <w:rFonts w:ascii="Cambria" w:hAnsi="Cambria"/>
                      <w:sz w:val="18"/>
                      <w:szCs w:val="22"/>
                    </w:rPr>
                  </w:pPr>
                  <w:r w:rsidRPr="007F726C">
                    <w:rPr>
                      <w:rFonts w:ascii="Cambria" w:hAnsi="Cambria"/>
                      <w:sz w:val="18"/>
                      <w:szCs w:val="22"/>
                    </w:rPr>
                    <w:t>(3/10)</w:t>
                  </w:r>
                </w:p>
              </w:tc>
              <w:tc>
                <w:tcPr>
                  <w:tcW w:w="808" w:type="dxa"/>
                  <w:shd w:val="clear" w:color="auto" w:fill="auto"/>
                  <w:vAlign w:val="center"/>
                </w:tcPr>
                <w:p w14:paraId="51929035" w14:textId="77777777" w:rsidR="006326CA" w:rsidRPr="007F726C" w:rsidRDefault="006326CA" w:rsidP="005709DE">
                  <w:pPr>
                    <w:jc w:val="center"/>
                    <w:rPr>
                      <w:rFonts w:ascii="Cambria" w:hAnsi="Cambria"/>
                      <w:sz w:val="18"/>
                      <w:szCs w:val="22"/>
                    </w:rPr>
                  </w:pPr>
                  <w:r w:rsidRPr="007F726C">
                    <w:rPr>
                      <w:rFonts w:ascii="Cambria" w:hAnsi="Cambria"/>
                      <w:sz w:val="18"/>
                      <w:szCs w:val="22"/>
                    </w:rPr>
                    <w:t>0,2</w:t>
                  </w:r>
                </w:p>
                <w:p w14:paraId="7EB3116C" w14:textId="77777777" w:rsidR="006326CA" w:rsidRPr="007F726C" w:rsidRDefault="006326CA" w:rsidP="005709DE">
                  <w:pPr>
                    <w:jc w:val="center"/>
                    <w:rPr>
                      <w:rFonts w:ascii="Cambria" w:hAnsi="Cambria"/>
                      <w:sz w:val="18"/>
                      <w:szCs w:val="22"/>
                    </w:rPr>
                  </w:pPr>
                  <w:r w:rsidRPr="007F726C">
                    <w:rPr>
                      <w:rFonts w:ascii="Cambria" w:hAnsi="Cambria"/>
                      <w:sz w:val="18"/>
                      <w:szCs w:val="22"/>
                    </w:rPr>
                    <w:t>(2/10)</w:t>
                  </w:r>
                </w:p>
              </w:tc>
              <w:tc>
                <w:tcPr>
                  <w:tcW w:w="808" w:type="dxa"/>
                  <w:shd w:val="clear" w:color="auto" w:fill="auto"/>
                  <w:vAlign w:val="center"/>
                </w:tcPr>
                <w:p w14:paraId="36B06A13" w14:textId="77777777" w:rsidR="006326CA" w:rsidRPr="007F726C" w:rsidRDefault="006326CA" w:rsidP="005709DE">
                  <w:pPr>
                    <w:jc w:val="center"/>
                    <w:rPr>
                      <w:rFonts w:ascii="Cambria" w:hAnsi="Cambria"/>
                      <w:sz w:val="18"/>
                      <w:szCs w:val="22"/>
                    </w:rPr>
                  </w:pPr>
                  <w:r w:rsidRPr="007F726C">
                    <w:rPr>
                      <w:rFonts w:ascii="Cambria" w:hAnsi="Cambria"/>
                      <w:sz w:val="18"/>
                      <w:szCs w:val="22"/>
                    </w:rPr>
                    <w:t>0,1</w:t>
                  </w:r>
                </w:p>
                <w:p w14:paraId="28E22EE6" w14:textId="77777777" w:rsidR="006326CA" w:rsidRPr="007F726C" w:rsidRDefault="006326CA" w:rsidP="005709DE">
                  <w:pPr>
                    <w:jc w:val="center"/>
                    <w:rPr>
                      <w:rFonts w:ascii="Cambria" w:hAnsi="Cambria"/>
                      <w:sz w:val="18"/>
                      <w:szCs w:val="22"/>
                    </w:rPr>
                  </w:pPr>
                  <w:r w:rsidRPr="007F726C">
                    <w:rPr>
                      <w:rFonts w:ascii="Cambria" w:hAnsi="Cambria"/>
                      <w:sz w:val="18"/>
                      <w:szCs w:val="22"/>
                    </w:rPr>
                    <w:t>(1/10)</w:t>
                  </w:r>
                </w:p>
              </w:tc>
              <w:tc>
                <w:tcPr>
                  <w:tcW w:w="808" w:type="dxa"/>
                  <w:shd w:val="clear" w:color="auto" w:fill="auto"/>
                  <w:vAlign w:val="center"/>
                </w:tcPr>
                <w:p w14:paraId="082DF8C9" w14:textId="77777777" w:rsidR="006326CA" w:rsidRPr="007F726C" w:rsidRDefault="006326CA" w:rsidP="005709DE">
                  <w:pPr>
                    <w:jc w:val="center"/>
                    <w:rPr>
                      <w:rFonts w:ascii="Cambria" w:hAnsi="Cambria"/>
                      <w:sz w:val="18"/>
                      <w:szCs w:val="22"/>
                    </w:rPr>
                  </w:pPr>
                  <w:r w:rsidRPr="007F726C">
                    <w:rPr>
                      <w:rFonts w:ascii="Cambria" w:hAnsi="Cambria"/>
                      <w:sz w:val="18"/>
                      <w:szCs w:val="22"/>
                    </w:rPr>
                    <w:t>0</w:t>
                  </w:r>
                </w:p>
              </w:tc>
            </w:tr>
            <w:tr w:rsidR="006326CA" w:rsidRPr="007F726C" w14:paraId="5D7DEE33" w14:textId="77777777" w:rsidTr="005709DE">
              <w:tc>
                <w:tcPr>
                  <w:tcW w:w="988" w:type="dxa"/>
                  <w:shd w:val="clear" w:color="auto" w:fill="auto"/>
                  <w:vAlign w:val="center"/>
                </w:tcPr>
                <w:p w14:paraId="3B26437F" w14:textId="77777777" w:rsidR="006326CA" w:rsidRPr="007F726C" w:rsidRDefault="006326CA" w:rsidP="005709DE">
                  <w:pPr>
                    <w:jc w:val="center"/>
                    <w:rPr>
                      <w:rFonts w:ascii="Cambria" w:hAnsi="Cambria"/>
                      <w:sz w:val="18"/>
                      <w:szCs w:val="22"/>
                    </w:rPr>
                  </w:pPr>
                  <w:r w:rsidRPr="007F726C">
                    <w:rPr>
                      <w:rFonts w:ascii="Cambria" w:hAnsi="Cambria"/>
                      <w:sz w:val="18"/>
                      <w:szCs w:val="22"/>
                    </w:rPr>
                    <w:t>Ostrość wzroku oka lewego</w:t>
                  </w:r>
                </w:p>
              </w:tc>
              <w:tc>
                <w:tcPr>
                  <w:tcW w:w="8887" w:type="dxa"/>
                  <w:gridSpan w:val="11"/>
                  <w:shd w:val="clear" w:color="auto" w:fill="auto"/>
                  <w:vAlign w:val="center"/>
                </w:tcPr>
                <w:p w14:paraId="45F83109" w14:textId="77777777" w:rsidR="006326CA" w:rsidRPr="007F726C" w:rsidRDefault="006326CA" w:rsidP="005709DE">
                  <w:pPr>
                    <w:jc w:val="center"/>
                    <w:rPr>
                      <w:rFonts w:ascii="Cambria" w:hAnsi="Cambria"/>
                      <w:sz w:val="18"/>
                      <w:szCs w:val="22"/>
                    </w:rPr>
                  </w:pPr>
                  <w:r w:rsidRPr="007F726C">
                    <w:rPr>
                      <w:rFonts w:ascii="Cambria" w:hAnsi="Cambria"/>
                      <w:sz w:val="18"/>
                      <w:szCs w:val="22"/>
                    </w:rPr>
                    <w:t>Procent trwałego uszczerbku</w:t>
                  </w:r>
                </w:p>
              </w:tc>
            </w:tr>
            <w:tr w:rsidR="006326CA" w:rsidRPr="007F726C" w14:paraId="79E8AC00" w14:textId="77777777" w:rsidTr="005709DE">
              <w:tc>
                <w:tcPr>
                  <w:tcW w:w="988" w:type="dxa"/>
                  <w:shd w:val="clear" w:color="auto" w:fill="auto"/>
                  <w:vAlign w:val="center"/>
                </w:tcPr>
                <w:p w14:paraId="432802C1" w14:textId="77777777" w:rsidR="006326CA" w:rsidRPr="007F726C" w:rsidRDefault="006326CA" w:rsidP="005709DE">
                  <w:pPr>
                    <w:jc w:val="center"/>
                    <w:rPr>
                      <w:rFonts w:ascii="Cambria" w:hAnsi="Cambria"/>
                      <w:sz w:val="18"/>
                      <w:szCs w:val="22"/>
                    </w:rPr>
                  </w:pPr>
                  <w:r w:rsidRPr="007F726C">
                    <w:rPr>
                      <w:rFonts w:ascii="Cambria" w:hAnsi="Cambria"/>
                      <w:sz w:val="18"/>
                      <w:szCs w:val="22"/>
                    </w:rPr>
                    <w:t>1,0   (10/10)</w:t>
                  </w:r>
                </w:p>
              </w:tc>
              <w:tc>
                <w:tcPr>
                  <w:tcW w:w="807" w:type="dxa"/>
                  <w:shd w:val="clear" w:color="auto" w:fill="auto"/>
                  <w:vAlign w:val="center"/>
                </w:tcPr>
                <w:p w14:paraId="70FE72FD" w14:textId="77777777" w:rsidR="006326CA" w:rsidRPr="007F726C" w:rsidRDefault="006326CA" w:rsidP="005709DE">
                  <w:pPr>
                    <w:jc w:val="center"/>
                    <w:rPr>
                      <w:rFonts w:ascii="Cambria" w:hAnsi="Cambria"/>
                      <w:sz w:val="18"/>
                      <w:szCs w:val="22"/>
                    </w:rPr>
                  </w:pPr>
                  <w:r w:rsidRPr="007F726C">
                    <w:rPr>
                      <w:rFonts w:ascii="Cambria" w:hAnsi="Cambria"/>
                      <w:sz w:val="18"/>
                      <w:szCs w:val="22"/>
                    </w:rPr>
                    <w:t>0</w:t>
                  </w:r>
                </w:p>
              </w:tc>
              <w:tc>
                <w:tcPr>
                  <w:tcW w:w="808" w:type="dxa"/>
                  <w:shd w:val="clear" w:color="auto" w:fill="auto"/>
                  <w:vAlign w:val="center"/>
                </w:tcPr>
                <w:p w14:paraId="6C8E3BAF"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27949872" w14:textId="77777777" w:rsidR="006326CA" w:rsidRPr="007F726C" w:rsidRDefault="006326CA" w:rsidP="005709DE">
                  <w:pPr>
                    <w:jc w:val="center"/>
                    <w:rPr>
                      <w:rFonts w:ascii="Cambria" w:hAnsi="Cambria"/>
                      <w:sz w:val="18"/>
                      <w:szCs w:val="22"/>
                    </w:rPr>
                  </w:pPr>
                  <w:r w:rsidRPr="007F726C">
                    <w:rPr>
                      <w:rFonts w:ascii="Cambria" w:hAnsi="Cambria"/>
                      <w:sz w:val="18"/>
                      <w:szCs w:val="22"/>
                    </w:rPr>
                    <w:t>5</w:t>
                  </w:r>
                </w:p>
              </w:tc>
              <w:tc>
                <w:tcPr>
                  <w:tcW w:w="808" w:type="dxa"/>
                  <w:shd w:val="clear" w:color="auto" w:fill="auto"/>
                  <w:vAlign w:val="center"/>
                </w:tcPr>
                <w:p w14:paraId="0AA9083D" w14:textId="77777777" w:rsidR="006326CA" w:rsidRPr="007F726C" w:rsidRDefault="006326CA" w:rsidP="005709DE">
                  <w:pPr>
                    <w:jc w:val="center"/>
                    <w:rPr>
                      <w:rFonts w:ascii="Cambria" w:hAnsi="Cambria"/>
                      <w:sz w:val="18"/>
                      <w:szCs w:val="22"/>
                    </w:rPr>
                  </w:pPr>
                  <w:r w:rsidRPr="007F726C">
                    <w:rPr>
                      <w:rFonts w:ascii="Cambria" w:hAnsi="Cambria"/>
                      <w:sz w:val="18"/>
                      <w:szCs w:val="22"/>
                    </w:rPr>
                    <w:t>7,5</w:t>
                  </w:r>
                </w:p>
              </w:tc>
              <w:tc>
                <w:tcPr>
                  <w:tcW w:w="808" w:type="dxa"/>
                  <w:shd w:val="clear" w:color="auto" w:fill="auto"/>
                  <w:vAlign w:val="center"/>
                </w:tcPr>
                <w:p w14:paraId="11ADAFD4"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14:paraId="4F3F1D2D" w14:textId="77777777" w:rsidR="006326CA" w:rsidRPr="007F726C" w:rsidRDefault="006326CA" w:rsidP="005709DE">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14:paraId="434F13ED" w14:textId="77777777" w:rsidR="006326CA" w:rsidRPr="007F726C" w:rsidRDefault="006326CA" w:rsidP="005709DE">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14:paraId="4BBC3700"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14:paraId="0E96D4EB"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4B72EDA6"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1313CE93"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r>
            <w:tr w:rsidR="006326CA" w:rsidRPr="007F726C" w14:paraId="5854EF06" w14:textId="77777777" w:rsidTr="005709DE">
              <w:tc>
                <w:tcPr>
                  <w:tcW w:w="988" w:type="dxa"/>
                  <w:shd w:val="clear" w:color="auto" w:fill="auto"/>
                  <w:vAlign w:val="center"/>
                </w:tcPr>
                <w:p w14:paraId="6E1B6A97" w14:textId="77777777" w:rsidR="006326CA" w:rsidRPr="007F726C" w:rsidRDefault="006326CA" w:rsidP="005709DE">
                  <w:pPr>
                    <w:jc w:val="center"/>
                    <w:rPr>
                      <w:rFonts w:ascii="Cambria" w:hAnsi="Cambria"/>
                      <w:sz w:val="18"/>
                      <w:szCs w:val="22"/>
                    </w:rPr>
                  </w:pPr>
                  <w:r w:rsidRPr="007F726C">
                    <w:rPr>
                      <w:rFonts w:ascii="Cambria" w:hAnsi="Cambria"/>
                      <w:sz w:val="18"/>
                      <w:szCs w:val="22"/>
                    </w:rPr>
                    <w:t>0,9     (9/10)</w:t>
                  </w:r>
                </w:p>
              </w:tc>
              <w:tc>
                <w:tcPr>
                  <w:tcW w:w="807" w:type="dxa"/>
                  <w:shd w:val="clear" w:color="auto" w:fill="auto"/>
                  <w:vAlign w:val="center"/>
                </w:tcPr>
                <w:p w14:paraId="2CD526F5"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0844417A" w14:textId="77777777" w:rsidR="006326CA" w:rsidRPr="007F726C" w:rsidRDefault="006326CA" w:rsidP="005709DE">
                  <w:pPr>
                    <w:jc w:val="center"/>
                    <w:rPr>
                      <w:rFonts w:ascii="Cambria" w:hAnsi="Cambria"/>
                      <w:sz w:val="18"/>
                      <w:szCs w:val="22"/>
                    </w:rPr>
                  </w:pPr>
                  <w:r w:rsidRPr="007F726C">
                    <w:rPr>
                      <w:rFonts w:ascii="Cambria" w:hAnsi="Cambria"/>
                      <w:sz w:val="18"/>
                      <w:szCs w:val="22"/>
                    </w:rPr>
                    <w:t>5</w:t>
                  </w:r>
                </w:p>
              </w:tc>
              <w:tc>
                <w:tcPr>
                  <w:tcW w:w="808" w:type="dxa"/>
                  <w:shd w:val="clear" w:color="auto" w:fill="auto"/>
                  <w:vAlign w:val="center"/>
                </w:tcPr>
                <w:p w14:paraId="3D9088D6" w14:textId="77777777" w:rsidR="006326CA" w:rsidRPr="007F726C" w:rsidRDefault="006326CA" w:rsidP="005709DE">
                  <w:pPr>
                    <w:jc w:val="center"/>
                    <w:rPr>
                      <w:rFonts w:ascii="Cambria" w:hAnsi="Cambria"/>
                      <w:sz w:val="18"/>
                      <w:szCs w:val="22"/>
                    </w:rPr>
                  </w:pPr>
                  <w:r w:rsidRPr="007F726C">
                    <w:rPr>
                      <w:rFonts w:ascii="Cambria" w:hAnsi="Cambria"/>
                      <w:sz w:val="18"/>
                      <w:szCs w:val="22"/>
                    </w:rPr>
                    <w:t>7,5</w:t>
                  </w:r>
                </w:p>
              </w:tc>
              <w:tc>
                <w:tcPr>
                  <w:tcW w:w="808" w:type="dxa"/>
                  <w:shd w:val="clear" w:color="auto" w:fill="auto"/>
                  <w:vAlign w:val="center"/>
                </w:tcPr>
                <w:p w14:paraId="6CDE5753"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14:paraId="28C90656" w14:textId="77777777" w:rsidR="006326CA" w:rsidRPr="007F726C" w:rsidRDefault="006326CA" w:rsidP="005709DE">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14:paraId="4304DC65" w14:textId="77777777" w:rsidR="006326CA" w:rsidRPr="007F726C" w:rsidRDefault="006326CA" w:rsidP="005709DE">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14:paraId="2C87EFA6"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14:paraId="76018ECA"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34CFD345"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23E8C985"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3487C9C9"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r>
            <w:tr w:rsidR="006326CA" w:rsidRPr="007F726C" w14:paraId="0FFBD09E" w14:textId="77777777" w:rsidTr="005709DE">
              <w:tc>
                <w:tcPr>
                  <w:tcW w:w="988" w:type="dxa"/>
                  <w:shd w:val="clear" w:color="auto" w:fill="auto"/>
                  <w:vAlign w:val="center"/>
                </w:tcPr>
                <w:p w14:paraId="4D628C33" w14:textId="77777777" w:rsidR="006326CA" w:rsidRPr="007F726C" w:rsidRDefault="006326CA" w:rsidP="005709DE">
                  <w:pPr>
                    <w:jc w:val="center"/>
                    <w:rPr>
                      <w:rFonts w:ascii="Cambria" w:hAnsi="Cambria"/>
                      <w:sz w:val="18"/>
                      <w:szCs w:val="22"/>
                    </w:rPr>
                  </w:pPr>
                  <w:r w:rsidRPr="007F726C">
                    <w:rPr>
                      <w:rFonts w:ascii="Cambria" w:hAnsi="Cambria"/>
                      <w:sz w:val="18"/>
                      <w:szCs w:val="22"/>
                    </w:rPr>
                    <w:t>0,8     (8/10)</w:t>
                  </w:r>
                </w:p>
              </w:tc>
              <w:tc>
                <w:tcPr>
                  <w:tcW w:w="807" w:type="dxa"/>
                  <w:shd w:val="clear" w:color="auto" w:fill="auto"/>
                  <w:vAlign w:val="center"/>
                </w:tcPr>
                <w:p w14:paraId="58A96441" w14:textId="77777777" w:rsidR="006326CA" w:rsidRPr="007F726C" w:rsidRDefault="006326CA" w:rsidP="005709DE">
                  <w:pPr>
                    <w:jc w:val="center"/>
                    <w:rPr>
                      <w:rFonts w:ascii="Cambria" w:hAnsi="Cambria"/>
                      <w:sz w:val="18"/>
                      <w:szCs w:val="22"/>
                    </w:rPr>
                  </w:pPr>
                  <w:r w:rsidRPr="007F726C">
                    <w:rPr>
                      <w:rFonts w:ascii="Cambria" w:hAnsi="Cambria"/>
                      <w:sz w:val="18"/>
                      <w:szCs w:val="22"/>
                    </w:rPr>
                    <w:t>5</w:t>
                  </w:r>
                </w:p>
              </w:tc>
              <w:tc>
                <w:tcPr>
                  <w:tcW w:w="808" w:type="dxa"/>
                  <w:shd w:val="clear" w:color="auto" w:fill="auto"/>
                  <w:vAlign w:val="center"/>
                </w:tcPr>
                <w:p w14:paraId="757808BF" w14:textId="77777777" w:rsidR="006326CA" w:rsidRPr="007F726C" w:rsidRDefault="006326CA" w:rsidP="005709DE">
                  <w:pPr>
                    <w:jc w:val="center"/>
                    <w:rPr>
                      <w:rFonts w:ascii="Cambria" w:hAnsi="Cambria"/>
                      <w:sz w:val="18"/>
                      <w:szCs w:val="22"/>
                    </w:rPr>
                  </w:pPr>
                  <w:r w:rsidRPr="007F726C">
                    <w:rPr>
                      <w:rFonts w:ascii="Cambria" w:hAnsi="Cambria"/>
                      <w:sz w:val="18"/>
                      <w:szCs w:val="22"/>
                    </w:rPr>
                    <w:t>7,5</w:t>
                  </w:r>
                </w:p>
              </w:tc>
              <w:tc>
                <w:tcPr>
                  <w:tcW w:w="808" w:type="dxa"/>
                  <w:shd w:val="clear" w:color="auto" w:fill="auto"/>
                  <w:vAlign w:val="center"/>
                </w:tcPr>
                <w:p w14:paraId="18F48040"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14:paraId="76E8CA46" w14:textId="77777777" w:rsidR="006326CA" w:rsidRPr="007F726C" w:rsidRDefault="006326CA" w:rsidP="005709DE">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14:paraId="5BA4D404" w14:textId="77777777" w:rsidR="006326CA" w:rsidRPr="007F726C" w:rsidRDefault="006326CA" w:rsidP="005709DE">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14:paraId="5D668F91"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14:paraId="429EA004"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5A6D9A56"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39C6A9C3"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156B737C"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563A2720"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r>
            <w:tr w:rsidR="006326CA" w:rsidRPr="007F726C" w14:paraId="2FD1CA45" w14:textId="77777777" w:rsidTr="005709DE">
              <w:tc>
                <w:tcPr>
                  <w:tcW w:w="988" w:type="dxa"/>
                  <w:shd w:val="clear" w:color="auto" w:fill="auto"/>
                  <w:vAlign w:val="center"/>
                </w:tcPr>
                <w:p w14:paraId="4A7EF6A5" w14:textId="77777777" w:rsidR="006326CA" w:rsidRPr="007F726C" w:rsidRDefault="006326CA" w:rsidP="005709DE">
                  <w:pPr>
                    <w:jc w:val="center"/>
                    <w:rPr>
                      <w:rFonts w:ascii="Cambria" w:hAnsi="Cambria"/>
                      <w:sz w:val="18"/>
                      <w:szCs w:val="22"/>
                    </w:rPr>
                  </w:pPr>
                  <w:r w:rsidRPr="007F726C">
                    <w:rPr>
                      <w:rFonts w:ascii="Cambria" w:hAnsi="Cambria"/>
                      <w:sz w:val="18"/>
                      <w:szCs w:val="22"/>
                    </w:rPr>
                    <w:t>0,7     (7/10)</w:t>
                  </w:r>
                </w:p>
              </w:tc>
              <w:tc>
                <w:tcPr>
                  <w:tcW w:w="807" w:type="dxa"/>
                  <w:shd w:val="clear" w:color="auto" w:fill="auto"/>
                  <w:vAlign w:val="center"/>
                </w:tcPr>
                <w:p w14:paraId="03C8E918" w14:textId="77777777" w:rsidR="006326CA" w:rsidRPr="007F726C" w:rsidRDefault="006326CA" w:rsidP="005709DE">
                  <w:pPr>
                    <w:jc w:val="center"/>
                    <w:rPr>
                      <w:rFonts w:ascii="Cambria" w:hAnsi="Cambria"/>
                      <w:sz w:val="18"/>
                      <w:szCs w:val="22"/>
                    </w:rPr>
                  </w:pPr>
                  <w:r w:rsidRPr="007F726C">
                    <w:rPr>
                      <w:rFonts w:ascii="Cambria" w:hAnsi="Cambria"/>
                      <w:sz w:val="18"/>
                      <w:szCs w:val="22"/>
                    </w:rPr>
                    <w:t>7,5</w:t>
                  </w:r>
                </w:p>
              </w:tc>
              <w:tc>
                <w:tcPr>
                  <w:tcW w:w="808" w:type="dxa"/>
                  <w:shd w:val="clear" w:color="auto" w:fill="auto"/>
                  <w:vAlign w:val="center"/>
                </w:tcPr>
                <w:p w14:paraId="4DA2E654"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14:paraId="7D6B0F96" w14:textId="77777777" w:rsidR="006326CA" w:rsidRPr="007F726C" w:rsidRDefault="006326CA" w:rsidP="005709DE">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14:paraId="0F41DCFD" w14:textId="77777777" w:rsidR="006326CA" w:rsidRPr="007F726C" w:rsidRDefault="006326CA" w:rsidP="005709DE">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14:paraId="6CC7942C"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14:paraId="3F8C5A04"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06661303"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14F41F7A"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74684670"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5F631C97"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14:paraId="784CA7E4"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r>
            <w:tr w:rsidR="006326CA" w:rsidRPr="007F726C" w14:paraId="3FAAB414" w14:textId="77777777" w:rsidTr="005709DE">
              <w:tc>
                <w:tcPr>
                  <w:tcW w:w="988" w:type="dxa"/>
                  <w:shd w:val="clear" w:color="auto" w:fill="auto"/>
                  <w:vAlign w:val="center"/>
                </w:tcPr>
                <w:p w14:paraId="1E497709" w14:textId="77777777" w:rsidR="006326CA" w:rsidRPr="007F726C" w:rsidRDefault="006326CA" w:rsidP="005709DE">
                  <w:pPr>
                    <w:jc w:val="center"/>
                    <w:rPr>
                      <w:rFonts w:ascii="Cambria" w:hAnsi="Cambria"/>
                      <w:sz w:val="18"/>
                      <w:szCs w:val="22"/>
                    </w:rPr>
                  </w:pPr>
                  <w:r w:rsidRPr="007F726C">
                    <w:rPr>
                      <w:rFonts w:ascii="Cambria" w:hAnsi="Cambria"/>
                      <w:sz w:val="18"/>
                      <w:szCs w:val="22"/>
                    </w:rPr>
                    <w:t>0,6     (6/10)</w:t>
                  </w:r>
                </w:p>
              </w:tc>
              <w:tc>
                <w:tcPr>
                  <w:tcW w:w="807" w:type="dxa"/>
                  <w:shd w:val="clear" w:color="auto" w:fill="auto"/>
                  <w:vAlign w:val="center"/>
                </w:tcPr>
                <w:p w14:paraId="03685011"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p>
              </w:tc>
              <w:tc>
                <w:tcPr>
                  <w:tcW w:w="808" w:type="dxa"/>
                  <w:shd w:val="clear" w:color="auto" w:fill="auto"/>
                  <w:vAlign w:val="center"/>
                </w:tcPr>
                <w:p w14:paraId="53D44DB4" w14:textId="77777777" w:rsidR="006326CA" w:rsidRPr="007F726C" w:rsidRDefault="006326CA" w:rsidP="005709DE">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14:paraId="12B5CEB5" w14:textId="77777777" w:rsidR="006326CA" w:rsidRPr="007F726C" w:rsidRDefault="006326CA" w:rsidP="005709DE">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14:paraId="63C7A0D6"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14:paraId="7C721C96"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40BFA772"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13878B1F"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51F0DB68"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201E18FF"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14:paraId="3DB1BDE9"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14:paraId="66CF743A" w14:textId="77777777" w:rsidR="006326CA" w:rsidRPr="007F726C" w:rsidRDefault="006326CA" w:rsidP="005709DE">
                  <w:pPr>
                    <w:jc w:val="center"/>
                    <w:rPr>
                      <w:rFonts w:ascii="Cambria" w:hAnsi="Cambria"/>
                      <w:sz w:val="18"/>
                      <w:szCs w:val="22"/>
                    </w:rPr>
                  </w:pPr>
                  <w:r w:rsidRPr="007F726C">
                    <w:rPr>
                      <w:rFonts w:ascii="Cambria" w:hAnsi="Cambria"/>
                      <w:sz w:val="18"/>
                      <w:szCs w:val="22"/>
                    </w:rPr>
                    <w:t>55</w:t>
                  </w:r>
                </w:p>
              </w:tc>
            </w:tr>
            <w:tr w:rsidR="006326CA" w:rsidRPr="007F726C" w14:paraId="6F2BD607" w14:textId="77777777" w:rsidTr="005709DE">
              <w:tc>
                <w:tcPr>
                  <w:tcW w:w="988" w:type="dxa"/>
                  <w:shd w:val="clear" w:color="auto" w:fill="auto"/>
                  <w:vAlign w:val="center"/>
                </w:tcPr>
                <w:p w14:paraId="12CB4965" w14:textId="77777777" w:rsidR="006326CA" w:rsidRPr="007F726C" w:rsidRDefault="006326CA" w:rsidP="005709DE">
                  <w:pPr>
                    <w:jc w:val="center"/>
                    <w:rPr>
                      <w:rFonts w:ascii="Cambria" w:hAnsi="Cambria"/>
                      <w:sz w:val="18"/>
                      <w:szCs w:val="22"/>
                    </w:rPr>
                  </w:pPr>
                  <w:r w:rsidRPr="007F726C">
                    <w:rPr>
                      <w:rFonts w:ascii="Cambria" w:hAnsi="Cambria"/>
                      <w:sz w:val="18"/>
                      <w:szCs w:val="22"/>
                    </w:rPr>
                    <w:t>0,5     (5/10)</w:t>
                  </w:r>
                </w:p>
              </w:tc>
              <w:tc>
                <w:tcPr>
                  <w:tcW w:w="807" w:type="dxa"/>
                  <w:shd w:val="clear" w:color="auto" w:fill="auto"/>
                  <w:vAlign w:val="center"/>
                </w:tcPr>
                <w:p w14:paraId="1BCB7146" w14:textId="77777777" w:rsidR="006326CA" w:rsidRPr="007F726C" w:rsidRDefault="006326CA" w:rsidP="005709DE">
                  <w:pPr>
                    <w:jc w:val="center"/>
                    <w:rPr>
                      <w:rFonts w:ascii="Cambria" w:hAnsi="Cambria"/>
                      <w:sz w:val="18"/>
                      <w:szCs w:val="22"/>
                    </w:rPr>
                  </w:pPr>
                  <w:r w:rsidRPr="007F726C">
                    <w:rPr>
                      <w:rFonts w:ascii="Cambria" w:hAnsi="Cambria"/>
                      <w:sz w:val="18"/>
                      <w:szCs w:val="22"/>
                    </w:rPr>
                    <w:t>12,5</w:t>
                  </w:r>
                </w:p>
              </w:tc>
              <w:tc>
                <w:tcPr>
                  <w:tcW w:w="808" w:type="dxa"/>
                  <w:shd w:val="clear" w:color="auto" w:fill="auto"/>
                  <w:vAlign w:val="center"/>
                </w:tcPr>
                <w:p w14:paraId="66C54C24" w14:textId="77777777" w:rsidR="006326CA" w:rsidRPr="007F726C" w:rsidRDefault="006326CA" w:rsidP="005709DE">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14:paraId="3A06E662"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14:paraId="35C10742"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494037A8"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3FA40937"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13024D03"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5A51313F"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14:paraId="77DB30D3"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14:paraId="2EED00EB" w14:textId="77777777" w:rsidR="006326CA" w:rsidRPr="007F726C" w:rsidRDefault="006326CA" w:rsidP="005709DE">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14:paraId="5549115C" w14:textId="77777777" w:rsidR="006326CA" w:rsidRPr="007F726C" w:rsidRDefault="006326CA" w:rsidP="005709DE">
                  <w:pPr>
                    <w:jc w:val="center"/>
                    <w:rPr>
                      <w:rFonts w:ascii="Cambria" w:hAnsi="Cambria"/>
                      <w:sz w:val="18"/>
                      <w:szCs w:val="22"/>
                    </w:rPr>
                  </w:pPr>
                  <w:r w:rsidRPr="007F726C">
                    <w:rPr>
                      <w:rFonts w:ascii="Cambria" w:hAnsi="Cambria"/>
                      <w:sz w:val="18"/>
                      <w:szCs w:val="22"/>
                    </w:rPr>
                    <w:t>60</w:t>
                  </w:r>
                </w:p>
              </w:tc>
            </w:tr>
            <w:tr w:rsidR="006326CA" w:rsidRPr="007F726C" w14:paraId="381C4421" w14:textId="77777777" w:rsidTr="005709DE">
              <w:tc>
                <w:tcPr>
                  <w:tcW w:w="988" w:type="dxa"/>
                  <w:shd w:val="clear" w:color="auto" w:fill="auto"/>
                  <w:vAlign w:val="center"/>
                </w:tcPr>
                <w:p w14:paraId="7FBEC20D" w14:textId="77777777" w:rsidR="006326CA" w:rsidRPr="007F726C" w:rsidRDefault="006326CA" w:rsidP="005709DE">
                  <w:pPr>
                    <w:jc w:val="center"/>
                    <w:rPr>
                      <w:rFonts w:ascii="Cambria" w:hAnsi="Cambria"/>
                      <w:sz w:val="18"/>
                      <w:szCs w:val="22"/>
                    </w:rPr>
                  </w:pPr>
                  <w:r w:rsidRPr="007F726C">
                    <w:rPr>
                      <w:rFonts w:ascii="Cambria" w:hAnsi="Cambria"/>
                      <w:sz w:val="18"/>
                      <w:szCs w:val="22"/>
                    </w:rPr>
                    <w:t>0,4     (4/10)</w:t>
                  </w:r>
                </w:p>
              </w:tc>
              <w:tc>
                <w:tcPr>
                  <w:tcW w:w="807" w:type="dxa"/>
                  <w:shd w:val="clear" w:color="auto" w:fill="auto"/>
                  <w:vAlign w:val="center"/>
                </w:tcPr>
                <w:p w14:paraId="54276222" w14:textId="77777777" w:rsidR="006326CA" w:rsidRPr="007F726C" w:rsidRDefault="006326CA" w:rsidP="005709DE">
                  <w:pPr>
                    <w:jc w:val="center"/>
                    <w:rPr>
                      <w:rFonts w:ascii="Cambria" w:hAnsi="Cambria"/>
                      <w:sz w:val="18"/>
                      <w:szCs w:val="22"/>
                    </w:rPr>
                  </w:pPr>
                  <w:r w:rsidRPr="007F726C">
                    <w:rPr>
                      <w:rFonts w:ascii="Cambria" w:hAnsi="Cambria"/>
                      <w:sz w:val="18"/>
                      <w:szCs w:val="22"/>
                    </w:rPr>
                    <w:t>15</w:t>
                  </w:r>
                </w:p>
              </w:tc>
              <w:tc>
                <w:tcPr>
                  <w:tcW w:w="808" w:type="dxa"/>
                  <w:shd w:val="clear" w:color="auto" w:fill="auto"/>
                  <w:vAlign w:val="center"/>
                </w:tcPr>
                <w:p w14:paraId="05ECA479"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14:paraId="626E5B92"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3EBBD0EC"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464AC241"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3D0B0D42"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6C08680D"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14:paraId="198CBB14"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14:paraId="46F1A796" w14:textId="77777777" w:rsidR="006326CA" w:rsidRPr="007F726C" w:rsidRDefault="006326CA" w:rsidP="005709DE">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14:paraId="3FB6FD9C" w14:textId="77777777" w:rsidR="006326CA" w:rsidRPr="007F726C" w:rsidRDefault="006326CA" w:rsidP="005709DE">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14:paraId="6A2C1486" w14:textId="77777777" w:rsidR="006326CA" w:rsidRPr="007F726C" w:rsidRDefault="006326CA" w:rsidP="005709DE">
                  <w:pPr>
                    <w:jc w:val="center"/>
                    <w:rPr>
                      <w:rFonts w:ascii="Cambria" w:hAnsi="Cambria"/>
                      <w:sz w:val="18"/>
                      <w:szCs w:val="22"/>
                    </w:rPr>
                  </w:pPr>
                  <w:r w:rsidRPr="007F726C">
                    <w:rPr>
                      <w:rFonts w:ascii="Cambria" w:hAnsi="Cambria"/>
                      <w:sz w:val="18"/>
                      <w:szCs w:val="22"/>
                    </w:rPr>
                    <w:t>65</w:t>
                  </w:r>
                </w:p>
              </w:tc>
            </w:tr>
            <w:tr w:rsidR="006326CA" w:rsidRPr="007F726C" w14:paraId="0826C867" w14:textId="77777777" w:rsidTr="005709DE">
              <w:tc>
                <w:tcPr>
                  <w:tcW w:w="988" w:type="dxa"/>
                  <w:shd w:val="clear" w:color="auto" w:fill="auto"/>
                  <w:vAlign w:val="center"/>
                </w:tcPr>
                <w:p w14:paraId="2F6E6B99" w14:textId="77777777" w:rsidR="006326CA" w:rsidRPr="007F726C" w:rsidRDefault="006326CA" w:rsidP="005709DE">
                  <w:pPr>
                    <w:jc w:val="center"/>
                    <w:rPr>
                      <w:rFonts w:ascii="Cambria" w:hAnsi="Cambria"/>
                      <w:sz w:val="18"/>
                      <w:szCs w:val="22"/>
                    </w:rPr>
                  </w:pPr>
                  <w:r w:rsidRPr="007F726C">
                    <w:rPr>
                      <w:rFonts w:ascii="Cambria" w:hAnsi="Cambria"/>
                      <w:sz w:val="18"/>
                      <w:szCs w:val="22"/>
                    </w:rPr>
                    <w:t>0,3     (3/10)</w:t>
                  </w:r>
                </w:p>
              </w:tc>
              <w:tc>
                <w:tcPr>
                  <w:tcW w:w="807" w:type="dxa"/>
                  <w:shd w:val="clear" w:color="auto" w:fill="auto"/>
                  <w:vAlign w:val="center"/>
                </w:tcPr>
                <w:p w14:paraId="3A229C9B"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808" w:type="dxa"/>
                  <w:shd w:val="clear" w:color="auto" w:fill="auto"/>
                  <w:vAlign w:val="center"/>
                </w:tcPr>
                <w:p w14:paraId="5CDEBFD9"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6872C3FE"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15D5D126"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46C56B88"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1EBB1A3F"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14:paraId="0AEAB490"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14:paraId="691DAB56" w14:textId="77777777" w:rsidR="006326CA" w:rsidRPr="007F726C" w:rsidRDefault="006326CA" w:rsidP="005709DE">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14:paraId="3242F6D5" w14:textId="77777777" w:rsidR="006326CA" w:rsidRPr="007F726C" w:rsidRDefault="006326CA" w:rsidP="005709DE">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14:paraId="4E041522" w14:textId="77777777" w:rsidR="006326CA" w:rsidRPr="007F726C" w:rsidRDefault="006326CA" w:rsidP="005709DE">
                  <w:pPr>
                    <w:jc w:val="center"/>
                    <w:rPr>
                      <w:rFonts w:ascii="Cambria" w:hAnsi="Cambria"/>
                      <w:sz w:val="18"/>
                      <w:szCs w:val="22"/>
                    </w:rPr>
                  </w:pPr>
                  <w:r w:rsidRPr="007F726C">
                    <w:rPr>
                      <w:rFonts w:ascii="Cambria" w:hAnsi="Cambria"/>
                      <w:sz w:val="18"/>
                      <w:szCs w:val="22"/>
                    </w:rPr>
                    <w:t>65</w:t>
                  </w:r>
                </w:p>
              </w:tc>
              <w:tc>
                <w:tcPr>
                  <w:tcW w:w="808" w:type="dxa"/>
                  <w:shd w:val="clear" w:color="auto" w:fill="auto"/>
                  <w:vAlign w:val="center"/>
                </w:tcPr>
                <w:p w14:paraId="0DAB8555" w14:textId="77777777" w:rsidR="006326CA" w:rsidRPr="007F726C" w:rsidRDefault="006326CA" w:rsidP="005709DE">
                  <w:pPr>
                    <w:jc w:val="center"/>
                    <w:rPr>
                      <w:rFonts w:ascii="Cambria" w:hAnsi="Cambria"/>
                      <w:sz w:val="18"/>
                      <w:szCs w:val="22"/>
                    </w:rPr>
                  </w:pPr>
                  <w:r w:rsidRPr="007F726C">
                    <w:rPr>
                      <w:rFonts w:ascii="Cambria" w:hAnsi="Cambria"/>
                      <w:sz w:val="18"/>
                      <w:szCs w:val="22"/>
                    </w:rPr>
                    <w:t>70</w:t>
                  </w:r>
                </w:p>
              </w:tc>
            </w:tr>
            <w:tr w:rsidR="006326CA" w:rsidRPr="007F726C" w14:paraId="13F156FB" w14:textId="77777777" w:rsidTr="005709DE">
              <w:tc>
                <w:tcPr>
                  <w:tcW w:w="988" w:type="dxa"/>
                  <w:shd w:val="clear" w:color="auto" w:fill="auto"/>
                  <w:vAlign w:val="center"/>
                </w:tcPr>
                <w:p w14:paraId="52E2C593" w14:textId="77777777" w:rsidR="006326CA" w:rsidRPr="007F726C" w:rsidRDefault="006326CA" w:rsidP="005709DE">
                  <w:pPr>
                    <w:jc w:val="center"/>
                    <w:rPr>
                      <w:rFonts w:ascii="Cambria" w:hAnsi="Cambria"/>
                      <w:sz w:val="18"/>
                      <w:szCs w:val="22"/>
                    </w:rPr>
                  </w:pPr>
                  <w:r w:rsidRPr="007F726C">
                    <w:rPr>
                      <w:rFonts w:ascii="Cambria" w:hAnsi="Cambria"/>
                      <w:sz w:val="18"/>
                      <w:szCs w:val="22"/>
                    </w:rPr>
                    <w:t>0,2     (2/10)</w:t>
                  </w:r>
                </w:p>
              </w:tc>
              <w:tc>
                <w:tcPr>
                  <w:tcW w:w="807" w:type="dxa"/>
                  <w:shd w:val="clear" w:color="auto" w:fill="auto"/>
                  <w:vAlign w:val="center"/>
                </w:tcPr>
                <w:p w14:paraId="60C26E0B" w14:textId="77777777" w:rsidR="006326CA" w:rsidRPr="007F726C" w:rsidRDefault="006326CA" w:rsidP="005709DE">
                  <w:pPr>
                    <w:jc w:val="center"/>
                    <w:rPr>
                      <w:rFonts w:ascii="Cambria" w:hAnsi="Cambria"/>
                      <w:sz w:val="18"/>
                      <w:szCs w:val="22"/>
                    </w:rPr>
                  </w:pPr>
                  <w:r w:rsidRPr="007F726C">
                    <w:rPr>
                      <w:rFonts w:ascii="Cambria" w:hAnsi="Cambria"/>
                      <w:sz w:val="18"/>
                      <w:szCs w:val="22"/>
                    </w:rPr>
                    <w:t>25</w:t>
                  </w:r>
                </w:p>
              </w:tc>
              <w:tc>
                <w:tcPr>
                  <w:tcW w:w="808" w:type="dxa"/>
                  <w:shd w:val="clear" w:color="auto" w:fill="auto"/>
                  <w:vAlign w:val="center"/>
                </w:tcPr>
                <w:p w14:paraId="1E048D71"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2FB2DBAD"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7BA25B74"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1E9B68A7"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14:paraId="4B0A9DB8"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14:paraId="71516785" w14:textId="77777777" w:rsidR="006326CA" w:rsidRPr="007F726C" w:rsidRDefault="006326CA" w:rsidP="005709DE">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14:paraId="5AFD44B0" w14:textId="77777777" w:rsidR="006326CA" w:rsidRPr="007F726C" w:rsidRDefault="006326CA" w:rsidP="005709DE">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14:paraId="4140F904" w14:textId="77777777" w:rsidR="006326CA" w:rsidRPr="007F726C" w:rsidRDefault="006326CA" w:rsidP="005709DE">
                  <w:pPr>
                    <w:jc w:val="center"/>
                    <w:rPr>
                      <w:rFonts w:ascii="Cambria" w:hAnsi="Cambria"/>
                      <w:sz w:val="18"/>
                      <w:szCs w:val="22"/>
                    </w:rPr>
                  </w:pPr>
                  <w:r w:rsidRPr="007F726C">
                    <w:rPr>
                      <w:rFonts w:ascii="Cambria" w:hAnsi="Cambria"/>
                      <w:sz w:val="18"/>
                      <w:szCs w:val="22"/>
                    </w:rPr>
                    <w:t>65</w:t>
                  </w:r>
                </w:p>
              </w:tc>
              <w:tc>
                <w:tcPr>
                  <w:tcW w:w="808" w:type="dxa"/>
                  <w:shd w:val="clear" w:color="auto" w:fill="auto"/>
                  <w:vAlign w:val="center"/>
                </w:tcPr>
                <w:p w14:paraId="749DE990" w14:textId="77777777" w:rsidR="006326CA" w:rsidRPr="007F726C" w:rsidRDefault="006326CA" w:rsidP="005709DE">
                  <w:pPr>
                    <w:jc w:val="center"/>
                    <w:rPr>
                      <w:rFonts w:ascii="Cambria" w:hAnsi="Cambria"/>
                      <w:sz w:val="18"/>
                      <w:szCs w:val="22"/>
                    </w:rPr>
                  </w:pPr>
                  <w:r w:rsidRPr="007F726C">
                    <w:rPr>
                      <w:rFonts w:ascii="Cambria" w:hAnsi="Cambria"/>
                      <w:sz w:val="18"/>
                      <w:szCs w:val="22"/>
                    </w:rPr>
                    <w:t>70</w:t>
                  </w:r>
                </w:p>
              </w:tc>
              <w:tc>
                <w:tcPr>
                  <w:tcW w:w="808" w:type="dxa"/>
                  <w:shd w:val="clear" w:color="auto" w:fill="auto"/>
                  <w:vAlign w:val="center"/>
                </w:tcPr>
                <w:p w14:paraId="691634B8" w14:textId="77777777" w:rsidR="006326CA" w:rsidRPr="007F726C" w:rsidRDefault="006326CA" w:rsidP="005709DE">
                  <w:pPr>
                    <w:jc w:val="center"/>
                    <w:rPr>
                      <w:rFonts w:ascii="Cambria" w:hAnsi="Cambria"/>
                      <w:sz w:val="18"/>
                      <w:szCs w:val="22"/>
                    </w:rPr>
                  </w:pPr>
                  <w:r w:rsidRPr="007F726C">
                    <w:rPr>
                      <w:rFonts w:ascii="Cambria" w:hAnsi="Cambria"/>
                      <w:sz w:val="18"/>
                      <w:szCs w:val="22"/>
                    </w:rPr>
                    <w:t>80</w:t>
                  </w:r>
                </w:p>
              </w:tc>
            </w:tr>
            <w:tr w:rsidR="006326CA" w:rsidRPr="007F726C" w14:paraId="67DAE5AA" w14:textId="77777777" w:rsidTr="005709DE">
              <w:tc>
                <w:tcPr>
                  <w:tcW w:w="988" w:type="dxa"/>
                  <w:shd w:val="clear" w:color="auto" w:fill="auto"/>
                  <w:vAlign w:val="center"/>
                </w:tcPr>
                <w:p w14:paraId="2CA29062" w14:textId="77777777" w:rsidR="006326CA" w:rsidRPr="007F726C" w:rsidRDefault="006326CA" w:rsidP="005709DE">
                  <w:pPr>
                    <w:jc w:val="center"/>
                    <w:rPr>
                      <w:rFonts w:ascii="Cambria" w:hAnsi="Cambria"/>
                      <w:sz w:val="18"/>
                      <w:szCs w:val="22"/>
                    </w:rPr>
                  </w:pPr>
                  <w:r w:rsidRPr="007F726C">
                    <w:rPr>
                      <w:rFonts w:ascii="Cambria" w:hAnsi="Cambria"/>
                      <w:sz w:val="18"/>
                      <w:szCs w:val="22"/>
                    </w:rPr>
                    <w:t>0,1     (1/10)</w:t>
                  </w:r>
                </w:p>
              </w:tc>
              <w:tc>
                <w:tcPr>
                  <w:tcW w:w="807" w:type="dxa"/>
                  <w:shd w:val="clear" w:color="auto" w:fill="auto"/>
                  <w:vAlign w:val="center"/>
                </w:tcPr>
                <w:p w14:paraId="7389D817"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808" w:type="dxa"/>
                  <w:shd w:val="clear" w:color="auto" w:fill="auto"/>
                  <w:vAlign w:val="center"/>
                </w:tcPr>
                <w:p w14:paraId="0A33D80E"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01F44192"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12841F29"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14:paraId="71AC264F"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14:paraId="7446A14D" w14:textId="77777777" w:rsidR="006326CA" w:rsidRPr="007F726C" w:rsidRDefault="006326CA" w:rsidP="005709DE">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14:paraId="54A709DF" w14:textId="77777777" w:rsidR="006326CA" w:rsidRPr="007F726C" w:rsidRDefault="006326CA" w:rsidP="005709DE">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14:paraId="27329671" w14:textId="77777777" w:rsidR="006326CA" w:rsidRPr="007F726C" w:rsidRDefault="006326CA" w:rsidP="005709DE">
                  <w:pPr>
                    <w:jc w:val="center"/>
                    <w:rPr>
                      <w:rFonts w:ascii="Cambria" w:hAnsi="Cambria"/>
                      <w:sz w:val="18"/>
                      <w:szCs w:val="22"/>
                    </w:rPr>
                  </w:pPr>
                  <w:r w:rsidRPr="007F726C">
                    <w:rPr>
                      <w:rFonts w:ascii="Cambria" w:hAnsi="Cambria"/>
                      <w:sz w:val="18"/>
                      <w:szCs w:val="22"/>
                    </w:rPr>
                    <w:t>65</w:t>
                  </w:r>
                </w:p>
              </w:tc>
              <w:tc>
                <w:tcPr>
                  <w:tcW w:w="808" w:type="dxa"/>
                  <w:shd w:val="clear" w:color="auto" w:fill="auto"/>
                  <w:vAlign w:val="center"/>
                </w:tcPr>
                <w:p w14:paraId="5AC22C24" w14:textId="77777777" w:rsidR="006326CA" w:rsidRPr="007F726C" w:rsidRDefault="006326CA" w:rsidP="005709DE">
                  <w:pPr>
                    <w:jc w:val="center"/>
                    <w:rPr>
                      <w:rFonts w:ascii="Cambria" w:hAnsi="Cambria"/>
                      <w:sz w:val="18"/>
                      <w:szCs w:val="22"/>
                    </w:rPr>
                  </w:pPr>
                  <w:r w:rsidRPr="007F726C">
                    <w:rPr>
                      <w:rFonts w:ascii="Cambria" w:hAnsi="Cambria"/>
                      <w:sz w:val="18"/>
                      <w:szCs w:val="22"/>
                    </w:rPr>
                    <w:t>70</w:t>
                  </w:r>
                </w:p>
              </w:tc>
              <w:tc>
                <w:tcPr>
                  <w:tcW w:w="808" w:type="dxa"/>
                  <w:shd w:val="clear" w:color="auto" w:fill="auto"/>
                  <w:vAlign w:val="center"/>
                </w:tcPr>
                <w:p w14:paraId="662438AB" w14:textId="77777777" w:rsidR="006326CA" w:rsidRPr="007F726C" w:rsidRDefault="006326CA" w:rsidP="005709DE">
                  <w:pPr>
                    <w:jc w:val="center"/>
                    <w:rPr>
                      <w:rFonts w:ascii="Cambria" w:hAnsi="Cambria"/>
                      <w:sz w:val="18"/>
                      <w:szCs w:val="22"/>
                    </w:rPr>
                  </w:pPr>
                  <w:r w:rsidRPr="007F726C">
                    <w:rPr>
                      <w:rFonts w:ascii="Cambria" w:hAnsi="Cambria"/>
                      <w:sz w:val="18"/>
                      <w:szCs w:val="22"/>
                    </w:rPr>
                    <w:t>80</w:t>
                  </w:r>
                </w:p>
              </w:tc>
              <w:tc>
                <w:tcPr>
                  <w:tcW w:w="808" w:type="dxa"/>
                  <w:shd w:val="clear" w:color="auto" w:fill="auto"/>
                  <w:vAlign w:val="center"/>
                </w:tcPr>
                <w:p w14:paraId="169EDEED" w14:textId="77777777" w:rsidR="006326CA" w:rsidRPr="007F726C" w:rsidRDefault="006326CA" w:rsidP="005709DE">
                  <w:pPr>
                    <w:jc w:val="center"/>
                    <w:rPr>
                      <w:rFonts w:ascii="Cambria" w:hAnsi="Cambria"/>
                      <w:sz w:val="18"/>
                      <w:szCs w:val="22"/>
                    </w:rPr>
                  </w:pPr>
                  <w:r w:rsidRPr="007F726C">
                    <w:rPr>
                      <w:rFonts w:ascii="Cambria" w:hAnsi="Cambria"/>
                      <w:sz w:val="18"/>
                      <w:szCs w:val="22"/>
                    </w:rPr>
                    <w:t>90</w:t>
                  </w:r>
                </w:p>
              </w:tc>
            </w:tr>
            <w:tr w:rsidR="006326CA" w:rsidRPr="007F726C" w14:paraId="25E9AF2A" w14:textId="77777777" w:rsidTr="005709DE">
              <w:tc>
                <w:tcPr>
                  <w:tcW w:w="988" w:type="dxa"/>
                  <w:shd w:val="clear" w:color="auto" w:fill="auto"/>
                  <w:vAlign w:val="center"/>
                </w:tcPr>
                <w:p w14:paraId="53A9941B" w14:textId="77777777" w:rsidR="006326CA" w:rsidRPr="007F726C" w:rsidRDefault="006326CA" w:rsidP="005709DE">
                  <w:pPr>
                    <w:jc w:val="center"/>
                    <w:rPr>
                      <w:rFonts w:ascii="Cambria" w:hAnsi="Cambria"/>
                      <w:sz w:val="18"/>
                      <w:szCs w:val="22"/>
                    </w:rPr>
                  </w:pPr>
                  <w:r w:rsidRPr="007F726C">
                    <w:rPr>
                      <w:rFonts w:ascii="Cambria" w:hAnsi="Cambria"/>
                      <w:sz w:val="18"/>
                      <w:szCs w:val="22"/>
                    </w:rPr>
                    <w:t>0</w:t>
                  </w:r>
                </w:p>
              </w:tc>
              <w:tc>
                <w:tcPr>
                  <w:tcW w:w="807" w:type="dxa"/>
                  <w:shd w:val="clear" w:color="auto" w:fill="auto"/>
                  <w:vAlign w:val="center"/>
                </w:tcPr>
                <w:p w14:paraId="2BA3B87C" w14:textId="77777777" w:rsidR="006326CA" w:rsidRPr="007F726C" w:rsidRDefault="006326CA" w:rsidP="005709DE">
                  <w:pPr>
                    <w:jc w:val="center"/>
                    <w:rPr>
                      <w:rFonts w:ascii="Cambria" w:hAnsi="Cambria"/>
                      <w:sz w:val="18"/>
                      <w:szCs w:val="22"/>
                    </w:rPr>
                  </w:pPr>
                  <w:r w:rsidRPr="007F726C">
                    <w:rPr>
                      <w:rFonts w:ascii="Cambria" w:hAnsi="Cambria"/>
                      <w:sz w:val="18"/>
                      <w:szCs w:val="22"/>
                    </w:rPr>
                    <w:t>35</w:t>
                  </w:r>
                </w:p>
              </w:tc>
              <w:tc>
                <w:tcPr>
                  <w:tcW w:w="808" w:type="dxa"/>
                  <w:shd w:val="clear" w:color="auto" w:fill="auto"/>
                  <w:vAlign w:val="center"/>
                </w:tcPr>
                <w:p w14:paraId="42E93D5F"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808" w:type="dxa"/>
                  <w:shd w:val="clear" w:color="auto" w:fill="auto"/>
                  <w:vAlign w:val="center"/>
                </w:tcPr>
                <w:p w14:paraId="08E43491" w14:textId="77777777" w:rsidR="006326CA" w:rsidRPr="007F726C" w:rsidRDefault="006326CA" w:rsidP="005709DE">
                  <w:pPr>
                    <w:jc w:val="center"/>
                    <w:rPr>
                      <w:rFonts w:ascii="Cambria" w:hAnsi="Cambria"/>
                      <w:sz w:val="18"/>
                      <w:szCs w:val="22"/>
                    </w:rPr>
                  </w:pPr>
                  <w:r w:rsidRPr="007F726C">
                    <w:rPr>
                      <w:rFonts w:ascii="Cambria" w:hAnsi="Cambria"/>
                      <w:sz w:val="18"/>
                      <w:szCs w:val="22"/>
                    </w:rPr>
                    <w:t>45</w:t>
                  </w:r>
                </w:p>
              </w:tc>
              <w:tc>
                <w:tcPr>
                  <w:tcW w:w="808" w:type="dxa"/>
                  <w:shd w:val="clear" w:color="auto" w:fill="auto"/>
                  <w:vAlign w:val="center"/>
                </w:tcPr>
                <w:p w14:paraId="35C143FE"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c>
                <w:tcPr>
                  <w:tcW w:w="808" w:type="dxa"/>
                  <w:shd w:val="clear" w:color="auto" w:fill="auto"/>
                  <w:vAlign w:val="center"/>
                </w:tcPr>
                <w:p w14:paraId="525A2C48" w14:textId="77777777" w:rsidR="006326CA" w:rsidRPr="007F726C" w:rsidRDefault="006326CA" w:rsidP="005709DE">
                  <w:pPr>
                    <w:jc w:val="center"/>
                    <w:rPr>
                      <w:rFonts w:ascii="Cambria" w:hAnsi="Cambria"/>
                      <w:sz w:val="18"/>
                      <w:szCs w:val="22"/>
                    </w:rPr>
                  </w:pPr>
                  <w:r w:rsidRPr="007F726C">
                    <w:rPr>
                      <w:rFonts w:ascii="Cambria" w:hAnsi="Cambria"/>
                      <w:sz w:val="18"/>
                      <w:szCs w:val="22"/>
                    </w:rPr>
                    <w:t>55</w:t>
                  </w:r>
                </w:p>
              </w:tc>
              <w:tc>
                <w:tcPr>
                  <w:tcW w:w="808" w:type="dxa"/>
                  <w:shd w:val="clear" w:color="auto" w:fill="auto"/>
                  <w:vAlign w:val="center"/>
                </w:tcPr>
                <w:p w14:paraId="6861AB28" w14:textId="77777777" w:rsidR="006326CA" w:rsidRPr="007F726C" w:rsidRDefault="006326CA" w:rsidP="005709DE">
                  <w:pPr>
                    <w:jc w:val="center"/>
                    <w:rPr>
                      <w:rFonts w:ascii="Cambria" w:hAnsi="Cambria"/>
                      <w:sz w:val="18"/>
                      <w:szCs w:val="22"/>
                    </w:rPr>
                  </w:pPr>
                  <w:r w:rsidRPr="007F726C">
                    <w:rPr>
                      <w:rFonts w:ascii="Cambria" w:hAnsi="Cambria"/>
                      <w:sz w:val="18"/>
                      <w:szCs w:val="22"/>
                    </w:rPr>
                    <w:t>60</w:t>
                  </w:r>
                </w:p>
              </w:tc>
              <w:tc>
                <w:tcPr>
                  <w:tcW w:w="808" w:type="dxa"/>
                  <w:shd w:val="clear" w:color="auto" w:fill="auto"/>
                  <w:vAlign w:val="center"/>
                </w:tcPr>
                <w:p w14:paraId="05F0180B" w14:textId="77777777" w:rsidR="006326CA" w:rsidRPr="007F726C" w:rsidRDefault="006326CA" w:rsidP="005709DE">
                  <w:pPr>
                    <w:jc w:val="center"/>
                    <w:rPr>
                      <w:rFonts w:ascii="Cambria" w:hAnsi="Cambria"/>
                      <w:sz w:val="18"/>
                      <w:szCs w:val="22"/>
                    </w:rPr>
                  </w:pPr>
                  <w:r w:rsidRPr="007F726C">
                    <w:rPr>
                      <w:rFonts w:ascii="Cambria" w:hAnsi="Cambria"/>
                      <w:sz w:val="18"/>
                      <w:szCs w:val="22"/>
                    </w:rPr>
                    <w:t>65</w:t>
                  </w:r>
                </w:p>
              </w:tc>
              <w:tc>
                <w:tcPr>
                  <w:tcW w:w="808" w:type="dxa"/>
                  <w:shd w:val="clear" w:color="auto" w:fill="auto"/>
                  <w:vAlign w:val="center"/>
                </w:tcPr>
                <w:p w14:paraId="66D710CC" w14:textId="77777777" w:rsidR="006326CA" w:rsidRPr="007F726C" w:rsidRDefault="006326CA" w:rsidP="005709DE">
                  <w:pPr>
                    <w:jc w:val="center"/>
                    <w:rPr>
                      <w:rFonts w:ascii="Cambria" w:hAnsi="Cambria"/>
                      <w:sz w:val="18"/>
                      <w:szCs w:val="22"/>
                    </w:rPr>
                  </w:pPr>
                  <w:r w:rsidRPr="007F726C">
                    <w:rPr>
                      <w:rFonts w:ascii="Cambria" w:hAnsi="Cambria"/>
                      <w:sz w:val="18"/>
                      <w:szCs w:val="22"/>
                    </w:rPr>
                    <w:t>70</w:t>
                  </w:r>
                </w:p>
              </w:tc>
              <w:tc>
                <w:tcPr>
                  <w:tcW w:w="808" w:type="dxa"/>
                  <w:shd w:val="clear" w:color="auto" w:fill="auto"/>
                  <w:vAlign w:val="center"/>
                </w:tcPr>
                <w:p w14:paraId="63AC41CA" w14:textId="77777777" w:rsidR="006326CA" w:rsidRPr="007F726C" w:rsidRDefault="006326CA" w:rsidP="005709DE">
                  <w:pPr>
                    <w:jc w:val="center"/>
                    <w:rPr>
                      <w:rFonts w:ascii="Cambria" w:hAnsi="Cambria"/>
                      <w:sz w:val="18"/>
                      <w:szCs w:val="22"/>
                    </w:rPr>
                  </w:pPr>
                  <w:r w:rsidRPr="007F726C">
                    <w:rPr>
                      <w:rFonts w:ascii="Cambria" w:hAnsi="Cambria"/>
                      <w:sz w:val="18"/>
                      <w:szCs w:val="22"/>
                    </w:rPr>
                    <w:t>80</w:t>
                  </w:r>
                </w:p>
              </w:tc>
              <w:tc>
                <w:tcPr>
                  <w:tcW w:w="808" w:type="dxa"/>
                  <w:shd w:val="clear" w:color="auto" w:fill="auto"/>
                  <w:vAlign w:val="center"/>
                </w:tcPr>
                <w:p w14:paraId="6264E0DC" w14:textId="77777777" w:rsidR="006326CA" w:rsidRPr="007F726C" w:rsidRDefault="006326CA" w:rsidP="005709DE">
                  <w:pPr>
                    <w:jc w:val="center"/>
                    <w:rPr>
                      <w:rFonts w:ascii="Cambria" w:hAnsi="Cambria"/>
                      <w:sz w:val="18"/>
                      <w:szCs w:val="22"/>
                    </w:rPr>
                  </w:pPr>
                  <w:r w:rsidRPr="007F726C">
                    <w:rPr>
                      <w:rFonts w:ascii="Cambria" w:hAnsi="Cambria"/>
                      <w:sz w:val="18"/>
                      <w:szCs w:val="22"/>
                    </w:rPr>
                    <w:t>90</w:t>
                  </w:r>
                </w:p>
              </w:tc>
              <w:tc>
                <w:tcPr>
                  <w:tcW w:w="808" w:type="dxa"/>
                  <w:shd w:val="clear" w:color="auto" w:fill="auto"/>
                  <w:vAlign w:val="center"/>
                </w:tcPr>
                <w:p w14:paraId="53134923" w14:textId="77777777" w:rsidR="006326CA" w:rsidRPr="007F726C" w:rsidRDefault="006326CA" w:rsidP="005709DE">
                  <w:pPr>
                    <w:jc w:val="center"/>
                    <w:rPr>
                      <w:rFonts w:ascii="Cambria" w:hAnsi="Cambria"/>
                      <w:sz w:val="18"/>
                      <w:szCs w:val="22"/>
                    </w:rPr>
                  </w:pPr>
                  <w:r w:rsidRPr="007F726C">
                    <w:rPr>
                      <w:rFonts w:ascii="Cambria" w:hAnsi="Cambria"/>
                      <w:sz w:val="18"/>
                      <w:szCs w:val="22"/>
                    </w:rPr>
                    <w:t>100</w:t>
                  </w:r>
                </w:p>
              </w:tc>
            </w:tr>
          </w:tbl>
          <w:p w14:paraId="10F1A3DF" w14:textId="77777777" w:rsidR="006326CA" w:rsidRPr="007F726C" w:rsidRDefault="006326CA" w:rsidP="005709DE">
            <w:pPr>
              <w:rPr>
                <w:rFonts w:ascii="Cambria" w:hAnsi="Cambria"/>
                <w:sz w:val="18"/>
                <w:szCs w:val="22"/>
              </w:rPr>
            </w:pPr>
          </w:p>
        </w:tc>
      </w:tr>
      <w:tr w:rsidR="006326CA" w:rsidRPr="007F726C" w14:paraId="20BA847B" w14:textId="77777777" w:rsidTr="005709DE">
        <w:tc>
          <w:tcPr>
            <w:tcW w:w="8897" w:type="dxa"/>
            <w:shd w:val="clear" w:color="auto" w:fill="auto"/>
          </w:tcPr>
          <w:p w14:paraId="21EBDF07" w14:textId="77777777" w:rsidR="006326CA" w:rsidRPr="007F726C" w:rsidRDefault="006326CA" w:rsidP="005709DE">
            <w:pPr>
              <w:tabs>
                <w:tab w:val="num" w:pos="765"/>
              </w:tabs>
              <w:jc w:val="both"/>
              <w:rPr>
                <w:rFonts w:ascii="Cambria" w:hAnsi="Cambria"/>
                <w:sz w:val="18"/>
                <w:szCs w:val="22"/>
              </w:rPr>
            </w:pPr>
            <w:r w:rsidRPr="007F726C">
              <w:rPr>
                <w:rFonts w:ascii="Cambria" w:hAnsi="Cambria"/>
                <w:sz w:val="18"/>
                <w:szCs w:val="22"/>
              </w:rPr>
              <w:t>b) dwojenie obrazu bez zaburzeń ostrości wzroku</w:t>
            </w:r>
          </w:p>
        </w:tc>
        <w:tc>
          <w:tcPr>
            <w:tcW w:w="1594" w:type="dxa"/>
            <w:gridSpan w:val="2"/>
            <w:shd w:val="clear" w:color="auto" w:fill="auto"/>
            <w:vAlign w:val="center"/>
          </w:tcPr>
          <w:p w14:paraId="70D7C557"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26D2071C" w14:textId="77777777" w:rsidTr="005709DE">
        <w:tc>
          <w:tcPr>
            <w:tcW w:w="8897" w:type="dxa"/>
            <w:shd w:val="clear" w:color="auto" w:fill="auto"/>
          </w:tcPr>
          <w:p w14:paraId="2E792F7D" w14:textId="77777777" w:rsidR="006326CA" w:rsidRPr="007F726C" w:rsidRDefault="006326CA" w:rsidP="005709DE">
            <w:pPr>
              <w:tabs>
                <w:tab w:val="num" w:pos="765"/>
              </w:tabs>
              <w:jc w:val="both"/>
              <w:rPr>
                <w:rFonts w:ascii="Cambria" w:hAnsi="Cambria"/>
                <w:sz w:val="18"/>
                <w:szCs w:val="22"/>
              </w:rPr>
            </w:pPr>
            <w:r w:rsidRPr="007F726C">
              <w:rPr>
                <w:rFonts w:ascii="Cambria" w:hAnsi="Cambria"/>
                <w:sz w:val="18"/>
                <w:szCs w:val="22"/>
              </w:rPr>
              <w:t>c) utrata wzroku jednego oka z jednoczesnym wyłuszczeniem gałki ocznej</w:t>
            </w:r>
          </w:p>
        </w:tc>
        <w:tc>
          <w:tcPr>
            <w:tcW w:w="1594" w:type="dxa"/>
            <w:gridSpan w:val="2"/>
            <w:shd w:val="clear" w:color="auto" w:fill="auto"/>
            <w:vAlign w:val="center"/>
          </w:tcPr>
          <w:p w14:paraId="7A1F88DA" w14:textId="77777777" w:rsidR="006326CA" w:rsidRPr="007F726C" w:rsidRDefault="006326CA" w:rsidP="005709DE">
            <w:pPr>
              <w:jc w:val="right"/>
              <w:rPr>
                <w:rFonts w:ascii="Cambria" w:hAnsi="Cambria"/>
                <w:sz w:val="18"/>
                <w:szCs w:val="22"/>
              </w:rPr>
            </w:pPr>
            <w:r w:rsidRPr="007F726C">
              <w:rPr>
                <w:rFonts w:ascii="Cambria" w:hAnsi="Cambria"/>
                <w:sz w:val="18"/>
                <w:szCs w:val="22"/>
              </w:rPr>
              <w:t>38</w:t>
            </w:r>
          </w:p>
        </w:tc>
      </w:tr>
      <w:tr w:rsidR="006326CA" w:rsidRPr="007F726C" w14:paraId="4DE4553B" w14:textId="77777777" w:rsidTr="005709DE">
        <w:tc>
          <w:tcPr>
            <w:tcW w:w="10491" w:type="dxa"/>
            <w:gridSpan w:val="3"/>
            <w:shd w:val="clear" w:color="auto" w:fill="auto"/>
            <w:vAlign w:val="center"/>
          </w:tcPr>
          <w:p w14:paraId="62679702" w14:textId="77777777" w:rsidR="006326CA" w:rsidRPr="007F726C" w:rsidRDefault="006326CA" w:rsidP="005709DE">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Ostrość wzroku zawsze określa się po korekcji szkłami, zarówno przy zmętnieniu rogówki lub soczewki, jak i przy współistnieniu uszkodzenia siatkówki lub nerwu wzrokowego.</w:t>
            </w:r>
          </w:p>
          <w:p w14:paraId="3B191FC3" w14:textId="77777777" w:rsidR="006326CA" w:rsidRPr="007F726C" w:rsidRDefault="006326CA" w:rsidP="005709DE">
            <w:pPr>
              <w:jc w:val="both"/>
              <w:rPr>
                <w:rFonts w:ascii="Cambria" w:hAnsi="Cambria"/>
                <w:sz w:val="18"/>
                <w:szCs w:val="22"/>
              </w:rPr>
            </w:pPr>
            <w:r w:rsidRPr="007F726C">
              <w:rPr>
                <w:rFonts w:ascii="Cambria" w:hAnsi="Cambria"/>
                <w:i/>
                <w:sz w:val="18"/>
                <w:szCs w:val="22"/>
              </w:rPr>
              <w:t>Wartość uszczerbku w punkcie 26 c obejmuje również oszpecenie związane z wyłuszczeniem gałki ocznej.</w:t>
            </w:r>
          </w:p>
        </w:tc>
      </w:tr>
      <w:tr w:rsidR="006326CA" w:rsidRPr="007F726C" w14:paraId="7132F6C8" w14:textId="77777777" w:rsidTr="005709DE">
        <w:tc>
          <w:tcPr>
            <w:tcW w:w="8897" w:type="dxa"/>
            <w:shd w:val="clear" w:color="auto" w:fill="auto"/>
            <w:vAlign w:val="center"/>
          </w:tcPr>
          <w:p w14:paraId="4BA686A9" w14:textId="77777777" w:rsidR="006326CA" w:rsidRPr="007F726C" w:rsidRDefault="006326CA" w:rsidP="005709DE">
            <w:pPr>
              <w:rPr>
                <w:rFonts w:ascii="Cambria" w:hAnsi="Cambria"/>
                <w:b/>
                <w:sz w:val="18"/>
                <w:szCs w:val="22"/>
              </w:rPr>
            </w:pPr>
            <w:r w:rsidRPr="007F726C">
              <w:rPr>
                <w:rFonts w:ascii="Cambria" w:hAnsi="Cambria"/>
                <w:b/>
                <w:sz w:val="18"/>
                <w:szCs w:val="22"/>
              </w:rPr>
              <w:t>27. Porażenie nastawności (akomodacji) przy braku zaburzeń ostrości wzroku po korekcji:</w:t>
            </w:r>
          </w:p>
        </w:tc>
        <w:tc>
          <w:tcPr>
            <w:tcW w:w="1594" w:type="dxa"/>
            <w:gridSpan w:val="2"/>
            <w:shd w:val="clear" w:color="auto" w:fill="auto"/>
            <w:vAlign w:val="center"/>
          </w:tcPr>
          <w:p w14:paraId="4E88CD25" w14:textId="77777777" w:rsidR="006326CA" w:rsidRPr="007F726C" w:rsidRDefault="006326CA" w:rsidP="005709DE">
            <w:pPr>
              <w:jc w:val="right"/>
              <w:rPr>
                <w:rFonts w:ascii="Cambria" w:hAnsi="Cambria"/>
                <w:sz w:val="18"/>
                <w:szCs w:val="22"/>
              </w:rPr>
            </w:pPr>
          </w:p>
        </w:tc>
      </w:tr>
      <w:tr w:rsidR="006326CA" w:rsidRPr="007F726C" w14:paraId="15A9252F" w14:textId="77777777" w:rsidTr="005709DE">
        <w:tc>
          <w:tcPr>
            <w:tcW w:w="8897" w:type="dxa"/>
            <w:shd w:val="clear" w:color="auto" w:fill="auto"/>
          </w:tcPr>
          <w:p w14:paraId="4B32378A" w14:textId="77777777" w:rsidR="006326CA" w:rsidRPr="007F726C" w:rsidRDefault="006326CA" w:rsidP="005709DE">
            <w:pPr>
              <w:jc w:val="both"/>
              <w:rPr>
                <w:rFonts w:ascii="Cambria" w:hAnsi="Cambria"/>
                <w:b/>
                <w:sz w:val="18"/>
                <w:szCs w:val="22"/>
              </w:rPr>
            </w:pPr>
            <w:r w:rsidRPr="007F726C">
              <w:rPr>
                <w:rFonts w:ascii="Cambria" w:hAnsi="Cambria"/>
                <w:sz w:val="18"/>
                <w:szCs w:val="22"/>
              </w:rPr>
              <w:t>a) jednego oka</w:t>
            </w:r>
          </w:p>
        </w:tc>
        <w:tc>
          <w:tcPr>
            <w:tcW w:w="1594" w:type="dxa"/>
            <w:gridSpan w:val="2"/>
            <w:shd w:val="clear" w:color="auto" w:fill="auto"/>
            <w:vAlign w:val="center"/>
          </w:tcPr>
          <w:p w14:paraId="60897DBA"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7EF8728" w14:textId="77777777" w:rsidTr="005709DE">
        <w:tc>
          <w:tcPr>
            <w:tcW w:w="8897" w:type="dxa"/>
            <w:shd w:val="clear" w:color="auto" w:fill="auto"/>
          </w:tcPr>
          <w:p w14:paraId="15044309" w14:textId="77777777" w:rsidR="006326CA" w:rsidRPr="007F726C" w:rsidRDefault="006326CA" w:rsidP="005709DE">
            <w:pPr>
              <w:rPr>
                <w:rFonts w:ascii="Cambria" w:hAnsi="Cambria"/>
                <w:sz w:val="18"/>
                <w:szCs w:val="22"/>
              </w:rPr>
            </w:pPr>
            <w:r w:rsidRPr="007F726C">
              <w:rPr>
                <w:rFonts w:ascii="Cambria" w:hAnsi="Cambria"/>
                <w:sz w:val="18"/>
                <w:szCs w:val="22"/>
              </w:rPr>
              <w:t>b) obu oczu</w:t>
            </w:r>
          </w:p>
        </w:tc>
        <w:tc>
          <w:tcPr>
            <w:tcW w:w="1594" w:type="dxa"/>
            <w:gridSpan w:val="2"/>
            <w:shd w:val="clear" w:color="auto" w:fill="auto"/>
            <w:vAlign w:val="center"/>
          </w:tcPr>
          <w:p w14:paraId="5F8C6445" w14:textId="77777777" w:rsidR="006326CA" w:rsidRPr="007F726C" w:rsidRDefault="006326CA" w:rsidP="005709DE">
            <w:pPr>
              <w:jc w:val="right"/>
              <w:rPr>
                <w:rFonts w:ascii="Cambria" w:hAnsi="Cambria"/>
                <w:sz w:val="18"/>
                <w:szCs w:val="22"/>
              </w:rPr>
            </w:pPr>
            <w:r w:rsidRPr="007F726C">
              <w:rPr>
                <w:rFonts w:ascii="Cambria" w:hAnsi="Cambria"/>
                <w:sz w:val="18"/>
                <w:szCs w:val="22"/>
              </w:rPr>
              <w:t>30</w:t>
            </w:r>
          </w:p>
        </w:tc>
      </w:tr>
      <w:tr w:rsidR="006326CA" w:rsidRPr="007F726C" w14:paraId="235B97C1" w14:textId="77777777" w:rsidTr="005709DE">
        <w:tc>
          <w:tcPr>
            <w:tcW w:w="10491" w:type="dxa"/>
            <w:gridSpan w:val="3"/>
            <w:shd w:val="clear" w:color="auto" w:fill="auto"/>
            <w:vAlign w:val="center"/>
          </w:tcPr>
          <w:p w14:paraId="2B20C613"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pseudosoczewkowatości bez zaburzeń ostrości wzroku oceniać wg punktu 27, w przypadku nie dających się skorygować zaburzeń ostrości wzroku wg punktu 34.</w:t>
            </w:r>
          </w:p>
        </w:tc>
      </w:tr>
      <w:tr w:rsidR="006326CA" w:rsidRPr="007F726C" w14:paraId="756036FA" w14:textId="77777777" w:rsidTr="005709DE">
        <w:tc>
          <w:tcPr>
            <w:tcW w:w="8897" w:type="dxa"/>
            <w:shd w:val="clear" w:color="auto" w:fill="auto"/>
            <w:vAlign w:val="center"/>
          </w:tcPr>
          <w:p w14:paraId="0BD97A38" w14:textId="77777777" w:rsidR="006326CA" w:rsidRPr="007F726C" w:rsidRDefault="006326CA" w:rsidP="005709DE">
            <w:pPr>
              <w:rPr>
                <w:rFonts w:ascii="Cambria" w:hAnsi="Cambria"/>
                <w:b/>
                <w:sz w:val="18"/>
                <w:szCs w:val="22"/>
              </w:rPr>
            </w:pPr>
            <w:r w:rsidRPr="007F726C">
              <w:rPr>
                <w:rFonts w:ascii="Cambria" w:hAnsi="Cambria"/>
                <w:b/>
                <w:sz w:val="18"/>
                <w:szCs w:val="22"/>
              </w:rPr>
              <w:t>28. Uszkodzenie gałki ocznej wskutek urazów tępych:</w:t>
            </w:r>
          </w:p>
        </w:tc>
        <w:tc>
          <w:tcPr>
            <w:tcW w:w="1594" w:type="dxa"/>
            <w:gridSpan w:val="2"/>
            <w:shd w:val="clear" w:color="auto" w:fill="auto"/>
            <w:vAlign w:val="center"/>
          </w:tcPr>
          <w:p w14:paraId="3132652D" w14:textId="77777777" w:rsidR="006326CA" w:rsidRPr="007F726C" w:rsidRDefault="006326CA" w:rsidP="005709DE">
            <w:pPr>
              <w:jc w:val="right"/>
              <w:rPr>
                <w:rFonts w:ascii="Cambria" w:hAnsi="Cambria"/>
                <w:sz w:val="18"/>
                <w:szCs w:val="22"/>
              </w:rPr>
            </w:pPr>
          </w:p>
        </w:tc>
      </w:tr>
      <w:tr w:rsidR="006326CA" w:rsidRPr="007F726C" w14:paraId="4B5EE823" w14:textId="77777777" w:rsidTr="005709DE">
        <w:tc>
          <w:tcPr>
            <w:tcW w:w="8897" w:type="dxa"/>
            <w:shd w:val="clear" w:color="auto" w:fill="auto"/>
          </w:tcPr>
          <w:p w14:paraId="072A078A" w14:textId="77777777" w:rsidR="006326CA" w:rsidRPr="007F726C" w:rsidRDefault="006326CA" w:rsidP="005709DE">
            <w:pPr>
              <w:jc w:val="both"/>
              <w:rPr>
                <w:rFonts w:ascii="Cambria" w:hAnsi="Cambria"/>
                <w:sz w:val="18"/>
                <w:szCs w:val="22"/>
              </w:rPr>
            </w:pPr>
            <w:r w:rsidRPr="007F726C">
              <w:rPr>
                <w:rFonts w:ascii="Cambria" w:hAnsi="Cambria"/>
                <w:sz w:val="18"/>
                <w:szCs w:val="22"/>
              </w:rPr>
              <w:t>a) z zaburzeniami ostrości wzroku</w:t>
            </w:r>
          </w:p>
        </w:tc>
        <w:tc>
          <w:tcPr>
            <w:tcW w:w="1594" w:type="dxa"/>
            <w:gridSpan w:val="2"/>
            <w:shd w:val="clear" w:color="auto" w:fill="auto"/>
            <w:vAlign w:val="center"/>
          </w:tcPr>
          <w:p w14:paraId="726FF034" w14:textId="77777777" w:rsidR="006326CA" w:rsidRPr="007F726C" w:rsidRDefault="006326CA" w:rsidP="005709DE">
            <w:pPr>
              <w:jc w:val="right"/>
              <w:rPr>
                <w:rFonts w:ascii="Cambria" w:hAnsi="Cambria"/>
                <w:sz w:val="18"/>
                <w:szCs w:val="22"/>
              </w:rPr>
            </w:pPr>
            <w:r w:rsidRPr="007F726C">
              <w:rPr>
                <w:rFonts w:ascii="Cambria" w:hAnsi="Cambria"/>
                <w:sz w:val="18"/>
                <w:szCs w:val="22"/>
              </w:rPr>
              <w:t>wg tabeli 26a</w:t>
            </w:r>
          </w:p>
        </w:tc>
      </w:tr>
      <w:tr w:rsidR="006326CA" w:rsidRPr="007F726C" w14:paraId="321C738D" w14:textId="77777777" w:rsidTr="005709DE">
        <w:tc>
          <w:tcPr>
            <w:tcW w:w="8897" w:type="dxa"/>
            <w:shd w:val="clear" w:color="auto" w:fill="auto"/>
          </w:tcPr>
          <w:p w14:paraId="12FC5A43" w14:textId="77777777" w:rsidR="006326CA" w:rsidRPr="007F726C" w:rsidRDefault="006326CA" w:rsidP="005709DE">
            <w:pPr>
              <w:rPr>
                <w:rFonts w:ascii="Cambria" w:hAnsi="Cambria"/>
                <w:sz w:val="18"/>
                <w:szCs w:val="22"/>
              </w:rPr>
            </w:pPr>
            <w:r w:rsidRPr="007F726C">
              <w:rPr>
                <w:rFonts w:ascii="Cambria" w:hAnsi="Cambria"/>
                <w:sz w:val="18"/>
                <w:szCs w:val="22"/>
              </w:rPr>
              <w:t>b) z widocznym defektem kosmetycznym lub deformacją w obrębie gałki ocznej, blizny rogówki - bez zaburzeń ostrości wzroku</w:t>
            </w:r>
          </w:p>
        </w:tc>
        <w:tc>
          <w:tcPr>
            <w:tcW w:w="1594" w:type="dxa"/>
            <w:gridSpan w:val="2"/>
            <w:shd w:val="clear" w:color="auto" w:fill="auto"/>
            <w:vAlign w:val="center"/>
          </w:tcPr>
          <w:p w14:paraId="761F841E"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3261638" w14:textId="77777777" w:rsidTr="005709DE">
        <w:tc>
          <w:tcPr>
            <w:tcW w:w="8897" w:type="dxa"/>
            <w:shd w:val="clear" w:color="auto" w:fill="auto"/>
            <w:vAlign w:val="center"/>
          </w:tcPr>
          <w:p w14:paraId="0889BD6B" w14:textId="77777777" w:rsidR="006326CA" w:rsidRPr="007F726C" w:rsidRDefault="006326CA" w:rsidP="005709DE">
            <w:pPr>
              <w:rPr>
                <w:rFonts w:ascii="Cambria" w:hAnsi="Cambria"/>
                <w:b/>
                <w:sz w:val="18"/>
                <w:szCs w:val="22"/>
              </w:rPr>
            </w:pPr>
            <w:r w:rsidRPr="007F726C">
              <w:rPr>
                <w:rFonts w:ascii="Cambria" w:hAnsi="Cambria"/>
                <w:b/>
                <w:sz w:val="18"/>
                <w:szCs w:val="22"/>
              </w:rPr>
              <w:t>29. Uszkodzenie gałki ocznej- wskutek urazów drążących oraz nieusunięte ciało obce oczodołu:</w:t>
            </w:r>
          </w:p>
        </w:tc>
        <w:tc>
          <w:tcPr>
            <w:tcW w:w="1594" w:type="dxa"/>
            <w:gridSpan w:val="2"/>
            <w:shd w:val="clear" w:color="auto" w:fill="auto"/>
            <w:vAlign w:val="center"/>
          </w:tcPr>
          <w:p w14:paraId="27347981" w14:textId="77777777" w:rsidR="006326CA" w:rsidRPr="007F726C" w:rsidRDefault="006326CA" w:rsidP="005709DE">
            <w:pPr>
              <w:jc w:val="right"/>
              <w:rPr>
                <w:rFonts w:ascii="Cambria" w:hAnsi="Cambria"/>
                <w:sz w:val="18"/>
                <w:szCs w:val="22"/>
              </w:rPr>
            </w:pPr>
          </w:p>
        </w:tc>
      </w:tr>
      <w:tr w:rsidR="006326CA" w:rsidRPr="007F726C" w14:paraId="5D84299E" w14:textId="77777777" w:rsidTr="005709DE">
        <w:tc>
          <w:tcPr>
            <w:tcW w:w="8897" w:type="dxa"/>
            <w:shd w:val="clear" w:color="auto" w:fill="auto"/>
            <w:vAlign w:val="center"/>
          </w:tcPr>
          <w:p w14:paraId="072F1958" w14:textId="77777777" w:rsidR="006326CA" w:rsidRPr="007F726C" w:rsidRDefault="006326CA" w:rsidP="005709DE">
            <w:pPr>
              <w:rPr>
                <w:rFonts w:ascii="Cambria" w:hAnsi="Cambria"/>
                <w:b/>
                <w:bCs/>
                <w:sz w:val="18"/>
                <w:szCs w:val="22"/>
              </w:rPr>
            </w:pPr>
            <w:r w:rsidRPr="007F726C">
              <w:rPr>
                <w:rFonts w:ascii="Cambria" w:hAnsi="Cambria"/>
                <w:sz w:val="18"/>
                <w:szCs w:val="22"/>
              </w:rPr>
              <w:t>a) z zaburzeniami ostrości wzroku</w:t>
            </w:r>
          </w:p>
        </w:tc>
        <w:tc>
          <w:tcPr>
            <w:tcW w:w="1594" w:type="dxa"/>
            <w:gridSpan w:val="2"/>
            <w:shd w:val="clear" w:color="auto" w:fill="auto"/>
            <w:vAlign w:val="center"/>
          </w:tcPr>
          <w:p w14:paraId="34EC04E2" w14:textId="77777777" w:rsidR="006326CA" w:rsidRPr="007F726C" w:rsidRDefault="006326CA" w:rsidP="005709DE">
            <w:pPr>
              <w:jc w:val="right"/>
              <w:rPr>
                <w:rFonts w:ascii="Cambria" w:hAnsi="Cambria"/>
                <w:sz w:val="18"/>
                <w:szCs w:val="22"/>
              </w:rPr>
            </w:pPr>
            <w:r w:rsidRPr="007F726C">
              <w:rPr>
                <w:rFonts w:ascii="Cambria" w:hAnsi="Cambria"/>
                <w:sz w:val="18"/>
                <w:szCs w:val="22"/>
              </w:rPr>
              <w:t>wg tabeli 26a</w:t>
            </w:r>
          </w:p>
        </w:tc>
      </w:tr>
      <w:tr w:rsidR="006326CA" w:rsidRPr="007F726C" w14:paraId="097BA906" w14:textId="77777777" w:rsidTr="005709DE">
        <w:tc>
          <w:tcPr>
            <w:tcW w:w="8897" w:type="dxa"/>
            <w:shd w:val="clear" w:color="auto" w:fill="auto"/>
            <w:vAlign w:val="center"/>
          </w:tcPr>
          <w:p w14:paraId="323D723C" w14:textId="77777777" w:rsidR="006326CA" w:rsidRPr="007F726C" w:rsidRDefault="006326CA" w:rsidP="005709DE">
            <w:pPr>
              <w:rPr>
                <w:rFonts w:ascii="Cambria" w:hAnsi="Cambria"/>
                <w:sz w:val="18"/>
                <w:szCs w:val="22"/>
              </w:rPr>
            </w:pPr>
            <w:r w:rsidRPr="007F726C">
              <w:rPr>
                <w:rFonts w:ascii="Cambria" w:hAnsi="Cambria"/>
                <w:sz w:val="18"/>
                <w:szCs w:val="22"/>
              </w:rPr>
              <w:t>b) z widocznym defektem kosmetycznym lub deformacją w obrębie gałki ocznej, blizny rogówki - bez zaburzeń ostrości wzroku</w:t>
            </w:r>
          </w:p>
        </w:tc>
        <w:tc>
          <w:tcPr>
            <w:tcW w:w="1594" w:type="dxa"/>
            <w:gridSpan w:val="2"/>
            <w:shd w:val="clear" w:color="auto" w:fill="auto"/>
            <w:vAlign w:val="center"/>
          </w:tcPr>
          <w:p w14:paraId="7A54277C" w14:textId="77777777" w:rsidR="006326CA" w:rsidRPr="007F726C" w:rsidRDefault="006326CA" w:rsidP="005709DE">
            <w:pPr>
              <w:jc w:val="right"/>
              <w:rPr>
                <w:rFonts w:ascii="Cambria" w:hAnsi="Cambria"/>
                <w:sz w:val="18"/>
                <w:szCs w:val="22"/>
              </w:rPr>
            </w:pPr>
          </w:p>
        </w:tc>
      </w:tr>
      <w:tr w:rsidR="006326CA" w:rsidRPr="007F726C" w14:paraId="186747E3" w14:textId="77777777" w:rsidTr="005709DE">
        <w:tc>
          <w:tcPr>
            <w:tcW w:w="8897" w:type="dxa"/>
            <w:shd w:val="clear" w:color="auto" w:fill="auto"/>
            <w:vAlign w:val="center"/>
          </w:tcPr>
          <w:p w14:paraId="68101116" w14:textId="77777777" w:rsidR="006326CA" w:rsidRPr="007F726C" w:rsidRDefault="006326CA" w:rsidP="005709DE">
            <w:pPr>
              <w:rPr>
                <w:rFonts w:ascii="Cambria" w:hAnsi="Cambria"/>
                <w:sz w:val="18"/>
                <w:szCs w:val="22"/>
              </w:rPr>
            </w:pPr>
            <w:r w:rsidRPr="007F726C">
              <w:rPr>
                <w:rFonts w:ascii="Cambria" w:hAnsi="Cambria"/>
                <w:sz w:val="18"/>
                <w:szCs w:val="22"/>
              </w:rPr>
              <w:t xml:space="preserve">c) nieusunięte ciało obce wewnątrzgałkowe z obniżeniem ostrości wzroku </w:t>
            </w:r>
          </w:p>
        </w:tc>
        <w:tc>
          <w:tcPr>
            <w:tcW w:w="1594" w:type="dxa"/>
            <w:gridSpan w:val="2"/>
            <w:shd w:val="clear" w:color="auto" w:fill="auto"/>
            <w:vAlign w:val="center"/>
          </w:tcPr>
          <w:p w14:paraId="4B6C64E3" w14:textId="77777777" w:rsidR="006326CA" w:rsidRPr="007F726C" w:rsidRDefault="006326CA" w:rsidP="005709DE">
            <w:pPr>
              <w:jc w:val="right"/>
              <w:rPr>
                <w:rFonts w:ascii="Cambria" w:hAnsi="Cambria"/>
                <w:sz w:val="18"/>
                <w:szCs w:val="22"/>
              </w:rPr>
            </w:pPr>
            <w:r w:rsidRPr="007F726C">
              <w:rPr>
                <w:rFonts w:ascii="Cambria" w:hAnsi="Cambria"/>
                <w:sz w:val="18"/>
                <w:szCs w:val="22"/>
              </w:rPr>
              <w:t>wg tabeli 26a + 10%</w:t>
            </w:r>
          </w:p>
        </w:tc>
      </w:tr>
      <w:tr w:rsidR="006326CA" w:rsidRPr="007F726C" w14:paraId="43A26185" w14:textId="77777777" w:rsidTr="005709DE">
        <w:tc>
          <w:tcPr>
            <w:tcW w:w="8897" w:type="dxa"/>
            <w:shd w:val="clear" w:color="auto" w:fill="auto"/>
            <w:vAlign w:val="center"/>
          </w:tcPr>
          <w:p w14:paraId="4D3D86C3" w14:textId="77777777" w:rsidR="006326CA" w:rsidRPr="007F726C" w:rsidRDefault="006326CA" w:rsidP="005709DE">
            <w:pPr>
              <w:rPr>
                <w:rFonts w:ascii="Cambria" w:hAnsi="Cambria"/>
                <w:sz w:val="18"/>
                <w:szCs w:val="22"/>
              </w:rPr>
            </w:pPr>
            <w:r w:rsidRPr="007F726C">
              <w:rPr>
                <w:rFonts w:ascii="Cambria" w:hAnsi="Cambria"/>
                <w:sz w:val="18"/>
                <w:szCs w:val="22"/>
              </w:rPr>
              <w:t>d) nieusunięte ciało obce wewnątrzgałkowe bez obniżenia ostrości wzroku</w:t>
            </w:r>
          </w:p>
        </w:tc>
        <w:tc>
          <w:tcPr>
            <w:tcW w:w="1594" w:type="dxa"/>
            <w:gridSpan w:val="2"/>
            <w:shd w:val="clear" w:color="auto" w:fill="auto"/>
            <w:vAlign w:val="center"/>
          </w:tcPr>
          <w:p w14:paraId="4C67C2A0" w14:textId="77777777" w:rsidR="006326CA" w:rsidRPr="007F726C" w:rsidRDefault="006326CA" w:rsidP="005709DE">
            <w:pPr>
              <w:jc w:val="right"/>
              <w:rPr>
                <w:rFonts w:ascii="Cambria" w:hAnsi="Cambria"/>
                <w:sz w:val="18"/>
                <w:szCs w:val="22"/>
              </w:rPr>
            </w:pPr>
            <w:r w:rsidRPr="007F726C">
              <w:rPr>
                <w:rFonts w:ascii="Cambria" w:hAnsi="Cambria"/>
                <w:sz w:val="18"/>
                <w:szCs w:val="22"/>
              </w:rPr>
              <w:t>10</w:t>
            </w:r>
          </w:p>
        </w:tc>
      </w:tr>
      <w:tr w:rsidR="006326CA" w:rsidRPr="007F726C" w14:paraId="28A47E59" w14:textId="77777777" w:rsidTr="005709DE">
        <w:tc>
          <w:tcPr>
            <w:tcW w:w="8897" w:type="dxa"/>
            <w:shd w:val="clear" w:color="auto" w:fill="auto"/>
            <w:vAlign w:val="center"/>
          </w:tcPr>
          <w:p w14:paraId="47840CA6" w14:textId="77777777" w:rsidR="006326CA" w:rsidRPr="007F726C" w:rsidRDefault="006326CA" w:rsidP="005709DE">
            <w:pPr>
              <w:rPr>
                <w:rFonts w:ascii="Cambria" w:hAnsi="Cambria"/>
                <w:sz w:val="18"/>
                <w:szCs w:val="22"/>
              </w:rPr>
            </w:pPr>
            <w:r w:rsidRPr="007F726C">
              <w:rPr>
                <w:rFonts w:ascii="Cambria" w:hAnsi="Cambria"/>
                <w:sz w:val="18"/>
                <w:szCs w:val="22"/>
              </w:rPr>
              <w:t>e) nieusunięte ciało obce oczodołu</w:t>
            </w:r>
          </w:p>
        </w:tc>
        <w:tc>
          <w:tcPr>
            <w:tcW w:w="1594" w:type="dxa"/>
            <w:gridSpan w:val="2"/>
            <w:shd w:val="clear" w:color="auto" w:fill="auto"/>
            <w:vAlign w:val="center"/>
          </w:tcPr>
          <w:p w14:paraId="2FE61446"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77803DAD" w14:textId="77777777" w:rsidTr="005709DE">
        <w:tc>
          <w:tcPr>
            <w:tcW w:w="8897" w:type="dxa"/>
            <w:shd w:val="clear" w:color="auto" w:fill="auto"/>
            <w:vAlign w:val="center"/>
          </w:tcPr>
          <w:p w14:paraId="498FE9A8" w14:textId="77777777" w:rsidR="006326CA" w:rsidRPr="007F726C" w:rsidRDefault="006326CA" w:rsidP="005709DE">
            <w:pPr>
              <w:rPr>
                <w:rFonts w:ascii="Cambria" w:hAnsi="Cambria"/>
                <w:b/>
                <w:sz w:val="18"/>
                <w:szCs w:val="22"/>
              </w:rPr>
            </w:pPr>
            <w:r w:rsidRPr="007F726C">
              <w:rPr>
                <w:rFonts w:ascii="Cambria" w:hAnsi="Cambria"/>
                <w:b/>
                <w:sz w:val="18"/>
                <w:szCs w:val="22"/>
              </w:rPr>
              <w:t>30. Uszkodzenie gałki ocznej wskutek urazów chemicznych, termicznych, spowodowanych promieniowaniem elektromagnetycznym oraz energią elektryczną:</w:t>
            </w:r>
          </w:p>
        </w:tc>
        <w:tc>
          <w:tcPr>
            <w:tcW w:w="1594" w:type="dxa"/>
            <w:gridSpan w:val="2"/>
            <w:shd w:val="clear" w:color="auto" w:fill="auto"/>
            <w:vAlign w:val="center"/>
          </w:tcPr>
          <w:p w14:paraId="3103BD41" w14:textId="77777777" w:rsidR="006326CA" w:rsidRPr="007F726C" w:rsidRDefault="006326CA" w:rsidP="005709DE">
            <w:pPr>
              <w:jc w:val="right"/>
              <w:rPr>
                <w:rFonts w:ascii="Cambria" w:hAnsi="Cambria"/>
                <w:sz w:val="18"/>
                <w:szCs w:val="22"/>
              </w:rPr>
            </w:pPr>
          </w:p>
        </w:tc>
      </w:tr>
      <w:tr w:rsidR="006326CA" w:rsidRPr="007F726C" w14:paraId="73A0663B" w14:textId="77777777" w:rsidTr="005709DE">
        <w:tc>
          <w:tcPr>
            <w:tcW w:w="8897" w:type="dxa"/>
            <w:shd w:val="clear" w:color="auto" w:fill="auto"/>
          </w:tcPr>
          <w:p w14:paraId="0DCB189A" w14:textId="77777777" w:rsidR="006326CA" w:rsidRPr="007F726C" w:rsidRDefault="006326CA" w:rsidP="005709DE">
            <w:pPr>
              <w:jc w:val="both"/>
              <w:rPr>
                <w:rFonts w:ascii="Cambria" w:hAnsi="Cambria"/>
                <w:sz w:val="18"/>
                <w:szCs w:val="22"/>
              </w:rPr>
            </w:pPr>
            <w:r w:rsidRPr="007F726C">
              <w:rPr>
                <w:rFonts w:ascii="Cambria" w:hAnsi="Cambria"/>
                <w:sz w:val="18"/>
                <w:szCs w:val="22"/>
              </w:rPr>
              <w:t>a) w zależności od zaburzeń ostrości wzroku</w:t>
            </w:r>
          </w:p>
        </w:tc>
        <w:tc>
          <w:tcPr>
            <w:tcW w:w="1594" w:type="dxa"/>
            <w:gridSpan w:val="2"/>
            <w:shd w:val="clear" w:color="auto" w:fill="auto"/>
            <w:vAlign w:val="center"/>
          </w:tcPr>
          <w:p w14:paraId="437B7E13" w14:textId="77777777" w:rsidR="006326CA" w:rsidRPr="007F726C" w:rsidRDefault="006326CA" w:rsidP="005709DE">
            <w:pPr>
              <w:jc w:val="right"/>
              <w:rPr>
                <w:rFonts w:ascii="Cambria" w:hAnsi="Cambria"/>
                <w:sz w:val="18"/>
                <w:szCs w:val="22"/>
              </w:rPr>
            </w:pPr>
            <w:r w:rsidRPr="007F726C">
              <w:rPr>
                <w:rFonts w:ascii="Cambria" w:hAnsi="Cambria"/>
                <w:sz w:val="18"/>
                <w:szCs w:val="22"/>
              </w:rPr>
              <w:t>wg tabeli 26a</w:t>
            </w:r>
          </w:p>
        </w:tc>
      </w:tr>
      <w:tr w:rsidR="006326CA" w:rsidRPr="007F726C" w14:paraId="349F852D" w14:textId="77777777" w:rsidTr="005709DE">
        <w:tc>
          <w:tcPr>
            <w:tcW w:w="8897" w:type="dxa"/>
            <w:shd w:val="clear" w:color="auto" w:fill="auto"/>
          </w:tcPr>
          <w:p w14:paraId="6B7EE2A3" w14:textId="77777777" w:rsidR="006326CA" w:rsidRPr="007F726C" w:rsidRDefault="006326CA" w:rsidP="005709DE">
            <w:pPr>
              <w:jc w:val="both"/>
              <w:rPr>
                <w:rFonts w:ascii="Cambria" w:hAnsi="Cambria"/>
                <w:sz w:val="18"/>
                <w:szCs w:val="22"/>
              </w:rPr>
            </w:pPr>
            <w:r w:rsidRPr="007F726C">
              <w:rPr>
                <w:rFonts w:ascii="Cambria" w:hAnsi="Cambria"/>
                <w:sz w:val="18"/>
                <w:szCs w:val="22"/>
              </w:rPr>
              <w:t>b) bez zaburzeń ostrości wzroku</w:t>
            </w:r>
          </w:p>
        </w:tc>
        <w:tc>
          <w:tcPr>
            <w:tcW w:w="1594" w:type="dxa"/>
            <w:gridSpan w:val="2"/>
            <w:shd w:val="clear" w:color="auto" w:fill="auto"/>
            <w:vAlign w:val="center"/>
          </w:tcPr>
          <w:p w14:paraId="7DC97522"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7A650FA" w14:textId="77777777" w:rsidTr="005709DE">
        <w:tc>
          <w:tcPr>
            <w:tcW w:w="10491" w:type="dxa"/>
            <w:gridSpan w:val="3"/>
            <w:shd w:val="clear" w:color="auto" w:fill="auto"/>
            <w:vAlign w:val="center"/>
          </w:tcPr>
          <w:p w14:paraId="66C4D182" w14:textId="77777777" w:rsidR="006326CA" w:rsidRPr="007F726C" w:rsidRDefault="006326CA" w:rsidP="005709DE">
            <w:pPr>
              <w:jc w:val="both"/>
              <w:rPr>
                <w:rFonts w:ascii="Cambria" w:hAnsi="Cambria"/>
                <w:sz w:val="18"/>
                <w:szCs w:val="22"/>
              </w:rPr>
            </w:pPr>
            <w:r w:rsidRPr="007F726C">
              <w:rPr>
                <w:rFonts w:ascii="Cambria" w:hAnsi="Cambria"/>
                <w:b/>
                <w:sz w:val="18"/>
                <w:szCs w:val="22"/>
              </w:rPr>
              <w:t>31. Koncentryczne zwężenie pola widzenia oceniać wg poniższej tabeli 31 w zależności od - mniej lub bardziej korzystnej lokalizacji zwężenia pola widzenia:</w:t>
            </w:r>
          </w:p>
        </w:tc>
      </w:tr>
      <w:tr w:rsidR="006326CA" w:rsidRPr="007F726C" w14:paraId="2F6AA624" w14:textId="77777777" w:rsidTr="005709DE">
        <w:tc>
          <w:tcPr>
            <w:tcW w:w="10491" w:type="dxa"/>
            <w:gridSpan w:val="3"/>
            <w:shd w:val="clear" w:color="auto" w:fill="auto"/>
            <w:vAlign w:val="center"/>
          </w:tcPr>
          <w:p w14:paraId="327D5E1D" w14:textId="77777777" w:rsidR="006326CA" w:rsidRPr="007F726C" w:rsidRDefault="006326CA" w:rsidP="005709DE">
            <w:pPr>
              <w:rPr>
                <w:rFonts w:ascii="Cambria" w:hAnsi="Cambria"/>
                <w:b/>
                <w:sz w:val="18"/>
                <w:szCs w:val="22"/>
              </w:rPr>
            </w:pPr>
            <w:r w:rsidRPr="007F726C">
              <w:rPr>
                <w:rFonts w:ascii="Cambria" w:hAnsi="Cambria"/>
                <w:b/>
                <w:sz w:val="18"/>
                <w:szCs w:val="22"/>
              </w:rPr>
              <w:lastRenderedPageBreak/>
              <w:t>Tabela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009"/>
              <w:gridCol w:w="2010"/>
              <w:gridCol w:w="2010"/>
            </w:tblGrid>
            <w:tr w:rsidR="006326CA" w:rsidRPr="007F726C" w14:paraId="0ABEB4C7" w14:textId="77777777" w:rsidTr="005709DE">
              <w:tc>
                <w:tcPr>
                  <w:tcW w:w="2009" w:type="dxa"/>
                  <w:shd w:val="clear" w:color="auto" w:fill="auto"/>
                </w:tcPr>
                <w:p w14:paraId="0E904977" w14:textId="77777777" w:rsidR="006326CA" w:rsidRPr="007F726C" w:rsidRDefault="006326CA" w:rsidP="005709DE">
                  <w:pPr>
                    <w:jc w:val="center"/>
                    <w:rPr>
                      <w:rFonts w:ascii="Cambria" w:hAnsi="Cambria"/>
                      <w:sz w:val="18"/>
                      <w:szCs w:val="22"/>
                    </w:rPr>
                  </w:pPr>
                </w:p>
                <w:p w14:paraId="505F2648" w14:textId="77777777" w:rsidR="006326CA" w:rsidRPr="007F726C" w:rsidRDefault="006326CA" w:rsidP="005709DE">
                  <w:pPr>
                    <w:jc w:val="center"/>
                    <w:rPr>
                      <w:rFonts w:ascii="Cambria" w:hAnsi="Cambria"/>
                      <w:sz w:val="18"/>
                      <w:szCs w:val="22"/>
                    </w:rPr>
                  </w:pPr>
                  <w:r w:rsidRPr="007F726C">
                    <w:rPr>
                      <w:rFonts w:ascii="Cambria" w:hAnsi="Cambria"/>
                      <w:sz w:val="18"/>
                      <w:szCs w:val="22"/>
                    </w:rPr>
                    <w:t>Zwężenie do</w:t>
                  </w:r>
                </w:p>
              </w:tc>
              <w:tc>
                <w:tcPr>
                  <w:tcW w:w="2009" w:type="dxa"/>
                  <w:shd w:val="clear" w:color="auto" w:fill="auto"/>
                </w:tcPr>
                <w:p w14:paraId="6D4C8001" w14:textId="77777777" w:rsidR="006326CA" w:rsidRPr="007F726C" w:rsidRDefault="006326CA" w:rsidP="005709DE">
                  <w:pPr>
                    <w:jc w:val="center"/>
                    <w:rPr>
                      <w:rFonts w:ascii="Cambria" w:hAnsi="Cambria"/>
                      <w:sz w:val="18"/>
                      <w:szCs w:val="22"/>
                    </w:rPr>
                  </w:pPr>
                  <w:r w:rsidRPr="007F726C">
                    <w:rPr>
                      <w:rFonts w:ascii="Cambria" w:hAnsi="Cambria"/>
                      <w:sz w:val="18"/>
                      <w:szCs w:val="22"/>
                    </w:rPr>
                    <w:t>Przy nienaruszonym drugim oku</w:t>
                  </w:r>
                </w:p>
              </w:tc>
              <w:tc>
                <w:tcPr>
                  <w:tcW w:w="2010" w:type="dxa"/>
                  <w:shd w:val="clear" w:color="auto" w:fill="auto"/>
                </w:tcPr>
                <w:p w14:paraId="2AD79D20" w14:textId="77777777" w:rsidR="006326CA" w:rsidRPr="007F726C" w:rsidRDefault="006326CA" w:rsidP="005709DE">
                  <w:pPr>
                    <w:jc w:val="center"/>
                    <w:rPr>
                      <w:rFonts w:ascii="Cambria" w:hAnsi="Cambria"/>
                      <w:sz w:val="18"/>
                      <w:szCs w:val="22"/>
                    </w:rPr>
                  </w:pPr>
                </w:p>
                <w:p w14:paraId="2CB3AAB8" w14:textId="77777777" w:rsidR="006326CA" w:rsidRPr="007F726C" w:rsidRDefault="006326CA" w:rsidP="005709DE">
                  <w:pPr>
                    <w:jc w:val="center"/>
                    <w:rPr>
                      <w:rFonts w:ascii="Cambria" w:hAnsi="Cambria"/>
                      <w:sz w:val="18"/>
                      <w:szCs w:val="22"/>
                    </w:rPr>
                  </w:pPr>
                  <w:r w:rsidRPr="007F726C">
                    <w:rPr>
                      <w:rFonts w:ascii="Cambria" w:hAnsi="Cambria"/>
                      <w:sz w:val="18"/>
                      <w:szCs w:val="22"/>
                    </w:rPr>
                    <w:t>W obu oczach</w:t>
                  </w:r>
                </w:p>
              </w:tc>
              <w:tc>
                <w:tcPr>
                  <w:tcW w:w="2010" w:type="dxa"/>
                  <w:shd w:val="clear" w:color="auto" w:fill="auto"/>
                </w:tcPr>
                <w:p w14:paraId="03A9235F" w14:textId="77777777" w:rsidR="006326CA" w:rsidRPr="007F726C" w:rsidRDefault="006326CA" w:rsidP="005709DE">
                  <w:pPr>
                    <w:jc w:val="center"/>
                    <w:rPr>
                      <w:rFonts w:ascii="Cambria" w:hAnsi="Cambria"/>
                      <w:sz w:val="18"/>
                      <w:szCs w:val="22"/>
                    </w:rPr>
                  </w:pPr>
                  <w:r w:rsidRPr="007F726C">
                    <w:rPr>
                      <w:rFonts w:ascii="Cambria" w:hAnsi="Cambria"/>
                      <w:sz w:val="18"/>
                      <w:szCs w:val="22"/>
                    </w:rPr>
                    <w:t>Przy ślepocie    drugiego oka</w:t>
                  </w:r>
                </w:p>
              </w:tc>
            </w:tr>
            <w:tr w:rsidR="006326CA" w:rsidRPr="007F726C" w14:paraId="591A5C4F" w14:textId="77777777" w:rsidTr="005709DE">
              <w:tc>
                <w:tcPr>
                  <w:tcW w:w="2009" w:type="dxa"/>
                  <w:shd w:val="clear" w:color="auto" w:fill="auto"/>
                </w:tcPr>
                <w:p w14:paraId="5129F1C9" w14:textId="77777777" w:rsidR="006326CA" w:rsidRPr="007F726C" w:rsidRDefault="006326CA" w:rsidP="005709DE">
                  <w:pPr>
                    <w:jc w:val="center"/>
                    <w:rPr>
                      <w:rFonts w:ascii="Cambria" w:hAnsi="Cambria"/>
                      <w:sz w:val="18"/>
                      <w:szCs w:val="22"/>
                    </w:rPr>
                  </w:pPr>
                  <w:r w:rsidRPr="007F726C">
                    <w:rPr>
                      <w:rFonts w:ascii="Cambria" w:hAnsi="Cambria"/>
                      <w:sz w:val="18"/>
                      <w:szCs w:val="22"/>
                    </w:rPr>
                    <w:t>60</w:t>
                  </w:r>
                  <w:r w:rsidRPr="007F726C">
                    <w:rPr>
                      <w:rFonts w:ascii="Cambria" w:hAnsi="Cambria"/>
                      <w:sz w:val="18"/>
                      <w:szCs w:val="22"/>
                    </w:rPr>
                    <w:sym w:font="Symbol" w:char="F0B0"/>
                  </w:r>
                </w:p>
                <w:p w14:paraId="512D8E66"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r w:rsidRPr="007F726C">
                    <w:rPr>
                      <w:rFonts w:ascii="Cambria" w:hAnsi="Cambria"/>
                      <w:sz w:val="18"/>
                      <w:szCs w:val="22"/>
                    </w:rPr>
                    <w:sym w:font="Symbol" w:char="F0B0"/>
                  </w:r>
                </w:p>
                <w:p w14:paraId="5BBCCBD9"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r w:rsidRPr="007F726C">
                    <w:rPr>
                      <w:rFonts w:ascii="Cambria" w:hAnsi="Cambria"/>
                      <w:sz w:val="18"/>
                      <w:szCs w:val="22"/>
                    </w:rPr>
                    <w:sym w:font="Symbol" w:char="F0B0"/>
                  </w:r>
                </w:p>
                <w:p w14:paraId="74E53A24"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r w:rsidRPr="007F726C">
                    <w:rPr>
                      <w:rFonts w:ascii="Cambria" w:hAnsi="Cambria"/>
                      <w:sz w:val="18"/>
                      <w:szCs w:val="22"/>
                    </w:rPr>
                    <w:sym w:font="Symbol" w:char="F0B0"/>
                  </w:r>
                </w:p>
                <w:p w14:paraId="18F47004"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r w:rsidRPr="007F726C">
                    <w:rPr>
                      <w:rFonts w:ascii="Cambria" w:hAnsi="Cambria"/>
                      <w:sz w:val="18"/>
                      <w:szCs w:val="22"/>
                    </w:rPr>
                    <w:sym w:font="Symbol" w:char="F0B0"/>
                  </w:r>
                </w:p>
                <w:p w14:paraId="747A0385"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r w:rsidRPr="007F726C">
                    <w:rPr>
                      <w:rFonts w:ascii="Cambria" w:hAnsi="Cambria"/>
                      <w:sz w:val="18"/>
                      <w:szCs w:val="22"/>
                    </w:rPr>
                    <w:sym w:font="Symbol" w:char="F0B0"/>
                  </w:r>
                </w:p>
                <w:p w14:paraId="07E5FCC2" w14:textId="77777777" w:rsidR="006326CA" w:rsidRPr="007F726C" w:rsidRDefault="006326CA" w:rsidP="005709DE">
                  <w:pPr>
                    <w:jc w:val="center"/>
                    <w:rPr>
                      <w:rFonts w:ascii="Cambria" w:hAnsi="Cambria"/>
                      <w:sz w:val="18"/>
                      <w:szCs w:val="22"/>
                    </w:rPr>
                  </w:pPr>
                  <w:r w:rsidRPr="007F726C">
                    <w:rPr>
                      <w:rFonts w:ascii="Cambria" w:hAnsi="Cambria"/>
                      <w:sz w:val="18"/>
                      <w:szCs w:val="22"/>
                    </w:rPr>
                    <w:t>poniżej 10</w:t>
                  </w:r>
                  <w:r w:rsidRPr="007F726C">
                    <w:rPr>
                      <w:rFonts w:ascii="Cambria" w:hAnsi="Cambria"/>
                      <w:sz w:val="18"/>
                      <w:szCs w:val="22"/>
                    </w:rPr>
                    <w:sym w:font="Symbol" w:char="F0B0"/>
                  </w:r>
                </w:p>
              </w:tc>
              <w:tc>
                <w:tcPr>
                  <w:tcW w:w="2009" w:type="dxa"/>
                  <w:shd w:val="clear" w:color="auto" w:fill="auto"/>
                </w:tcPr>
                <w:p w14:paraId="1D1E4046" w14:textId="77777777" w:rsidR="006326CA" w:rsidRPr="007F726C" w:rsidRDefault="006326CA" w:rsidP="005709DE">
                  <w:pPr>
                    <w:jc w:val="center"/>
                    <w:rPr>
                      <w:rFonts w:ascii="Cambria" w:hAnsi="Cambria"/>
                      <w:sz w:val="18"/>
                      <w:szCs w:val="22"/>
                    </w:rPr>
                  </w:pPr>
                  <w:r w:rsidRPr="007F726C">
                    <w:rPr>
                      <w:rFonts w:ascii="Cambria" w:hAnsi="Cambria"/>
                      <w:sz w:val="18"/>
                      <w:szCs w:val="22"/>
                    </w:rPr>
                    <w:t>0</w:t>
                  </w:r>
                </w:p>
                <w:p w14:paraId="2C946DD6" w14:textId="77777777" w:rsidR="006326CA" w:rsidRPr="007F726C" w:rsidRDefault="006326CA" w:rsidP="005709DE">
                  <w:pPr>
                    <w:jc w:val="center"/>
                    <w:rPr>
                      <w:rFonts w:ascii="Cambria" w:hAnsi="Cambria"/>
                      <w:sz w:val="18"/>
                      <w:szCs w:val="22"/>
                    </w:rPr>
                  </w:pPr>
                  <w:r w:rsidRPr="007F726C">
                    <w:rPr>
                      <w:rFonts w:ascii="Cambria" w:hAnsi="Cambria"/>
                      <w:sz w:val="18"/>
                      <w:szCs w:val="22"/>
                    </w:rPr>
                    <w:t>1- 5%</w:t>
                  </w:r>
                </w:p>
                <w:p w14:paraId="55466B41" w14:textId="77777777" w:rsidR="006326CA" w:rsidRPr="007F726C" w:rsidRDefault="006326CA" w:rsidP="005709DE">
                  <w:pPr>
                    <w:jc w:val="center"/>
                    <w:rPr>
                      <w:rFonts w:ascii="Cambria" w:hAnsi="Cambria"/>
                      <w:sz w:val="18"/>
                      <w:szCs w:val="22"/>
                    </w:rPr>
                  </w:pPr>
                  <w:r w:rsidRPr="007F726C">
                    <w:rPr>
                      <w:rFonts w:ascii="Cambria" w:hAnsi="Cambria"/>
                      <w:sz w:val="18"/>
                      <w:szCs w:val="22"/>
                    </w:rPr>
                    <w:t>5- 10%</w:t>
                  </w:r>
                </w:p>
                <w:p w14:paraId="098D8584" w14:textId="77777777" w:rsidR="006326CA" w:rsidRPr="007F726C" w:rsidRDefault="006326CA" w:rsidP="005709DE">
                  <w:pPr>
                    <w:jc w:val="center"/>
                    <w:rPr>
                      <w:rFonts w:ascii="Cambria" w:hAnsi="Cambria"/>
                      <w:sz w:val="18"/>
                      <w:szCs w:val="22"/>
                    </w:rPr>
                  </w:pPr>
                  <w:r w:rsidRPr="007F726C">
                    <w:rPr>
                      <w:rFonts w:ascii="Cambria" w:hAnsi="Cambria"/>
                      <w:sz w:val="18"/>
                      <w:szCs w:val="22"/>
                    </w:rPr>
                    <w:t>10 - 15%</w:t>
                  </w:r>
                </w:p>
                <w:p w14:paraId="1547D7D2" w14:textId="77777777" w:rsidR="006326CA" w:rsidRPr="007F726C" w:rsidRDefault="006326CA" w:rsidP="005709DE">
                  <w:pPr>
                    <w:jc w:val="center"/>
                    <w:rPr>
                      <w:rFonts w:ascii="Cambria" w:hAnsi="Cambria"/>
                      <w:sz w:val="18"/>
                      <w:szCs w:val="22"/>
                    </w:rPr>
                  </w:pPr>
                  <w:r w:rsidRPr="007F726C">
                    <w:rPr>
                      <w:rFonts w:ascii="Cambria" w:hAnsi="Cambria"/>
                      <w:sz w:val="18"/>
                      <w:szCs w:val="22"/>
                    </w:rPr>
                    <w:t>15 - 20%</w:t>
                  </w:r>
                </w:p>
                <w:p w14:paraId="002F55FB" w14:textId="77777777" w:rsidR="006326CA" w:rsidRPr="007F726C" w:rsidRDefault="006326CA" w:rsidP="005709DE">
                  <w:pPr>
                    <w:jc w:val="center"/>
                    <w:rPr>
                      <w:rFonts w:ascii="Cambria" w:hAnsi="Cambria"/>
                      <w:sz w:val="18"/>
                      <w:szCs w:val="22"/>
                    </w:rPr>
                  </w:pPr>
                  <w:r w:rsidRPr="007F726C">
                    <w:rPr>
                      <w:rFonts w:ascii="Cambria" w:hAnsi="Cambria"/>
                      <w:sz w:val="18"/>
                      <w:szCs w:val="22"/>
                    </w:rPr>
                    <w:t>20 - 25%</w:t>
                  </w:r>
                </w:p>
                <w:p w14:paraId="3302249F" w14:textId="77777777" w:rsidR="006326CA" w:rsidRPr="007F726C" w:rsidRDefault="006326CA" w:rsidP="005709DE">
                  <w:pPr>
                    <w:jc w:val="center"/>
                    <w:rPr>
                      <w:rFonts w:ascii="Cambria" w:hAnsi="Cambria"/>
                      <w:sz w:val="18"/>
                      <w:szCs w:val="22"/>
                    </w:rPr>
                  </w:pPr>
                  <w:r w:rsidRPr="007F726C">
                    <w:rPr>
                      <w:rFonts w:ascii="Cambria" w:hAnsi="Cambria"/>
                      <w:sz w:val="18"/>
                      <w:szCs w:val="22"/>
                    </w:rPr>
                    <w:t>25 - 35%</w:t>
                  </w:r>
                </w:p>
              </w:tc>
              <w:tc>
                <w:tcPr>
                  <w:tcW w:w="2010" w:type="dxa"/>
                  <w:shd w:val="clear" w:color="auto" w:fill="auto"/>
                </w:tcPr>
                <w:p w14:paraId="7443C891" w14:textId="77777777" w:rsidR="006326CA" w:rsidRPr="007F726C" w:rsidRDefault="006326CA" w:rsidP="005709DE">
                  <w:pPr>
                    <w:jc w:val="center"/>
                    <w:rPr>
                      <w:rFonts w:ascii="Cambria" w:hAnsi="Cambria"/>
                      <w:sz w:val="18"/>
                      <w:szCs w:val="22"/>
                    </w:rPr>
                  </w:pPr>
                  <w:r w:rsidRPr="007F726C">
                    <w:rPr>
                      <w:rFonts w:ascii="Cambria" w:hAnsi="Cambria"/>
                      <w:sz w:val="18"/>
                      <w:szCs w:val="22"/>
                    </w:rPr>
                    <w:t>0</w:t>
                  </w:r>
                </w:p>
                <w:p w14:paraId="677264F9" w14:textId="77777777" w:rsidR="006326CA" w:rsidRPr="007F726C" w:rsidRDefault="006326CA" w:rsidP="005709DE">
                  <w:pPr>
                    <w:jc w:val="center"/>
                    <w:rPr>
                      <w:rFonts w:ascii="Cambria" w:hAnsi="Cambria"/>
                      <w:sz w:val="18"/>
                      <w:szCs w:val="22"/>
                    </w:rPr>
                  </w:pPr>
                  <w:r w:rsidRPr="007F726C">
                    <w:rPr>
                      <w:rFonts w:ascii="Cambria" w:hAnsi="Cambria"/>
                      <w:sz w:val="18"/>
                      <w:szCs w:val="22"/>
                    </w:rPr>
                    <w:t>10 -15%</w:t>
                  </w:r>
                </w:p>
                <w:p w14:paraId="2A989FDE" w14:textId="77777777" w:rsidR="006326CA" w:rsidRPr="007F726C" w:rsidRDefault="006326CA" w:rsidP="005709DE">
                  <w:pPr>
                    <w:jc w:val="center"/>
                    <w:rPr>
                      <w:rFonts w:ascii="Cambria" w:hAnsi="Cambria"/>
                      <w:sz w:val="18"/>
                      <w:szCs w:val="22"/>
                    </w:rPr>
                  </w:pPr>
                  <w:r w:rsidRPr="007F726C">
                    <w:rPr>
                      <w:rFonts w:ascii="Cambria" w:hAnsi="Cambria"/>
                      <w:sz w:val="18"/>
                      <w:szCs w:val="22"/>
                    </w:rPr>
                    <w:t>15- 25%</w:t>
                  </w:r>
                </w:p>
                <w:p w14:paraId="3C39C158" w14:textId="77777777" w:rsidR="006326CA" w:rsidRPr="007F726C" w:rsidRDefault="006326CA" w:rsidP="005709DE">
                  <w:pPr>
                    <w:jc w:val="center"/>
                    <w:rPr>
                      <w:rFonts w:ascii="Cambria" w:hAnsi="Cambria"/>
                      <w:sz w:val="18"/>
                      <w:szCs w:val="22"/>
                    </w:rPr>
                  </w:pPr>
                  <w:r w:rsidRPr="007F726C">
                    <w:rPr>
                      <w:rFonts w:ascii="Cambria" w:hAnsi="Cambria"/>
                      <w:sz w:val="18"/>
                      <w:szCs w:val="22"/>
                    </w:rPr>
                    <w:t>25- 50%</w:t>
                  </w:r>
                </w:p>
                <w:p w14:paraId="0EBB2191" w14:textId="77777777" w:rsidR="006326CA" w:rsidRPr="007F726C" w:rsidRDefault="006326CA" w:rsidP="005709DE">
                  <w:pPr>
                    <w:jc w:val="center"/>
                    <w:rPr>
                      <w:rFonts w:ascii="Cambria" w:hAnsi="Cambria"/>
                      <w:sz w:val="18"/>
                      <w:szCs w:val="22"/>
                    </w:rPr>
                  </w:pPr>
                  <w:r w:rsidRPr="007F726C">
                    <w:rPr>
                      <w:rFonts w:ascii="Cambria" w:hAnsi="Cambria"/>
                      <w:sz w:val="18"/>
                      <w:szCs w:val="22"/>
                    </w:rPr>
                    <w:t>50 - 80%</w:t>
                  </w:r>
                </w:p>
                <w:p w14:paraId="3C036DED" w14:textId="77777777" w:rsidR="006326CA" w:rsidRPr="007F726C" w:rsidRDefault="006326CA" w:rsidP="005709DE">
                  <w:pPr>
                    <w:jc w:val="center"/>
                    <w:rPr>
                      <w:rFonts w:ascii="Cambria" w:hAnsi="Cambria"/>
                      <w:sz w:val="18"/>
                      <w:szCs w:val="22"/>
                    </w:rPr>
                  </w:pPr>
                  <w:r w:rsidRPr="007F726C">
                    <w:rPr>
                      <w:rFonts w:ascii="Cambria" w:hAnsi="Cambria"/>
                      <w:sz w:val="18"/>
                      <w:szCs w:val="22"/>
                    </w:rPr>
                    <w:t>80 - 90%</w:t>
                  </w:r>
                </w:p>
                <w:p w14:paraId="6A9CE40D" w14:textId="77777777" w:rsidR="006326CA" w:rsidRPr="007F726C" w:rsidRDefault="006326CA" w:rsidP="005709DE">
                  <w:pPr>
                    <w:jc w:val="center"/>
                    <w:rPr>
                      <w:rFonts w:ascii="Cambria" w:hAnsi="Cambria"/>
                      <w:sz w:val="18"/>
                      <w:szCs w:val="22"/>
                    </w:rPr>
                  </w:pPr>
                  <w:r w:rsidRPr="007F726C">
                    <w:rPr>
                      <w:rFonts w:ascii="Cambria" w:hAnsi="Cambria"/>
                      <w:sz w:val="18"/>
                      <w:szCs w:val="22"/>
                    </w:rPr>
                    <w:t>90 - 95%</w:t>
                  </w:r>
                </w:p>
              </w:tc>
              <w:tc>
                <w:tcPr>
                  <w:tcW w:w="2010" w:type="dxa"/>
                  <w:shd w:val="clear" w:color="auto" w:fill="auto"/>
                </w:tcPr>
                <w:p w14:paraId="1FE5C774" w14:textId="77777777" w:rsidR="006326CA" w:rsidRPr="007F726C" w:rsidRDefault="006326CA" w:rsidP="005709DE">
                  <w:pPr>
                    <w:jc w:val="center"/>
                    <w:rPr>
                      <w:rFonts w:ascii="Cambria" w:hAnsi="Cambria"/>
                      <w:sz w:val="18"/>
                      <w:szCs w:val="22"/>
                    </w:rPr>
                  </w:pPr>
                  <w:r w:rsidRPr="007F726C">
                    <w:rPr>
                      <w:rFonts w:ascii="Cambria" w:hAnsi="Cambria"/>
                      <w:sz w:val="18"/>
                      <w:szCs w:val="22"/>
                    </w:rPr>
                    <w:t>20 -35%</w:t>
                  </w:r>
                </w:p>
                <w:p w14:paraId="4D2162DD" w14:textId="77777777" w:rsidR="006326CA" w:rsidRPr="007F726C" w:rsidRDefault="006326CA" w:rsidP="005709DE">
                  <w:pPr>
                    <w:jc w:val="center"/>
                    <w:rPr>
                      <w:rFonts w:ascii="Cambria" w:hAnsi="Cambria"/>
                      <w:sz w:val="18"/>
                      <w:szCs w:val="22"/>
                    </w:rPr>
                  </w:pPr>
                  <w:r w:rsidRPr="007F726C">
                    <w:rPr>
                      <w:rFonts w:ascii="Cambria" w:hAnsi="Cambria"/>
                      <w:sz w:val="18"/>
                      <w:szCs w:val="22"/>
                    </w:rPr>
                    <w:t>35- 45%</w:t>
                  </w:r>
                </w:p>
                <w:p w14:paraId="14DA9B32" w14:textId="77777777" w:rsidR="006326CA" w:rsidRPr="007F726C" w:rsidRDefault="006326CA" w:rsidP="005709DE">
                  <w:pPr>
                    <w:jc w:val="center"/>
                    <w:rPr>
                      <w:rFonts w:ascii="Cambria" w:hAnsi="Cambria"/>
                      <w:sz w:val="18"/>
                      <w:szCs w:val="22"/>
                    </w:rPr>
                  </w:pPr>
                  <w:r w:rsidRPr="007F726C">
                    <w:rPr>
                      <w:rFonts w:ascii="Cambria" w:hAnsi="Cambria"/>
                      <w:sz w:val="18"/>
                      <w:szCs w:val="22"/>
                    </w:rPr>
                    <w:t>45 -55%</w:t>
                  </w:r>
                </w:p>
                <w:p w14:paraId="218077A7" w14:textId="77777777" w:rsidR="006326CA" w:rsidRPr="007F726C" w:rsidRDefault="006326CA" w:rsidP="005709DE">
                  <w:pPr>
                    <w:jc w:val="center"/>
                    <w:rPr>
                      <w:rFonts w:ascii="Cambria" w:hAnsi="Cambria"/>
                      <w:sz w:val="18"/>
                      <w:szCs w:val="22"/>
                    </w:rPr>
                  </w:pPr>
                  <w:r w:rsidRPr="007F726C">
                    <w:rPr>
                      <w:rFonts w:ascii="Cambria" w:hAnsi="Cambria"/>
                      <w:sz w:val="18"/>
                      <w:szCs w:val="22"/>
                    </w:rPr>
                    <w:t>55-70%</w:t>
                  </w:r>
                </w:p>
                <w:p w14:paraId="587AF4C5" w14:textId="77777777" w:rsidR="006326CA" w:rsidRPr="007F726C" w:rsidRDefault="006326CA" w:rsidP="005709DE">
                  <w:pPr>
                    <w:jc w:val="center"/>
                    <w:rPr>
                      <w:rFonts w:ascii="Cambria" w:hAnsi="Cambria"/>
                      <w:sz w:val="18"/>
                      <w:szCs w:val="22"/>
                    </w:rPr>
                  </w:pPr>
                  <w:r w:rsidRPr="007F726C">
                    <w:rPr>
                      <w:rFonts w:ascii="Cambria" w:hAnsi="Cambria"/>
                      <w:sz w:val="18"/>
                      <w:szCs w:val="22"/>
                    </w:rPr>
                    <w:t>70 -85%</w:t>
                  </w:r>
                </w:p>
                <w:p w14:paraId="000CFEC4" w14:textId="77777777" w:rsidR="006326CA" w:rsidRPr="007F726C" w:rsidRDefault="006326CA" w:rsidP="005709DE">
                  <w:pPr>
                    <w:jc w:val="center"/>
                    <w:rPr>
                      <w:rFonts w:ascii="Cambria" w:hAnsi="Cambria"/>
                      <w:sz w:val="18"/>
                      <w:szCs w:val="22"/>
                    </w:rPr>
                  </w:pPr>
                  <w:r w:rsidRPr="007F726C">
                    <w:rPr>
                      <w:rFonts w:ascii="Cambria" w:hAnsi="Cambria"/>
                      <w:sz w:val="18"/>
                      <w:szCs w:val="22"/>
                    </w:rPr>
                    <w:t>85- 95%</w:t>
                  </w:r>
                </w:p>
                <w:p w14:paraId="0D96467A" w14:textId="77777777" w:rsidR="006326CA" w:rsidRPr="007F726C" w:rsidRDefault="006326CA" w:rsidP="005709DE">
                  <w:pPr>
                    <w:jc w:val="center"/>
                    <w:rPr>
                      <w:rFonts w:ascii="Cambria" w:hAnsi="Cambria"/>
                      <w:sz w:val="18"/>
                      <w:szCs w:val="22"/>
                    </w:rPr>
                  </w:pPr>
                  <w:r w:rsidRPr="007F726C">
                    <w:rPr>
                      <w:rFonts w:ascii="Cambria" w:hAnsi="Cambria"/>
                      <w:sz w:val="18"/>
                      <w:szCs w:val="22"/>
                    </w:rPr>
                    <w:t>95-100%</w:t>
                  </w:r>
                </w:p>
              </w:tc>
            </w:tr>
          </w:tbl>
          <w:p w14:paraId="63542DB7" w14:textId="77777777" w:rsidR="006326CA" w:rsidRPr="007F726C" w:rsidRDefault="006326CA" w:rsidP="005709DE">
            <w:pPr>
              <w:rPr>
                <w:rFonts w:ascii="Cambria" w:hAnsi="Cambria"/>
                <w:sz w:val="18"/>
                <w:szCs w:val="22"/>
              </w:rPr>
            </w:pPr>
          </w:p>
        </w:tc>
      </w:tr>
      <w:tr w:rsidR="006326CA" w:rsidRPr="007F726C" w14:paraId="6470EAA7" w14:textId="77777777" w:rsidTr="005709DE">
        <w:tc>
          <w:tcPr>
            <w:tcW w:w="8897" w:type="dxa"/>
            <w:shd w:val="clear" w:color="auto" w:fill="auto"/>
            <w:vAlign w:val="center"/>
          </w:tcPr>
          <w:p w14:paraId="297472B2" w14:textId="77777777" w:rsidR="006326CA" w:rsidRPr="007F726C" w:rsidRDefault="006326CA" w:rsidP="005709DE">
            <w:pPr>
              <w:rPr>
                <w:rFonts w:ascii="Cambria" w:hAnsi="Cambria"/>
                <w:b/>
                <w:sz w:val="18"/>
                <w:szCs w:val="22"/>
              </w:rPr>
            </w:pPr>
            <w:r w:rsidRPr="007F726C">
              <w:rPr>
                <w:rFonts w:ascii="Cambria" w:hAnsi="Cambria"/>
                <w:b/>
                <w:sz w:val="18"/>
                <w:szCs w:val="22"/>
              </w:rPr>
              <w:t>32. Połowicze i inne niedowidzenia:</w:t>
            </w:r>
          </w:p>
        </w:tc>
        <w:tc>
          <w:tcPr>
            <w:tcW w:w="1594" w:type="dxa"/>
            <w:gridSpan w:val="2"/>
            <w:shd w:val="clear" w:color="auto" w:fill="auto"/>
            <w:vAlign w:val="center"/>
          </w:tcPr>
          <w:p w14:paraId="7360D24E" w14:textId="77777777" w:rsidR="006326CA" w:rsidRPr="007F726C" w:rsidRDefault="006326CA" w:rsidP="005709DE">
            <w:pPr>
              <w:jc w:val="right"/>
              <w:rPr>
                <w:rFonts w:ascii="Cambria" w:hAnsi="Cambria"/>
                <w:sz w:val="18"/>
                <w:szCs w:val="22"/>
              </w:rPr>
            </w:pPr>
          </w:p>
        </w:tc>
      </w:tr>
      <w:tr w:rsidR="006326CA" w:rsidRPr="007F726C" w14:paraId="3AEFEF33" w14:textId="77777777" w:rsidTr="005709DE">
        <w:tc>
          <w:tcPr>
            <w:tcW w:w="8897" w:type="dxa"/>
            <w:shd w:val="clear" w:color="auto" w:fill="auto"/>
          </w:tcPr>
          <w:p w14:paraId="5AE6ED4C" w14:textId="77777777" w:rsidR="006326CA" w:rsidRPr="007F726C" w:rsidRDefault="006326CA" w:rsidP="005709DE">
            <w:pPr>
              <w:tabs>
                <w:tab w:val="num" w:pos="720"/>
              </w:tabs>
              <w:jc w:val="both"/>
              <w:rPr>
                <w:rFonts w:ascii="Cambria" w:hAnsi="Cambria"/>
                <w:sz w:val="18"/>
                <w:szCs w:val="22"/>
              </w:rPr>
            </w:pPr>
            <w:r w:rsidRPr="007F726C">
              <w:rPr>
                <w:rFonts w:ascii="Cambria" w:hAnsi="Cambria"/>
                <w:sz w:val="18"/>
                <w:szCs w:val="22"/>
              </w:rPr>
              <w:t>a) dwuskroniowe</w:t>
            </w:r>
          </w:p>
        </w:tc>
        <w:tc>
          <w:tcPr>
            <w:tcW w:w="1594" w:type="dxa"/>
            <w:gridSpan w:val="2"/>
            <w:shd w:val="clear" w:color="auto" w:fill="auto"/>
            <w:vAlign w:val="center"/>
          </w:tcPr>
          <w:p w14:paraId="682A5446" w14:textId="77777777" w:rsidR="006326CA" w:rsidRPr="007F726C" w:rsidRDefault="006326CA" w:rsidP="005709DE">
            <w:pPr>
              <w:jc w:val="right"/>
              <w:rPr>
                <w:rFonts w:ascii="Cambria" w:hAnsi="Cambria"/>
                <w:sz w:val="18"/>
                <w:szCs w:val="22"/>
              </w:rPr>
            </w:pPr>
            <w:r w:rsidRPr="007F726C">
              <w:rPr>
                <w:rFonts w:ascii="Cambria" w:hAnsi="Cambria"/>
                <w:sz w:val="18"/>
                <w:szCs w:val="22"/>
              </w:rPr>
              <w:t>60</w:t>
            </w:r>
          </w:p>
        </w:tc>
      </w:tr>
      <w:tr w:rsidR="006326CA" w:rsidRPr="007F726C" w14:paraId="4354C1E2" w14:textId="77777777" w:rsidTr="005709DE">
        <w:tc>
          <w:tcPr>
            <w:tcW w:w="8897" w:type="dxa"/>
            <w:shd w:val="clear" w:color="auto" w:fill="auto"/>
          </w:tcPr>
          <w:p w14:paraId="21B85557" w14:textId="77777777" w:rsidR="006326CA" w:rsidRPr="007F726C" w:rsidRDefault="006326CA" w:rsidP="005709DE">
            <w:pPr>
              <w:tabs>
                <w:tab w:val="num" w:pos="720"/>
              </w:tabs>
              <w:jc w:val="both"/>
              <w:rPr>
                <w:rFonts w:ascii="Cambria" w:hAnsi="Cambria"/>
                <w:sz w:val="18"/>
                <w:szCs w:val="22"/>
              </w:rPr>
            </w:pPr>
            <w:r w:rsidRPr="007F726C">
              <w:rPr>
                <w:rFonts w:ascii="Cambria" w:hAnsi="Cambria"/>
                <w:sz w:val="18"/>
                <w:szCs w:val="22"/>
              </w:rPr>
              <w:t>b) dwunosowe</w:t>
            </w:r>
          </w:p>
        </w:tc>
        <w:tc>
          <w:tcPr>
            <w:tcW w:w="1594" w:type="dxa"/>
            <w:gridSpan w:val="2"/>
            <w:shd w:val="clear" w:color="auto" w:fill="auto"/>
            <w:vAlign w:val="center"/>
          </w:tcPr>
          <w:p w14:paraId="37AEADF8" w14:textId="77777777" w:rsidR="006326CA" w:rsidRPr="007F726C" w:rsidRDefault="006326CA" w:rsidP="005709DE">
            <w:pPr>
              <w:jc w:val="right"/>
              <w:rPr>
                <w:rFonts w:ascii="Cambria" w:hAnsi="Cambria"/>
                <w:sz w:val="18"/>
                <w:szCs w:val="22"/>
              </w:rPr>
            </w:pPr>
            <w:r w:rsidRPr="007F726C">
              <w:rPr>
                <w:rFonts w:ascii="Cambria" w:hAnsi="Cambria"/>
                <w:sz w:val="18"/>
                <w:szCs w:val="22"/>
              </w:rPr>
              <w:t>30</w:t>
            </w:r>
          </w:p>
        </w:tc>
      </w:tr>
      <w:tr w:rsidR="006326CA" w:rsidRPr="007F726C" w14:paraId="19D02B12" w14:textId="77777777" w:rsidTr="005709DE">
        <w:tc>
          <w:tcPr>
            <w:tcW w:w="8897" w:type="dxa"/>
            <w:shd w:val="clear" w:color="auto" w:fill="auto"/>
          </w:tcPr>
          <w:p w14:paraId="259EDD2F" w14:textId="77777777" w:rsidR="006326CA" w:rsidRPr="007F726C" w:rsidRDefault="006326CA" w:rsidP="005709DE">
            <w:pPr>
              <w:tabs>
                <w:tab w:val="num" w:pos="720"/>
              </w:tabs>
              <w:jc w:val="both"/>
              <w:rPr>
                <w:rFonts w:ascii="Cambria" w:hAnsi="Cambria"/>
                <w:sz w:val="18"/>
                <w:szCs w:val="22"/>
              </w:rPr>
            </w:pPr>
            <w:r w:rsidRPr="007F726C">
              <w:rPr>
                <w:rFonts w:ascii="Cambria" w:hAnsi="Cambria"/>
                <w:sz w:val="18"/>
                <w:szCs w:val="22"/>
              </w:rPr>
              <w:t>c) jednoimienne</w:t>
            </w:r>
          </w:p>
        </w:tc>
        <w:tc>
          <w:tcPr>
            <w:tcW w:w="1594" w:type="dxa"/>
            <w:gridSpan w:val="2"/>
            <w:shd w:val="clear" w:color="auto" w:fill="auto"/>
            <w:vAlign w:val="center"/>
          </w:tcPr>
          <w:p w14:paraId="5A9824FF" w14:textId="77777777" w:rsidR="006326CA" w:rsidRPr="007F726C" w:rsidRDefault="006326CA" w:rsidP="005709DE">
            <w:pPr>
              <w:jc w:val="right"/>
              <w:rPr>
                <w:rFonts w:ascii="Cambria" w:hAnsi="Cambria"/>
                <w:sz w:val="18"/>
                <w:szCs w:val="22"/>
              </w:rPr>
            </w:pPr>
            <w:r w:rsidRPr="007F726C">
              <w:rPr>
                <w:rFonts w:ascii="Cambria" w:hAnsi="Cambria"/>
                <w:sz w:val="18"/>
                <w:szCs w:val="22"/>
              </w:rPr>
              <w:t>30</w:t>
            </w:r>
          </w:p>
        </w:tc>
      </w:tr>
      <w:tr w:rsidR="006326CA" w:rsidRPr="007F726C" w14:paraId="5E86D3D3" w14:textId="77777777" w:rsidTr="005709DE">
        <w:tc>
          <w:tcPr>
            <w:tcW w:w="8897" w:type="dxa"/>
            <w:shd w:val="clear" w:color="auto" w:fill="auto"/>
          </w:tcPr>
          <w:p w14:paraId="6211229C" w14:textId="77777777" w:rsidR="006326CA" w:rsidRPr="007F726C" w:rsidRDefault="006326CA" w:rsidP="005709DE">
            <w:pPr>
              <w:tabs>
                <w:tab w:val="num" w:pos="720"/>
              </w:tabs>
              <w:jc w:val="both"/>
              <w:rPr>
                <w:rFonts w:ascii="Cambria" w:hAnsi="Cambria"/>
                <w:sz w:val="18"/>
                <w:szCs w:val="22"/>
              </w:rPr>
            </w:pPr>
            <w:r w:rsidRPr="007F726C">
              <w:rPr>
                <w:rFonts w:ascii="Cambria" w:hAnsi="Cambria"/>
                <w:sz w:val="18"/>
                <w:szCs w:val="22"/>
              </w:rPr>
              <w:t>d) inne ubytki pola widzenia  (jednooczne)</w:t>
            </w:r>
          </w:p>
        </w:tc>
        <w:tc>
          <w:tcPr>
            <w:tcW w:w="1594" w:type="dxa"/>
            <w:gridSpan w:val="2"/>
            <w:shd w:val="clear" w:color="auto" w:fill="auto"/>
            <w:vAlign w:val="center"/>
          </w:tcPr>
          <w:p w14:paraId="4669A90B"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494DC5E7" w14:textId="77777777" w:rsidTr="005709DE">
        <w:tc>
          <w:tcPr>
            <w:tcW w:w="8897" w:type="dxa"/>
            <w:shd w:val="clear" w:color="auto" w:fill="auto"/>
            <w:vAlign w:val="center"/>
          </w:tcPr>
          <w:p w14:paraId="757934C5" w14:textId="77777777" w:rsidR="006326CA" w:rsidRPr="007F726C" w:rsidRDefault="006326CA" w:rsidP="005709DE">
            <w:pPr>
              <w:rPr>
                <w:rFonts w:ascii="Cambria" w:hAnsi="Cambria"/>
                <w:b/>
                <w:sz w:val="18"/>
                <w:szCs w:val="22"/>
              </w:rPr>
            </w:pPr>
            <w:r w:rsidRPr="007F726C">
              <w:rPr>
                <w:rFonts w:ascii="Cambria" w:hAnsi="Cambria"/>
                <w:b/>
                <w:sz w:val="18"/>
                <w:szCs w:val="22"/>
              </w:rPr>
              <w:t>33. Bezsoczewkowość bez współistnienia zaburzeń ostrości wzroku po korekcji:</w:t>
            </w:r>
          </w:p>
        </w:tc>
        <w:tc>
          <w:tcPr>
            <w:tcW w:w="1594" w:type="dxa"/>
            <w:gridSpan w:val="2"/>
            <w:shd w:val="clear" w:color="auto" w:fill="auto"/>
            <w:vAlign w:val="center"/>
          </w:tcPr>
          <w:p w14:paraId="45EA51B7" w14:textId="77777777" w:rsidR="006326CA" w:rsidRPr="007F726C" w:rsidRDefault="006326CA" w:rsidP="005709DE">
            <w:pPr>
              <w:jc w:val="right"/>
              <w:rPr>
                <w:rFonts w:ascii="Cambria" w:hAnsi="Cambria"/>
                <w:sz w:val="18"/>
                <w:szCs w:val="22"/>
              </w:rPr>
            </w:pPr>
          </w:p>
        </w:tc>
      </w:tr>
      <w:tr w:rsidR="006326CA" w:rsidRPr="007F726C" w14:paraId="4F4D7E7D" w14:textId="77777777" w:rsidTr="005709DE">
        <w:tc>
          <w:tcPr>
            <w:tcW w:w="8897" w:type="dxa"/>
            <w:shd w:val="clear" w:color="auto" w:fill="auto"/>
          </w:tcPr>
          <w:p w14:paraId="47AE0263" w14:textId="77777777" w:rsidR="006326CA" w:rsidRPr="007F726C" w:rsidRDefault="006326CA" w:rsidP="005709DE">
            <w:pPr>
              <w:jc w:val="both"/>
              <w:rPr>
                <w:rFonts w:ascii="Cambria" w:hAnsi="Cambria"/>
                <w:sz w:val="18"/>
                <w:szCs w:val="22"/>
              </w:rPr>
            </w:pPr>
            <w:r w:rsidRPr="007F726C">
              <w:rPr>
                <w:rFonts w:ascii="Cambria" w:hAnsi="Cambria"/>
                <w:sz w:val="18"/>
                <w:szCs w:val="22"/>
              </w:rPr>
              <w:t>a) w jednym oku</w:t>
            </w:r>
          </w:p>
        </w:tc>
        <w:tc>
          <w:tcPr>
            <w:tcW w:w="1594" w:type="dxa"/>
            <w:gridSpan w:val="2"/>
            <w:shd w:val="clear" w:color="auto" w:fill="auto"/>
            <w:vAlign w:val="center"/>
          </w:tcPr>
          <w:p w14:paraId="799E7723"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33D051B6" w14:textId="77777777" w:rsidTr="005709DE">
        <w:tc>
          <w:tcPr>
            <w:tcW w:w="8897" w:type="dxa"/>
            <w:shd w:val="clear" w:color="auto" w:fill="auto"/>
          </w:tcPr>
          <w:p w14:paraId="6AFA5627" w14:textId="77777777" w:rsidR="006326CA" w:rsidRPr="007F726C" w:rsidRDefault="006326CA" w:rsidP="005709DE">
            <w:pPr>
              <w:jc w:val="both"/>
              <w:rPr>
                <w:rFonts w:ascii="Cambria" w:hAnsi="Cambria"/>
                <w:sz w:val="18"/>
                <w:szCs w:val="22"/>
              </w:rPr>
            </w:pPr>
            <w:r w:rsidRPr="007F726C">
              <w:rPr>
                <w:rFonts w:ascii="Cambria" w:hAnsi="Cambria"/>
                <w:sz w:val="18"/>
                <w:szCs w:val="22"/>
              </w:rPr>
              <w:t>b) w obu oczach</w:t>
            </w:r>
          </w:p>
        </w:tc>
        <w:tc>
          <w:tcPr>
            <w:tcW w:w="1594" w:type="dxa"/>
            <w:gridSpan w:val="2"/>
            <w:shd w:val="clear" w:color="auto" w:fill="auto"/>
            <w:vAlign w:val="center"/>
          </w:tcPr>
          <w:p w14:paraId="20C800B8" w14:textId="77777777" w:rsidR="006326CA" w:rsidRPr="007F726C" w:rsidRDefault="006326CA" w:rsidP="005709DE">
            <w:pPr>
              <w:jc w:val="right"/>
              <w:rPr>
                <w:rFonts w:ascii="Cambria" w:hAnsi="Cambria"/>
                <w:sz w:val="18"/>
                <w:szCs w:val="22"/>
              </w:rPr>
            </w:pPr>
            <w:r w:rsidRPr="007F726C">
              <w:rPr>
                <w:rFonts w:ascii="Cambria" w:hAnsi="Cambria"/>
                <w:sz w:val="18"/>
                <w:szCs w:val="22"/>
              </w:rPr>
              <w:t>40</w:t>
            </w:r>
          </w:p>
        </w:tc>
      </w:tr>
      <w:tr w:rsidR="006326CA" w:rsidRPr="007F726C" w14:paraId="53432CA3" w14:textId="77777777" w:rsidTr="005709DE">
        <w:tc>
          <w:tcPr>
            <w:tcW w:w="10491" w:type="dxa"/>
            <w:gridSpan w:val="3"/>
            <w:shd w:val="clear" w:color="auto" w:fill="auto"/>
            <w:vAlign w:val="center"/>
          </w:tcPr>
          <w:p w14:paraId="59DB75CD"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gdy współistnieją nie dające się skorygować zaburzenia ostrości wzroku ocenia się dodatkowo wg tabeli 26a z ograniczeniem do 35 % dla jednego oka i 100 % za oba oczy.</w:t>
            </w:r>
          </w:p>
        </w:tc>
      </w:tr>
      <w:tr w:rsidR="006326CA" w:rsidRPr="007F726C" w14:paraId="634500B2" w14:textId="77777777" w:rsidTr="005709DE">
        <w:tc>
          <w:tcPr>
            <w:tcW w:w="8897" w:type="dxa"/>
            <w:shd w:val="clear" w:color="auto" w:fill="auto"/>
            <w:vAlign w:val="center"/>
          </w:tcPr>
          <w:p w14:paraId="53144A05" w14:textId="77777777" w:rsidR="006326CA" w:rsidRPr="007F726C" w:rsidRDefault="006326CA" w:rsidP="005709DE">
            <w:pPr>
              <w:rPr>
                <w:rFonts w:ascii="Cambria" w:hAnsi="Cambria"/>
                <w:b/>
                <w:sz w:val="18"/>
                <w:szCs w:val="22"/>
              </w:rPr>
            </w:pPr>
            <w:r w:rsidRPr="007F726C">
              <w:rPr>
                <w:rFonts w:ascii="Cambria" w:hAnsi="Cambria"/>
                <w:b/>
                <w:sz w:val="18"/>
                <w:szCs w:val="22"/>
              </w:rPr>
              <w:t>34. Pseudosoczewkowość przy współistnieniu nie poddających się korekcji zaburzeń ostrości wzroku:</w:t>
            </w:r>
          </w:p>
        </w:tc>
        <w:tc>
          <w:tcPr>
            <w:tcW w:w="1594" w:type="dxa"/>
            <w:gridSpan w:val="2"/>
            <w:shd w:val="clear" w:color="auto" w:fill="auto"/>
            <w:vAlign w:val="center"/>
          </w:tcPr>
          <w:p w14:paraId="4C6895BB" w14:textId="77777777" w:rsidR="006326CA" w:rsidRPr="007F726C" w:rsidRDefault="006326CA" w:rsidP="005709DE">
            <w:pPr>
              <w:jc w:val="right"/>
              <w:rPr>
                <w:rFonts w:ascii="Cambria" w:hAnsi="Cambria"/>
                <w:sz w:val="18"/>
                <w:szCs w:val="22"/>
              </w:rPr>
            </w:pPr>
          </w:p>
        </w:tc>
      </w:tr>
      <w:tr w:rsidR="006326CA" w:rsidRPr="007F726C" w14:paraId="7418C2F9" w14:textId="77777777" w:rsidTr="005709DE">
        <w:tc>
          <w:tcPr>
            <w:tcW w:w="8897" w:type="dxa"/>
            <w:shd w:val="clear" w:color="auto" w:fill="auto"/>
            <w:vAlign w:val="center"/>
          </w:tcPr>
          <w:p w14:paraId="69389DBB" w14:textId="77777777" w:rsidR="006326CA" w:rsidRPr="007F726C" w:rsidRDefault="006326CA" w:rsidP="005709DE">
            <w:pPr>
              <w:rPr>
                <w:rFonts w:ascii="Cambria" w:hAnsi="Cambria"/>
                <w:sz w:val="18"/>
                <w:szCs w:val="22"/>
              </w:rPr>
            </w:pPr>
            <w:r w:rsidRPr="007F726C">
              <w:rPr>
                <w:rFonts w:ascii="Cambria" w:hAnsi="Cambria"/>
                <w:sz w:val="18"/>
                <w:szCs w:val="22"/>
              </w:rPr>
              <w:t xml:space="preserve">a) w jednym oku </w:t>
            </w:r>
          </w:p>
        </w:tc>
        <w:tc>
          <w:tcPr>
            <w:tcW w:w="1594" w:type="dxa"/>
            <w:gridSpan w:val="2"/>
            <w:shd w:val="clear" w:color="auto" w:fill="auto"/>
            <w:vAlign w:val="center"/>
          </w:tcPr>
          <w:p w14:paraId="3C07EC72" w14:textId="77777777" w:rsidR="006326CA" w:rsidRPr="007F726C" w:rsidRDefault="006326CA" w:rsidP="005709DE">
            <w:pPr>
              <w:jc w:val="right"/>
              <w:rPr>
                <w:rFonts w:ascii="Cambria" w:hAnsi="Cambria"/>
                <w:sz w:val="18"/>
                <w:szCs w:val="22"/>
              </w:rPr>
            </w:pPr>
            <w:r w:rsidRPr="007F726C">
              <w:rPr>
                <w:rFonts w:ascii="Cambria" w:hAnsi="Cambria"/>
                <w:sz w:val="18"/>
                <w:szCs w:val="22"/>
              </w:rPr>
              <w:t xml:space="preserve">wg tabeli 26a </w:t>
            </w:r>
          </w:p>
          <w:p w14:paraId="17069F44" w14:textId="77777777" w:rsidR="006326CA" w:rsidRPr="007F726C" w:rsidRDefault="006326CA" w:rsidP="005709DE">
            <w:pPr>
              <w:jc w:val="right"/>
              <w:rPr>
                <w:rFonts w:ascii="Cambria" w:hAnsi="Cambria"/>
                <w:sz w:val="18"/>
                <w:szCs w:val="22"/>
              </w:rPr>
            </w:pPr>
            <w:r w:rsidRPr="007F726C">
              <w:rPr>
                <w:rFonts w:ascii="Cambria" w:hAnsi="Cambria"/>
                <w:sz w:val="18"/>
                <w:szCs w:val="22"/>
              </w:rPr>
              <w:t>w granicach 15-35</w:t>
            </w:r>
          </w:p>
        </w:tc>
      </w:tr>
      <w:tr w:rsidR="006326CA" w:rsidRPr="007F726C" w14:paraId="29D9B4EA" w14:textId="77777777" w:rsidTr="005709DE">
        <w:tc>
          <w:tcPr>
            <w:tcW w:w="8897" w:type="dxa"/>
            <w:shd w:val="clear" w:color="auto" w:fill="auto"/>
            <w:vAlign w:val="center"/>
          </w:tcPr>
          <w:p w14:paraId="74FCD166" w14:textId="77777777" w:rsidR="006326CA" w:rsidRPr="007F726C" w:rsidRDefault="006326CA" w:rsidP="005709DE">
            <w:pPr>
              <w:rPr>
                <w:rFonts w:ascii="Cambria" w:hAnsi="Cambria"/>
                <w:sz w:val="18"/>
                <w:szCs w:val="22"/>
              </w:rPr>
            </w:pPr>
            <w:r w:rsidRPr="007F726C">
              <w:rPr>
                <w:rFonts w:ascii="Cambria" w:hAnsi="Cambria"/>
                <w:sz w:val="18"/>
                <w:szCs w:val="22"/>
              </w:rPr>
              <w:t>b) w obu oczach</w:t>
            </w:r>
          </w:p>
        </w:tc>
        <w:tc>
          <w:tcPr>
            <w:tcW w:w="1594" w:type="dxa"/>
            <w:gridSpan w:val="2"/>
            <w:shd w:val="clear" w:color="auto" w:fill="auto"/>
            <w:vAlign w:val="center"/>
          </w:tcPr>
          <w:p w14:paraId="21FA3B81" w14:textId="77777777" w:rsidR="006326CA" w:rsidRPr="007F726C" w:rsidRDefault="006326CA" w:rsidP="005709DE">
            <w:pPr>
              <w:jc w:val="right"/>
              <w:rPr>
                <w:rFonts w:ascii="Cambria" w:hAnsi="Cambria"/>
                <w:sz w:val="18"/>
                <w:szCs w:val="22"/>
              </w:rPr>
            </w:pPr>
            <w:r w:rsidRPr="007F726C">
              <w:rPr>
                <w:rFonts w:ascii="Cambria" w:hAnsi="Cambria"/>
                <w:sz w:val="18"/>
                <w:szCs w:val="22"/>
              </w:rPr>
              <w:t xml:space="preserve">wg tabeli 26a </w:t>
            </w:r>
          </w:p>
          <w:p w14:paraId="17C98AAC" w14:textId="77777777" w:rsidR="006326CA" w:rsidRPr="007F726C" w:rsidRDefault="006326CA" w:rsidP="005709DE">
            <w:pPr>
              <w:jc w:val="right"/>
              <w:rPr>
                <w:rFonts w:ascii="Cambria" w:hAnsi="Cambria"/>
                <w:sz w:val="18"/>
                <w:szCs w:val="22"/>
              </w:rPr>
            </w:pPr>
            <w:r w:rsidRPr="007F726C">
              <w:rPr>
                <w:rFonts w:ascii="Cambria" w:hAnsi="Cambria"/>
                <w:sz w:val="18"/>
                <w:szCs w:val="22"/>
              </w:rPr>
              <w:t>w granicach 30-100</w:t>
            </w:r>
          </w:p>
        </w:tc>
      </w:tr>
      <w:tr w:rsidR="006326CA" w:rsidRPr="007F726C" w14:paraId="074BCAEE" w14:textId="77777777" w:rsidTr="005709DE">
        <w:tc>
          <w:tcPr>
            <w:tcW w:w="8897" w:type="dxa"/>
            <w:shd w:val="clear" w:color="auto" w:fill="auto"/>
            <w:vAlign w:val="center"/>
          </w:tcPr>
          <w:p w14:paraId="1FFE32FA" w14:textId="77777777" w:rsidR="006326CA" w:rsidRPr="007F726C" w:rsidRDefault="006326CA" w:rsidP="005709DE">
            <w:pPr>
              <w:rPr>
                <w:rFonts w:ascii="Cambria" w:hAnsi="Cambria"/>
                <w:b/>
                <w:sz w:val="18"/>
                <w:szCs w:val="22"/>
              </w:rPr>
            </w:pPr>
            <w:r w:rsidRPr="007F726C">
              <w:rPr>
                <w:rFonts w:ascii="Cambria" w:hAnsi="Cambria"/>
                <w:b/>
                <w:sz w:val="18"/>
                <w:szCs w:val="22"/>
              </w:rPr>
              <w:t>35. Zaburzenia w drożności przewodów łzowych (łzawienie) – w zależności od stopnia i natężenia:</w:t>
            </w:r>
          </w:p>
        </w:tc>
        <w:tc>
          <w:tcPr>
            <w:tcW w:w="1594" w:type="dxa"/>
            <w:gridSpan w:val="2"/>
            <w:shd w:val="clear" w:color="auto" w:fill="auto"/>
            <w:vAlign w:val="center"/>
          </w:tcPr>
          <w:p w14:paraId="75F65C9C" w14:textId="77777777" w:rsidR="006326CA" w:rsidRPr="007F726C" w:rsidRDefault="006326CA" w:rsidP="005709DE">
            <w:pPr>
              <w:jc w:val="right"/>
              <w:rPr>
                <w:rFonts w:ascii="Cambria" w:hAnsi="Cambria"/>
                <w:sz w:val="18"/>
                <w:szCs w:val="22"/>
              </w:rPr>
            </w:pPr>
          </w:p>
        </w:tc>
      </w:tr>
      <w:tr w:rsidR="006326CA" w:rsidRPr="007F726C" w14:paraId="27DD8099" w14:textId="77777777" w:rsidTr="005709DE">
        <w:tc>
          <w:tcPr>
            <w:tcW w:w="8897" w:type="dxa"/>
            <w:shd w:val="clear" w:color="auto" w:fill="auto"/>
          </w:tcPr>
          <w:p w14:paraId="01B4C27D" w14:textId="77777777" w:rsidR="006326CA" w:rsidRPr="007F726C" w:rsidRDefault="006326CA" w:rsidP="005709DE">
            <w:pPr>
              <w:jc w:val="both"/>
              <w:rPr>
                <w:rFonts w:ascii="Cambria" w:hAnsi="Cambria"/>
                <w:sz w:val="18"/>
                <w:szCs w:val="22"/>
              </w:rPr>
            </w:pPr>
            <w:r w:rsidRPr="007F726C">
              <w:rPr>
                <w:rFonts w:ascii="Cambria" w:hAnsi="Cambria"/>
                <w:sz w:val="18"/>
                <w:szCs w:val="22"/>
              </w:rPr>
              <w:t>a) w jednym oku</w:t>
            </w:r>
          </w:p>
        </w:tc>
        <w:tc>
          <w:tcPr>
            <w:tcW w:w="1594" w:type="dxa"/>
            <w:gridSpan w:val="2"/>
            <w:shd w:val="clear" w:color="auto" w:fill="auto"/>
            <w:vAlign w:val="center"/>
          </w:tcPr>
          <w:p w14:paraId="0E95E777"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6FCBC571" w14:textId="77777777" w:rsidTr="005709DE">
        <w:tc>
          <w:tcPr>
            <w:tcW w:w="8897" w:type="dxa"/>
            <w:shd w:val="clear" w:color="auto" w:fill="auto"/>
          </w:tcPr>
          <w:p w14:paraId="779B392E" w14:textId="77777777" w:rsidR="006326CA" w:rsidRPr="007F726C" w:rsidRDefault="006326CA" w:rsidP="005709DE">
            <w:pPr>
              <w:jc w:val="both"/>
              <w:rPr>
                <w:rFonts w:ascii="Cambria" w:hAnsi="Cambria"/>
                <w:sz w:val="18"/>
                <w:szCs w:val="22"/>
              </w:rPr>
            </w:pPr>
            <w:r w:rsidRPr="007F726C">
              <w:rPr>
                <w:rFonts w:ascii="Cambria" w:hAnsi="Cambria"/>
                <w:sz w:val="18"/>
                <w:szCs w:val="22"/>
              </w:rPr>
              <w:t>b) w obu oczach</w:t>
            </w:r>
          </w:p>
        </w:tc>
        <w:tc>
          <w:tcPr>
            <w:tcW w:w="1594" w:type="dxa"/>
            <w:gridSpan w:val="2"/>
            <w:shd w:val="clear" w:color="auto" w:fill="auto"/>
            <w:vAlign w:val="center"/>
          </w:tcPr>
          <w:p w14:paraId="18EDA47B" w14:textId="77777777" w:rsidR="006326CA" w:rsidRPr="007F726C" w:rsidRDefault="006326CA" w:rsidP="005709DE">
            <w:pPr>
              <w:jc w:val="right"/>
              <w:rPr>
                <w:rFonts w:ascii="Cambria" w:hAnsi="Cambria"/>
                <w:sz w:val="18"/>
                <w:szCs w:val="22"/>
              </w:rPr>
            </w:pPr>
            <w:r w:rsidRPr="007F726C">
              <w:rPr>
                <w:rFonts w:ascii="Cambria" w:hAnsi="Cambria"/>
                <w:sz w:val="18"/>
                <w:szCs w:val="22"/>
              </w:rPr>
              <w:t>10-15</w:t>
            </w:r>
          </w:p>
        </w:tc>
      </w:tr>
      <w:tr w:rsidR="006326CA" w:rsidRPr="007F726C" w14:paraId="5C187B95" w14:textId="77777777" w:rsidTr="005709DE">
        <w:tc>
          <w:tcPr>
            <w:tcW w:w="8897" w:type="dxa"/>
            <w:shd w:val="clear" w:color="auto" w:fill="auto"/>
            <w:vAlign w:val="center"/>
          </w:tcPr>
          <w:p w14:paraId="77627A2E" w14:textId="77777777" w:rsidR="006326CA" w:rsidRPr="007F726C" w:rsidRDefault="006326CA" w:rsidP="005709DE">
            <w:pPr>
              <w:rPr>
                <w:rFonts w:ascii="Cambria" w:hAnsi="Cambria"/>
                <w:b/>
                <w:sz w:val="18"/>
                <w:szCs w:val="22"/>
              </w:rPr>
            </w:pPr>
            <w:r w:rsidRPr="007F726C">
              <w:rPr>
                <w:rFonts w:ascii="Cambria" w:hAnsi="Cambria"/>
                <w:b/>
                <w:sz w:val="18"/>
                <w:szCs w:val="22"/>
              </w:rPr>
              <w:t>36. Odwarstwienie siatkówki jednego oka – oceniać wg tabeli 26a i 31 nie mniej niż:</w:t>
            </w:r>
          </w:p>
        </w:tc>
        <w:tc>
          <w:tcPr>
            <w:tcW w:w="1594" w:type="dxa"/>
            <w:gridSpan w:val="2"/>
            <w:shd w:val="clear" w:color="auto" w:fill="auto"/>
            <w:vAlign w:val="center"/>
          </w:tcPr>
          <w:p w14:paraId="17F639EA"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0F1D40B4" w14:textId="77777777" w:rsidTr="005709DE">
        <w:tc>
          <w:tcPr>
            <w:tcW w:w="8897" w:type="dxa"/>
            <w:shd w:val="clear" w:color="auto" w:fill="auto"/>
            <w:vAlign w:val="center"/>
          </w:tcPr>
          <w:p w14:paraId="3249D819" w14:textId="77777777" w:rsidR="006326CA" w:rsidRPr="007F726C" w:rsidRDefault="006326CA" w:rsidP="005709DE">
            <w:pPr>
              <w:rPr>
                <w:rFonts w:ascii="Cambria" w:hAnsi="Cambria"/>
                <w:b/>
                <w:sz w:val="18"/>
                <w:szCs w:val="22"/>
              </w:rPr>
            </w:pPr>
            <w:r w:rsidRPr="007F726C">
              <w:rPr>
                <w:rFonts w:ascii="Cambria" w:hAnsi="Cambria"/>
                <w:b/>
                <w:sz w:val="18"/>
                <w:szCs w:val="22"/>
              </w:rPr>
              <w:t>37. Jaskra:</w:t>
            </w:r>
          </w:p>
        </w:tc>
        <w:tc>
          <w:tcPr>
            <w:tcW w:w="1594" w:type="dxa"/>
            <w:gridSpan w:val="2"/>
            <w:shd w:val="clear" w:color="auto" w:fill="auto"/>
            <w:vAlign w:val="center"/>
          </w:tcPr>
          <w:p w14:paraId="55F4102C" w14:textId="77777777" w:rsidR="006326CA" w:rsidRPr="007F726C" w:rsidRDefault="006326CA" w:rsidP="005709DE">
            <w:pPr>
              <w:jc w:val="right"/>
              <w:rPr>
                <w:rFonts w:ascii="Cambria" w:hAnsi="Cambria"/>
                <w:sz w:val="18"/>
                <w:szCs w:val="22"/>
              </w:rPr>
            </w:pPr>
          </w:p>
        </w:tc>
      </w:tr>
      <w:tr w:rsidR="006326CA" w:rsidRPr="007F726C" w14:paraId="709CA9D4" w14:textId="77777777" w:rsidTr="005709DE">
        <w:tc>
          <w:tcPr>
            <w:tcW w:w="8897" w:type="dxa"/>
            <w:shd w:val="clear" w:color="auto" w:fill="auto"/>
            <w:vAlign w:val="center"/>
          </w:tcPr>
          <w:p w14:paraId="7047EF43" w14:textId="77777777" w:rsidR="006326CA" w:rsidRPr="007F726C" w:rsidRDefault="006326CA" w:rsidP="005709DE">
            <w:pPr>
              <w:rPr>
                <w:rFonts w:ascii="Cambria" w:hAnsi="Cambria"/>
                <w:b/>
                <w:sz w:val="18"/>
                <w:szCs w:val="22"/>
              </w:rPr>
            </w:pPr>
            <w:r w:rsidRPr="007F726C">
              <w:rPr>
                <w:rFonts w:ascii="Cambria" w:hAnsi="Cambria"/>
                <w:sz w:val="18"/>
                <w:szCs w:val="22"/>
              </w:rPr>
              <w:t>a) bez zaburzeń pola widzenia i ostrości wzroku</w:t>
            </w:r>
          </w:p>
        </w:tc>
        <w:tc>
          <w:tcPr>
            <w:tcW w:w="1594" w:type="dxa"/>
            <w:gridSpan w:val="2"/>
            <w:shd w:val="clear" w:color="auto" w:fill="auto"/>
            <w:vAlign w:val="center"/>
          </w:tcPr>
          <w:p w14:paraId="12B2CE2F" w14:textId="77777777" w:rsidR="006326CA" w:rsidRPr="007F726C" w:rsidRDefault="006326CA" w:rsidP="005709DE">
            <w:pPr>
              <w:jc w:val="right"/>
              <w:rPr>
                <w:rFonts w:ascii="Cambria" w:hAnsi="Cambria"/>
                <w:sz w:val="18"/>
                <w:szCs w:val="22"/>
              </w:rPr>
            </w:pPr>
            <w:r w:rsidRPr="007F726C">
              <w:rPr>
                <w:rFonts w:ascii="Cambria" w:hAnsi="Cambria"/>
                <w:sz w:val="18"/>
                <w:szCs w:val="22"/>
              </w:rPr>
              <w:t>2</w:t>
            </w:r>
          </w:p>
        </w:tc>
      </w:tr>
      <w:tr w:rsidR="006326CA" w:rsidRPr="007F726C" w14:paraId="46C1C1AE" w14:textId="77777777" w:rsidTr="005709DE">
        <w:tc>
          <w:tcPr>
            <w:tcW w:w="10491" w:type="dxa"/>
            <w:gridSpan w:val="3"/>
            <w:shd w:val="clear" w:color="auto" w:fill="auto"/>
            <w:vAlign w:val="center"/>
          </w:tcPr>
          <w:p w14:paraId="452C122A" w14:textId="77777777" w:rsidR="006326CA" w:rsidRPr="007F726C" w:rsidRDefault="006326CA" w:rsidP="005709DE">
            <w:pPr>
              <w:jc w:val="both"/>
              <w:rPr>
                <w:rFonts w:ascii="Cambria" w:hAnsi="Cambria"/>
                <w:sz w:val="18"/>
                <w:szCs w:val="22"/>
              </w:rPr>
            </w:pPr>
            <w:r w:rsidRPr="007F726C">
              <w:rPr>
                <w:rFonts w:ascii="Cambria" w:hAnsi="Cambria"/>
                <w:sz w:val="18"/>
                <w:szCs w:val="22"/>
              </w:rPr>
              <w:t>b) z zaburzeniem pola widzenia i ostrości wzroku oceniać wg tabeli ostrości wzroku (poz. 26a) oraz tabeli koncen</w:t>
            </w:r>
            <w:r w:rsidRPr="007F726C">
              <w:rPr>
                <w:rFonts w:ascii="Cambria" w:hAnsi="Cambria"/>
                <w:sz w:val="18"/>
                <w:szCs w:val="22"/>
              </w:rPr>
              <w:softHyphen/>
              <w:t>trycznego zwężenia pola widzenia (poz. 31), z tym zastrzeżeniem,</w:t>
            </w:r>
            <w:r w:rsidRPr="007F726C">
              <w:rPr>
                <w:rFonts w:ascii="Cambria" w:hAnsi="Cambria"/>
                <w:b/>
                <w:sz w:val="18"/>
                <w:szCs w:val="22"/>
              </w:rPr>
              <w:t xml:space="preserve"> </w:t>
            </w:r>
            <w:r w:rsidRPr="007F726C">
              <w:rPr>
                <w:rFonts w:ascii="Cambria" w:hAnsi="Cambria"/>
                <w:sz w:val="18"/>
                <w:szCs w:val="22"/>
              </w:rPr>
              <w:t>że</w:t>
            </w:r>
            <w:r w:rsidRPr="007F726C">
              <w:rPr>
                <w:rFonts w:ascii="Cambria" w:hAnsi="Cambria"/>
                <w:b/>
                <w:sz w:val="18"/>
                <w:szCs w:val="22"/>
              </w:rPr>
              <w:t xml:space="preserve"> </w:t>
            </w:r>
            <w:r w:rsidRPr="007F726C">
              <w:rPr>
                <w:rFonts w:ascii="Cambria" w:hAnsi="Cambria"/>
                <w:sz w:val="18"/>
                <w:szCs w:val="22"/>
              </w:rPr>
              <w:t>ogólny procent uszczerbku nie może wynosić więcej niż 35% za jedno oko i 100%</w:t>
            </w:r>
            <w:r w:rsidRPr="007F726C">
              <w:rPr>
                <w:rFonts w:ascii="Cambria" w:hAnsi="Cambria"/>
                <w:b/>
                <w:sz w:val="18"/>
                <w:szCs w:val="22"/>
              </w:rPr>
              <w:t xml:space="preserve"> </w:t>
            </w:r>
            <w:r w:rsidRPr="007F726C">
              <w:rPr>
                <w:rFonts w:ascii="Cambria" w:hAnsi="Cambria"/>
                <w:sz w:val="18"/>
                <w:szCs w:val="22"/>
              </w:rPr>
              <w:t xml:space="preserve">za oba oczy. </w:t>
            </w:r>
          </w:p>
        </w:tc>
      </w:tr>
      <w:tr w:rsidR="006326CA" w:rsidRPr="007F726C" w14:paraId="3849E160" w14:textId="77777777" w:rsidTr="005709DE">
        <w:tc>
          <w:tcPr>
            <w:tcW w:w="8897" w:type="dxa"/>
            <w:shd w:val="clear" w:color="auto" w:fill="auto"/>
            <w:vAlign w:val="center"/>
          </w:tcPr>
          <w:p w14:paraId="123003AF" w14:textId="77777777" w:rsidR="006326CA" w:rsidRPr="007F726C" w:rsidRDefault="006326CA" w:rsidP="005709DE">
            <w:pPr>
              <w:rPr>
                <w:rFonts w:ascii="Cambria" w:hAnsi="Cambria"/>
                <w:b/>
                <w:sz w:val="18"/>
                <w:szCs w:val="22"/>
              </w:rPr>
            </w:pPr>
            <w:r w:rsidRPr="007F726C">
              <w:rPr>
                <w:rFonts w:ascii="Cambria" w:hAnsi="Cambria"/>
                <w:b/>
                <w:sz w:val="18"/>
                <w:szCs w:val="22"/>
              </w:rPr>
              <w:t>38. Wytrzeszcz tętniący - w zależności od stopnia:</w:t>
            </w:r>
          </w:p>
        </w:tc>
        <w:tc>
          <w:tcPr>
            <w:tcW w:w="1594" w:type="dxa"/>
            <w:gridSpan w:val="2"/>
            <w:shd w:val="clear" w:color="auto" w:fill="auto"/>
            <w:vAlign w:val="center"/>
          </w:tcPr>
          <w:p w14:paraId="570A1163" w14:textId="77777777" w:rsidR="006326CA" w:rsidRPr="007F726C" w:rsidRDefault="006326CA" w:rsidP="005709DE">
            <w:pPr>
              <w:jc w:val="right"/>
              <w:rPr>
                <w:rFonts w:ascii="Cambria" w:hAnsi="Cambria"/>
                <w:sz w:val="18"/>
                <w:szCs w:val="22"/>
              </w:rPr>
            </w:pPr>
            <w:r w:rsidRPr="007F726C">
              <w:rPr>
                <w:rFonts w:ascii="Cambria" w:hAnsi="Cambria"/>
                <w:sz w:val="18"/>
                <w:szCs w:val="22"/>
              </w:rPr>
              <w:t>50-100</w:t>
            </w:r>
          </w:p>
        </w:tc>
      </w:tr>
      <w:tr w:rsidR="006326CA" w:rsidRPr="007F726C" w14:paraId="131897FF" w14:textId="77777777" w:rsidTr="005709DE">
        <w:tc>
          <w:tcPr>
            <w:tcW w:w="8897" w:type="dxa"/>
            <w:shd w:val="clear" w:color="auto" w:fill="auto"/>
            <w:vAlign w:val="center"/>
          </w:tcPr>
          <w:p w14:paraId="0557F49F" w14:textId="77777777" w:rsidR="006326CA" w:rsidRPr="007F726C" w:rsidRDefault="006326CA" w:rsidP="005709DE">
            <w:pPr>
              <w:rPr>
                <w:rFonts w:ascii="Cambria" w:hAnsi="Cambria"/>
                <w:b/>
                <w:sz w:val="18"/>
                <w:szCs w:val="22"/>
              </w:rPr>
            </w:pPr>
            <w:r w:rsidRPr="007F726C">
              <w:rPr>
                <w:rFonts w:ascii="Cambria" w:hAnsi="Cambria"/>
                <w:b/>
                <w:sz w:val="18"/>
                <w:szCs w:val="22"/>
              </w:rPr>
              <w:t>39. Zaćma urazowa - oceniać wg tabeli ostrości wzroku (poz. 26a).</w:t>
            </w:r>
          </w:p>
        </w:tc>
        <w:tc>
          <w:tcPr>
            <w:tcW w:w="1594" w:type="dxa"/>
            <w:gridSpan w:val="2"/>
            <w:shd w:val="clear" w:color="auto" w:fill="auto"/>
            <w:vAlign w:val="center"/>
          </w:tcPr>
          <w:p w14:paraId="1A503BF3" w14:textId="77777777" w:rsidR="006326CA" w:rsidRPr="007F726C" w:rsidRDefault="006326CA" w:rsidP="005709DE">
            <w:pPr>
              <w:jc w:val="right"/>
              <w:rPr>
                <w:rFonts w:ascii="Cambria" w:hAnsi="Cambria"/>
                <w:sz w:val="18"/>
                <w:szCs w:val="22"/>
              </w:rPr>
            </w:pPr>
          </w:p>
        </w:tc>
      </w:tr>
      <w:tr w:rsidR="006326CA" w:rsidRPr="007F726C" w14:paraId="6168C1C8" w14:textId="77777777" w:rsidTr="005709DE">
        <w:tc>
          <w:tcPr>
            <w:tcW w:w="8897" w:type="dxa"/>
            <w:shd w:val="clear" w:color="auto" w:fill="auto"/>
            <w:vAlign w:val="center"/>
          </w:tcPr>
          <w:p w14:paraId="318BC663" w14:textId="77777777" w:rsidR="006326CA" w:rsidRPr="007F726C" w:rsidRDefault="006326CA" w:rsidP="005709DE">
            <w:pPr>
              <w:rPr>
                <w:rFonts w:ascii="Cambria" w:hAnsi="Cambria"/>
                <w:b/>
                <w:sz w:val="18"/>
                <w:szCs w:val="22"/>
              </w:rPr>
            </w:pPr>
            <w:r w:rsidRPr="007F726C">
              <w:rPr>
                <w:rFonts w:ascii="Cambria" w:hAnsi="Cambria"/>
                <w:b/>
                <w:sz w:val="18"/>
                <w:szCs w:val="22"/>
              </w:rPr>
              <w:t>40. Przewlekłe zapalenie spojówek, uszkodzenia powiek (oparzenia, urazy itp.) :</w:t>
            </w:r>
          </w:p>
        </w:tc>
        <w:tc>
          <w:tcPr>
            <w:tcW w:w="1594" w:type="dxa"/>
            <w:gridSpan w:val="2"/>
            <w:shd w:val="clear" w:color="auto" w:fill="auto"/>
            <w:vAlign w:val="center"/>
          </w:tcPr>
          <w:p w14:paraId="5A469902" w14:textId="77777777" w:rsidR="006326CA" w:rsidRPr="007F726C" w:rsidRDefault="006326CA" w:rsidP="005709DE">
            <w:pPr>
              <w:jc w:val="right"/>
              <w:rPr>
                <w:rFonts w:ascii="Cambria" w:hAnsi="Cambria"/>
                <w:sz w:val="18"/>
                <w:szCs w:val="22"/>
              </w:rPr>
            </w:pPr>
          </w:p>
        </w:tc>
      </w:tr>
      <w:tr w:rsidR="006326CA" w:rsidRPr="007F726C" w14:paraId="06032E44" w14:textId="77777777" w:rsidTr="005709DE">
        <w:tc>
          <w:tcPr>
            <w:tcW w:w="8897" w:type="dxa"/>
            <w:shd w:val="clear" w:color="auto" w:fill="auto"/>
          </w:tcPr>
          <w:p w14:paraId="0ADF109E" w14:textId="77777777" w:rsidR="006326CA" w:rsidRPr="007F726C" w:rsidRDefault="006326CA" w:rsidP="005709DE">
            <w:pPr>
              <w:jc w:val="both"/>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14:paraId="2A8D33A6"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D82763A" w14:textId="77777777" w:rsidTr="005709DE">
        <w:tc>
          <w:tcPr>
            <w:tcW w:w="8897" w:type="dxa"/>
            <w:shd w:val="clear" w:color="auto" w:fill="auto"/>
          </w:tcPr>
          <w:p w14:paraId="43129AB4" w14:textId="77777777" w:rsidR="006326CA" w:rsidRPr="007F726C" w:rsidRDefault="006326CA" w:rsidP="005709DE">
            <w:pPr>
              <w:jc w:val="both"/>
              <w:rPr>
                <w:rFonts w:ascii="Cambria" w:hAnsi="Cambria"/>
                <w:sz w:val="18"/>
                <w:szCs w:val="22"/>
              </w:rPr>
            </w:pPr>
            <w:r w:rsidRPr="007F726C">
              <w:rPr>
                <w:rFonts w:ascii="Cambria" w:hAnsi="Cambria"/>
                <w:sz w:val="18"/>
                <w:szCs w:val="22"/>
              </w:rPr>
              <w:t>b) duże zmiany, blizny i zrosty powiek powodujące niedomykalność</w:t>
            </w:r>
          </w:p>
        </w:tc>
        <w:tc>
          <w:tcPr>
            <w:tcW w:w="1594" w:type="dxa"/>
            <w:gridSpan w:val="2"/>
            <w:shd w:val="clear" w:color="auto" w:fill="auto"/>
            <w:vAlign w:val="center"/>
          </w:tcPr>
          <w:p w14:paraId="3BC5C77A"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12DE4DF1" w14:textId="77777777" w:rsidTr="005709DE">
        <w:tc>
          <w:tcPr>
            <w:tcW w:w="10491" w:type="dxa"/>
            <w:gridSpan w:val="3"/>
            <w:shd w:val="clear" w:color="auto" w:fill="auto"/>
            <w:vAlign w:val="center"/>
          </w:tcPr>
          <w:p w14:paraId="00FE5FEC"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Suma orzeczonego uszczerbku na zdrowiu z tytułu uszkodzeń poszczególnych struktur oka nie może przekroczyć wartości uszczerbku przewidzianej za całkowitą utratę wzroku w jednym oku (35 %) lub w obu oczach (100 %).</w:t>
            </w:r>
          </w:p>
          <w:p w14:paraId="39B293D6" w14:textId="77777777" w:rsidR="006326CA" w:rsidRPr="007F726C" w:rsidRDefault="006326CA" w:rsidP="005709DE">
            <w:pPr>
              <w:jc w:val="both"/>
              <w:rPr>
                <w:rFonts w:ascii="Cambria" w:hAnsi="Cambria"/>
                <w:sz w:val="18"/>
                <w:szCs w:val="22"/>
              </w:rPr>
            </w:pPr>
            <w:r w:rsidRPr="007F726C">
              <w:rPr>
                <w:rFonts w:ascii="Cambria" w:hAnsi="Cambria"/>
                <w:i/>
                <w:sz w:val="18"/>
                <w:szCs w:val="22"/>
              </w:rPr>
              <w:t>Jeżeli uraz powiek wchodzi w skład uszkodzeń innych części twarzy oceniać według punktu 19 lub 22.</w:t>
            </w:r>
          </w:p>
        </w:tc>
      </w:tr>
      <w:tr w:rsidR="006326CA" w:rsidRPr="007F726C" w14:paraId="0D721D37" w14:textId="77777777" w:rsidTr="005709DE">
        <w:tc>
          <w:tcPr>
            <w:tcW w:w="8897" w:type="dxa"/>
            <w:shd w:val="clear" w:color="auto" w:fill="auto"/>
            <w:vAlign w:val="center"/>
          </w:tcPr>
          <w:p w14:paraId="7560C348"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C. USZKODZENIA NARZĄDU SŁUCHU</w:t>
            </w:r>
          </w:p>
        </w:tc>
        <w:tc>
          <w:tcPr>
            <w:tcW w:w="1594" w:type="dxa"/>
            <w:gridSpan w:val="2"/>
            <w:shd w:val="clear" w:color="auto" w:fill="auto"/>
            <w:vAlign w:val="center"/>
          </w:tcPr>
          <w:p w14:paraId="1C308BDB" w14:textId="77777777" w:rsidR="006326CA" w:rsidRPr="007F726C" w:rsidRDefault="006326CA" w:rsidP="005709DE">
            <w:pPr>
              <w:jc w:val="right"/>
              <w:rPr>
                <w:rFonts w:ascii="Cambria" w:hAnsi="Cambria"/>
                <w:sz w:val="18"/>
                <w:szCs w:val="22"/>
              </w:rPr>
            </w:pPr>
          </w:p>
        </w:tc>
      </w:tr>
      <w:tr w:rsidR="006326CA" w:rsidRPr="007F726C" w14:paraId="40229BFB" w14:textId="77777777" w:rsidTr="005709DE">
        <w:tc>
          <w:tcPr>
            <w:tcW w:w="8897" w:type="dxa"/>
            <w:shd w:val="clear" w:color="auto" w:fill="auto"/>
            <w:vAlign w:val="center"/>
          </w:tcPr>
          <w:p w14:paraId="6DD7737C" w14:textId="77777777" w:rsidR="006326CA" w:rsidRPr="007F726C" w:rsidRDefault="006326CA" w:rsidP="005709DE">
            <w:pPr>
              <w:rPr>
                <w:rFonts w:ascii="Cambria" w:hAnsi="Cambria"/>
                <w:b/>
                <w:sz w:val="18"/>
                <w:szCs w:val="22"/>
              </w:rPr>
            </w:pPr>
            <w:r w:rsidRPr="007F726C">
              <w:rPr>
                <w:rFonts w:ascii="Cambria" w:hAnsi="Cambria"/>
                <w:b/>
                <w:sz w:val="18"/>
                <w:szCs w:val="22"/>
              </w:rPr>
              <w:t>41. Upośledzenie ostrości słuchu,</w:t>
            </w:r>
          </w:p>
        </w:tc>
        <w:tc>
          <w:tcPr>
            <w:tcW w:w="1594" w:type="dxa"/>
            <w:gridSpan w:val="2"/>
            <w:shd w:val="clear" w:color="auto" w:fill="auto"/>
            <w:vAlign w:val="center"/>
          </w:tcPr>
          <w:p w14:paraId="7D765833" w14:textId="77777777" w:rsidR="006326CA" w:rsidRPr="007F726C" w:rsidRDefault="006326CA" w:rsidP="005709DE">
            <w:pPr>
              <w:jc w:val="right"/>
              <w:rPr>
                <w:rFonts w:ascii="Cambria" w:hAnsi="Cambria"/>
                <w:sz w:val="18"/>
                <w:szCs w:val="22"/>
              </w:rPr>
            </w:pPr>
          </w:p>
        </w:tc>
      </w:tr>
      <w:tr w:rsidR="006326CA" w:rsidRPr="007F726C" w14:paraId="60B8AB1D" w14:textId="77777777" w:rsidTr="005709DE">
        <w:tc>
          <w:tcPr>
            <w:tcW w:w="8897" w:type="dxa"/>
            <w:shd w:val="clear" w:color="auto" w:fill="auto"/>
            <w:vAlign w:val="center"/>
          </w:tcPr>
          <w:p w14:paraId="0AC6C4FA" w14:textId="77777777" w:rsidR="006326CA" w:rsidRPr="007F726C" w:rsidRDefault="006326CA" w:rsidP="005709DE">
            <w:pPr>
              <w:rPr>
                <w:rFonts w:ascii="Cambria" w:hAnsi="Cambria"/>
                <w:sz w:val="18"/>
                <w:szCs w:val="22"/>
              </w:rPr>
            </w:pPr>
            <w:r w:rsidRPr="007F726C">
              <w:rPr>
                <w:rFonts w:ascii="Cambria" w:hAnsi="Cambria"/>
                <w:sz w:val="18"/>
                <w:szCs w:val="22"/>
              </w:rPr>
              <w:t>a) Przy upośledzeniu ostrości słuchu, trwały uszczerbek ocenia się wg niżej podanej tabeli:</w:t>
            </w:r>
          </w:p>
        </w:tc>
        <w:tc>
          <w:tcPr>
            <w:tcW w:w="1594" w:type="dxa"/>
            <w:gridSpan w:val="2"/>
            <w:shd w:val="clear" w:color="auto" w:fill="auto"/>
            <w:vAlign w:val="center"/>
          </w:tcPr>
          <w:p w14:paraId="067F67AA" w14:textId="77777777" w:rsidR="006326CA" w:rsidRPr="007F726C" w:rsidRDefault="006326CA" w:rsidP="005709DE">
            <w:pPr>
              <w:jc w:val="right"/>
              <w:rPr>
                <w:rFonts w:ascii="Cambria" w:hAnsi="Cambria"/>
                <w:sz w:val="18"/>
                <w:szCs w:val="22"/>
              </w:rPr>
            </w:pPr>
          </w:p>
        </w:tc>
      </w:tr>
      <w:tr w:rsidR="006326CA" w:rsidRPr="007F726C" w14:paraId="7B0E5C36" w14:textId="77777777" w:rsidTr="005709DE">
        <w:tc>
          <w:tcPr>
            <w:tcW w:w="10491" w:type="dxa"/>
            <w:gridSpan w:val="3"/>
            <w:shd w:val="clear" w:color="auto" w:fill="auto"/>
            <w:vAlign w:val="center"/>
          </w:tcPr>
          <w:p w14:paraId="278966E1" w14:textId="77777777" w:rsidR="006326CA" w:rsidRPr="007F726C" w:rsidRDefault="006326CA" w:rsidP="005709DE">
            <w:pPr>
              <w:rPr>
                <w:rFonts w:ascii="Cambria" w:hAnsi="Cambria"/>
                <w:b/>
                <w:sz w:val="18"/>
                <w:szCs w:val="22"/>
              </w:rPr>
            </w:pPr>
            <w:r w:rsidRPr="007F726C">
              <w:rPr>
                <w:rFonts w:ascii="Cambria" w:hAnsi="Cambria"/>
                <w:b/>
                <w:sz w:val="18"/>
                <w:szCs w:val="22"/>
              </w:rPr>
              <w:t>Tabela 41a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733"/>
              <w:gridCol w:w="1733"/>
              <w:gridCol w:w="1733"/>
              <w:gridCol w:w="1734"/>
            </w:tblGrid>
            <w:tr w:rsidR="006326CA" w:rsidRPr="007F726C" w14:paraId="794A07DE" w14:textId="77777777" w:rsidTr="005709DE">
              <w:trPr>
                <w:jc w:val="center"/>
              </w:trPr>
              <w:tc>
                <w:tcPr>
                  <w:tcW w:w="8666" w:type="dxa"/>
                  <w:gridSpan w:val="5"/>
                  <w:shd w:val="clear" w:color="auto" w:fill="auto"/>
                  <w:vAlign w:val="center"/>
                </w:tcPr>
                <w:p w14:paraId="5D3C9C6E" w14:textId="77777777" w:rsidR="006326CA" w:rsidRPr="007F726C" w:rsidRDefault="006326CA" w:rsidP="005709DE">
                  <w:pPr>
                    <w:jc w:val="center"/>
                    <w:rPr>
                      <w:rFonts w:ascii="Cambria" w:hAnsi="Cambria"/>
                      <w:sz w:val="18"/>
                      <w:szCs w:val="22"/>
                    </w:rPr>
                  </w:pPr>
                  <w:r w:rsidRPr="007F726C">
                    <w:rPr>
                      <w:rFonts w:ascii="Cambria" w:hAnsi="Cambria"/>
                      <w:sz w:val="18"/>
                      <w:szCs w:val="22"/>
                    </w:rPr>
                    <w:t>Obliczanie procentowego uszczerbku na zdrowiu z tytułu utraty słuchu wg Rosera (w mod.)</w:t>
                  </w:r>
                </w:p>
              </w:tc>
            </w:tr>
            <w:tr w:rsidR="006326CA" w:rsidRPr="007F726C" w14:paraId="6E05304E" w14:textId="77777777" w:rsidTr="005709DE">
              <w:trPr>
                <w:trHeight w:val="478"/>
                <w:jc w:val="center"/>
              </w:trPr>
              <w:tc>
                <w:tcPr>
                  <w:tcW w:w="1733" w:type="dxa"/>
                  <w:shd w:val="clear" w:color="auto" w:fill="auto"/>
                  <w:vAlign w:val="center"/>
                </w:tcPr>
                <w:p w14:paraId="281CBCAC" w14:textId="77777777" w:rsidR="006326CA" w:rsidRPr="007F726C" w:rsidRDefault="006326CA" w:rsidP="005709DE">
                  <w:pPr>
                    <w:jc w:val="center"/>
                    <w:rPr>
                      <w:rFonts w:ascii="Cambria" w:hAnsi="Cambria"/>
                      <w:sz w:val="18"/>
                      <w:szCs w:val="22"/>
                    </w:rPr>
                  </w:pPr>
                  <w:r>
                    <w:rPr>
                      <w:rFonts w:ascii="Cambria" w:hAnsi="Cambria"/>
                      <w:noProof/>
                      <w:sz w:val="18"/>
                      <w:szCs w:val="22"/>
                      <w:lang w:eastAsia="pl-PL"/>
                    </w:rPr>
                    <mc:AlternateContent>
                      <mc:Choice Requires="wps">
                        <w:drawing>
                          <wp:anchor distT="0" distB="0" distL="114300" distR="114300" simplePos="0" relativeHeight="251659264" behindDoc="0" locked="0" layoutInCell="1" allowOverlap="1" wp14:anchorId="34E88E70" wp14:editId="58AD1E00">
                            <wp:simplePos x="0" y="0"/>
                            <wp:positionH relativeFrom="column">
                              <wp:posOffset>75565</wp:posOffset>
                            </wp:positionH>
                            <wp:positionV relativeFrom="paragraph">
                              <wp:posOffset>3175</wp:posOffset>
                            </wp:positionV>
                            <wp:extent cx="882650" cy="226060"/>
                            <wp:effectExtent l="0" t="0" r="12700"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226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474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75.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P3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"/>
                        </w:pict>
                      </mc:Fallback>
                    </mc:AlternateContent>
                  </w:r>
                  <w:r w:rsidRPr="007F726C">
                    <w:rPr>
                      <w:rFonts w:ascii="Cambria" w:hAnsi="Cambria"/>
                      <w:sz w:val="18"/>
                      <w:szCs w:val="22"/>
                    </w:rPr>
                    <w:t xml:space="preserve">              Ucho prawe</w:t>
                  </w:r>
                </w:p>
                <w:p w14:paraId="717ED10C" w14:textId="77777777" w:rsidR="006326CA" w:rsidRPr="007F726C" w:rsidRDefault="006326CA" w:rsidP="005709DE">
                  <w:pPr>
                    <w:jc w:val="both"/>
                    <w:rPr>
                      <w:rFonts w:ascii="Cambria" w:hAnsi="Cambria"/>
                      <w:sz w:val="18"/>
                      <w:szCs w:val="22"/>
                    </w:rPr>
                  </w:pPr>
                  <w:r w:rsidRPr="007F726C">
                    <w:rPr>
                      <w:rFonts w:ascii="Cambria" w:hAnsi="Cambria"/>
                      <w:sz w:val="18"/>
                      <w:szCs w:val="22"/>
                    </w:rPr>
                    <w:t>Ucho lewe</w:t>
                  </w:r>
                </w:p>
              </w:tc>
              <w:tc>
                <w:tcPr>
                  <w:tcW w:w="1733" w:type="dxa"/>
                  <w:shd w:val="clear" w:color="auto" w:fill="auto"/>
                  <w:vAlign w:val="center"/>
                </w:tcPr>
                <w:p w14:paraId="2926ACE7" w14:textId="77777777" w:rsidR="006326CA" w:rsidRPr="007F726C" w:rsidRDefault="006326CA" w:rsidP="005709DE">
                  <w:pPr>
                    <w:jc w:val="center"/>
                    <w:rPr>
                      <w:rFonts w:ascii="Cambria" w:hAnsi="Cambria"/>
                      <w:sz w:val="18"/>
                      <w:szCs w:val="22"/>
                    </w:rPr>
                  </w:pPr>
                  <w:r w:rsidRPr="007F726C">
                    <w:rPr>
                      <w:rFonts w:ascii="Cambria" w:hAnsi="Cambria"/>
                      <w:sz w:val="18"/>
                      <w:szCs w:val="22"/>
                    </w:rPr>
                    <w:t>0 - 25 dB</w:t>
                  </w:r>
                </w:p>
              </w:tc>
              <w:tc>
                <w:tcPr>
                  <w:tcW w:w="1733" w:type="dxa"/>
                  <w:shd w:val="clear" w:color="auto" w:fill="auto"/>
                  <w:vAlign w:val="center"/>
                </w:tcPr>
                <w:p w14:paraId="4BC3D0FD" w14:textId="77777777" w:rsidR="006326CA" w:rsidRPr="007F726C" w:rsidRDefault="006326CA" w:rsidP="005709DE">
                  <w:pPr>
                    <w:jc w:val="center"/>
                    <w:rPr>
                      <w:rFonts w:ascii="Cambria" w:hAnsi="Cambria"/>
                      <w:sz w:val="18"/>
                      <w:szCs w:val="22"/>
                    </w:rPr>
                  </w:pPr>
                  <w:r w:rsidRPr="007F726C">
                    <w:rPr>
                      <w:rFonts w:ascii="Cambria" w:hAnsi="Cambria"/>
                      <w:sz w:val="18"/>
                      <w:szCs w:val="22"/>
                    </w:rPr>
                    <w:t>26 - 40 dB</w:t>
                  </w:r>
                </w:p>
              </w:tc>
              <w:tc>
                <w:tcPr>
                  <w:tcW w:w="1733" w:type="dxa"/>
                  <w:shd w:val="clear" w:color="auto" w:fill="auto"/>
                  <w:vAlign w:val="center"/>
                </w:tcPr>
                <w:p w14:paraId="32356728" w14:textId="77777777" w:rsidR="006326CA" w:rsidRPr="007F726C" w:rsidRDefault="006326CA" w:rsidP="005709DE">
                  <w:pPr>
                    <w:jc w:val="center"/>
                    <w:rPr>
                      <w:rFonts w:ascii="Cambria" w:hAnsi="Cambria"/>
                      <w:sz w:val="18"/>
                      <w:szCs w:val="22"/>
                    </w:rPr>
                  </w:pPr>
                  <w:r w:rsidRPr="007F726C">
                    <w:rPr>
                      <w:rFonts w:ascii="Cambria" w:hAnsi="Cambria"/>
                      <w:sz w:val="18"/>
                      <w:szCs w:val="22"/>
                    </w:rPr>
                    <w:t>41 - 70 dB</w:t>
                  </w:r>
                </w:p>
              </w:tc>
              <w:tc>
                <w:tcPr>
                  <w:tcW w:w="1734" w:type="dxa"/>
                  <w:shd w:val="clear" w:color="auto" w:fill="auto"/>
                  <w:vAlign w:val="center"/>
                </w:tcPr>
                <w:p w14:paraId="45C33CED" w14:textId="77777777" w:rsidR="006326CA" w:rsidRPr="007F726C" w:rsidRDefault="006326CA" w:rsidP="005709DE">
                  <w:pPr>
                    <w:jc w:val="center"/>
                    <w:rPr>
                      <w:rFonts w:ascii="Cambria" w:hAnsi="Cambria"/>
                      <w:sz w:val="18"/>
                      <w:szCs w:val="22"/>
                    </w:rPr>
                  </w:pPr>
                  <w:r w:rsidRPr="007F726C">
                    <w:rPr>
                      <w:rFonts w:ascii="Cambria" w:hAnsi="Cambria"/>
                      <w:sz w:val="18"/>
                      <w:szCs w:val="22"/>
                    </w:rPr>
                    <w:t>Pow. 70 dB</w:t>
                  </w:r>
                </w:p>
              </w:tc>
            </w:tr>
            <w:tr w:rsidR="006326CA" w:rsidRPr="007F726C" w14:paraId="0A9EA50E" w14:textId="77777777" w:rsidTr="005709DE">
              <w:trPr>
                <w:jc w:val="center"/>
              </w:trPr>
              <w:tc>
                <w:tcPr>
                  <w:tcW w:w="1733" w:type="dxa"/>
                  <w:shd w:val="clear" w:color="auto" w:fill="auto"/>
                  <w:vAlign w:val="center"/>
                </w:tcPr>
                <w:p w14:paraId="581B02DE" w14:textId="77777777" w:rsidR="006326CA" w:rsidRPr="007F726C" w:rsidRDefault="006326CA" w:rsidP="005709DE">
                  <w:pPr>
                    <w:jc w:val="center"/>
                    <w:rPr>
                      <w:rFonts w:ascii="Cambria" w:hAnsi="Cambria"/>
                      <w:sz w:val="18"/>
                      <w:szCs w:val="22"/>
                    </w:rPr>
                  </w:pPr>
                  <w:r w:rsidRPr="007F726C">
                    <w:rPr>
                      <w:rFonts w:ascii="Cambria" w:hAnsi="Cambria"/>
                      <w:sz w:val="18"/>
                      <w:szCs w:val="22"/>
                    </w:rPr>
                    <w:t>0 - 25 dB</w:t>
                  </w:r>
                </w:p>
              </w:tc>
              <w:tc>
                <w:tcPr>
                  <w:tcW w:w="1733" w:type="dxa"/>
                  <w:shd w:val="clear" w:color="auto" w:fill="auto"/>
                  <w:vAlign w:val="center"/>
                </w:tcPr>
                <w:p w14:paraId="1F49D318" w14:textId="77777777" w:rsidR="006326CA" w:rsidRPr="007F726C" w:rsidRDefault="006326CA" w:rsidP="005709DE">
                  <w:pPr>
                    <w:jc w:val="center"/>
                    <w:rPr>
                      <w:rFonts w:ascii="Cambria" w:hAnsi="Cambria"/>
                      <w:sz w:val="18"/>
                      <w:szCs w:val="22"/>
                    </w:rPr>
                  </w:pPr>
                  <w:r w:rsidRPr="007F726C">
                    <w:rPr>
                      <w:rFonts w:ascii="Cambria" w:hAnsi="Cambria"/>
                      <w:sz w:val="18"/>
                      <w:szCs w:val="22"/>
                    </w:rPr>
                    <w:t>0</w:t>
                  </w:r>
                </w:p>
              </w:tc>
              <w:tc>
                <w:tcPr>
                  <w:tcW w:w="1733" w:type="dxa"/>
                  <w:shd w:val="clear" w:color="auto" w:fill="auto"/>
                  <w:vAlign w:val="center"/>
                </w:tcPr>
                <w:p w14:paraId="6E340E64" w14:textId="77777777" w:rsidR="006326CA" w:rsidRPr="007F726C" w:rsidRDefault="006326CA" w:rsidP="005709DE">
                  <w:pPr>
                    <w:jc w:val="center"/>
                    <w:rPr>
                      <w:rFonts w:ascii="Cambria" w:hAnsi="Cambria"/>
                      <w:sz w:val="18"/>
                      <w:szCs w:val="22"/>
                    </w:rPr>
                  </w:pPr>
                  <w:r w:rsidRPr="007F726C">
                    <w:rPr>
                      <w:rFonts w:ascii="Cambria" w:hAnsi="Cambria"/>
                      <w:sz w:val="18"/>
                      <w:szCs w:val="22"/>
                    </w:rPr>
                    <w:t>5%</w:t>
                  </w:r>
                </w:p>
              </w:tc>
              <w:tc>
                <w:tcPr>
                  <w:tcW w:w="1733" w:type="dxa"/>
                  <w:shd w:val="clear" w:color="auto" w:fill="auto"/>
                  <w:vAlign w:val="center"/>
                </w:tcPr>
                <w:p w14:paraId="5E1907E4"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p>
              </w:tc>
              <w:tc>
                <w:tcPr>
                  <w:tcW w:w="1734" w:type="dxa"/>
                  <w:shd w:val="clear" w:color="auto" w:fill="auto"/>
                  <w:vAlign w:val="center"/>
                </w:tcPr>
                <w:p w14:paraId="01508F85"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r>
            <w:tr w:rsidR="006326CA" w:rsidRPr="007F726C" w14:paraId="2C25F119" w14:textId="77777777" w:rsidTr="005709DE">
              <w:trPr>
                <w:jc w:val="center"/>
              </w:trPr>
              <w:tc>
                <w:tcPr>
                  <w:tcW w:w="1733" w:type="dxa"/>
                  <w:shd w:val="clear" w:color="auto" w:fill="auto"/>
                  <w:vAlign w:val="center"/>
                </w:tcPr>
                <w:p w14:paraId="032EC55C" w14:textId="77777777" w:rsidR="006326CA" w:rsidRPr="007F726C" w:rsidRDefault="006326CA" w:rsidP="005709DE">
                  <w:pPr>
                    <w:jc w:val="center"/>
                    <w:rPr>
                      <w:rFonts w:ascii="Cambria" w:hAnsi="Cambria"/>
                      <w:sz w:val="18"/>
                      <w:szCs w:val="22"/>
                    </w:rPr>
                  </w:pPr>
                  <w:r w:rsidRPr="007F726C">
                    <w:rPr>
                      <w:rFonts w:ascii="Cambria" w:hAnsi="Cambria"/>
                      <w:sz w:val="18"/>
                      <w:szCs w:val="22"/>
                    </w:rPr>
                    <w:t>26 - 40 dB</w:t>
                  </w:r>
                </w:p>
              </w:tc>
              <w:tc>
                <w:tcPr>
                  <w:tcW w:w="1733" w:type="dxa"/>
                  <w:shd w:val="clear" w:color="auto" w:fill="auto"/>
                  <w:vAlign w:val="center"/>
                </w:tcPr>
                <w:p w14:paraId="34560D09" w14:textId="77777777" w:rsidR="006326CA" w:rsidRPr="007F726C" w:rsidRDefault="006326CA" w:rsidP="005709DE">
                  <w:pPr>
                    <w:jc w:val="center"/>
                    <w:rPr>
                      <w:rFonts w:ascii="Cambria" w:hAnsi="Cambria"/>
                      <w:sz w:val="18"/>
                      <w:szCs w:val="22"/>
                    </w:rPr>
                  </w:pPr>
                  <w:r w:rsidRPr="007F726C">
                    <w:rPr>
                      <w:rFonts w:ascii="Cambria" w:hAnsi="Cambria"/>
                      <w:sz w:val="18"/>
                      <w:szCs w:val="22"/>
                    </w:rPr>
                    <w:t>5%</w:t>
                  </w:r>
                </w:p>
              </w:tc>
              <w:tc>
                <w:tcPr>
                  <w:tcW w:w="1733" w:type="dxa"/>
                  <w:shd w:val="clear" w:color="auto" w:fill="auto"/>
                  <w:vAlign w:val="center"/>
                </w:tcPr>
                <w:p w14:paraId="643EF3B7" w14:textId="77777777" w:rsidR="006326CA" w:rsidRPr="007F726C" w:rsidRDefault="006326CA" w:rsidP="005709DE">
                  <w:pPr>
                    <w:jc w:val="center"/>
                    <w:rPr>
                      <w:rFonts w:ascii="Cambria" w:hAnsi="Cambria"/>
                      <w:sz w:val="18"/>
                      <w:szCs w:val="22"/>
                    </w:rPr>
                  </w:pPr>
                  <w:r w:rsidRPr="007F726C">
                    <w:rPr>
                      <w:rFonts w:ascii="Cambria" w:hAnsi="Cambria"/>
                      <w:sz w:val="18"/>
                      <w:szCs w:val="22"/>
                    </w:rPr>
                    <w:t>15%</w:t>
                  </w:r>
                </w:p>
              </w:tc>
              <w:tc>
                <w:tcPr>
                  <w:tcW w:w="1733" w:type="dxa"/>
                  <w:shd w:val="clear" w:color="auto" w:fill="auto"/>
                  <w:vAlign w:val="center"/>
                </w:tcPr>
                <w:p w14:paraId="5E1899B8"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1734" w:type="dxa"/>
                  <w:shd w:val="clear" w:color="auto" w:fill="auto"/>
                  <w:vAlign w:val="center"/>
                </w:tcPr>
                <w:p w14:paraId="70CE0F18"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r>
            <w:tr w:rsidR="006326CA" w:rsidRPr="007F726C" w14:paraId="50377DE7" w14:textId="77777777" w:rsidTr="005709DE">
              <w:trPr>
                <w:jc w:val="center"/>
              </w:trPr>
              <w:tc>
                <w:tcPr>
                  <w:tcW w:w="1733" w:type="dxa"/>
                  <w:shd w:val="clear" w:color="auto" w:fill="auto"/>
                  <w:vAlign w:val="center"/>
                </w:tcPr>
                <w:p w14:paraId="469F1CC8" w14:textId="77777777" w:rsidR="006326CA" w:rsidRPr="007F726C" w:rsidRDefault="006326CA" w:rsidP="005709DE">
                  <w:pPr>
                    <w:jc w:val="center"/>
                    <w:rPr>
                      <w:rFonts w:ascii="Cambria" w:hAnsi="Cambria"/>
                      <w:sz w:val="18"/>
                      <w:szCs w:val="22"/>
                    </w:rPr>
                  </w:pPr>
                  <w:r w:rsidRPr="007F726C">
                    <w:rPr>
                      <w:rFonts w:ascii="Cambria" w:hAnsi="Cambria"/>
                      <w:sz w:val="18"/>
                      <w:szCs w:val="22"/>
                    </w:rPr>
                    <w:t>41 - 70 dB</w:t>
                  </w:r>
                </w:p>
              </w:tc>
              <w:tc>
                <w:tcPr>
                  <w:tcW w:w="1733" w:type="dxa"/>
                  <w:shd w:val="clear" w:color="auto" w:fill="auto"/>
                  <w:vAlign w:val="center"/>
                </w:tcPr>
                <w:p w14:paraId="611FF02F" w14:textId="77777777" w:rsidR="006326CA" w:rsidRPr="007F726C" w:rsidRDefault="006326CA" w:rsidP="005709DE">
                  <w:pPr>
                    <w:jc w:val="center"/>
                    <w:rPr>
                      <w:rFonts w:ascii="Cambria" w:hAnsi="Cambria"/>
                      <w:sz w:val="18"/>
                      <w:szCs w:val="22"/>
                    </w:rPr>
                  </w:pPr>
                  <w:r w:rsidRPr="007F726C">
                    <w:rPr>
                      <w:rFonts w:ascii="Cambria" w:hAnsi="Cambria"/>
                      <w:sz w:val="18"/>
                      <w:szCs w:val="22"/>
                    </w:rPr>
                    <w:t>10%</w:t>
                  </w:r>
                </w:p>
              </w:tc>
              <w:tc>
                <w:tcPr>
                  <w:tcW w:w="1733" w:type="dxa"/>
                  <w:shd w:val="clear" w:color="auto" w:fill="auto"/>
                  <w:vAlign w:val="center"/>
                </w:tcPr>
                <w:p w14:paraId="214E1883"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1733" w:type="dxa"/>
                  <w:shd w:val="clear" w:color="auto" w:fill="auto"/>
                  <w:vAlign w:val="center"/>
                </w:tcPr>
                <w:p w14:paraId="4C0F2079"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1734" w:type="dxa"/>
                  <w:shd w:val="clear" w:color="auto" w:fill="auto"/>
                  <w:vAlign w:val="center"/>
                </w:tcPr>
                <w:p w14:paraId="7B5D9559"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r>
            <w:tr w:rsidR="006326CA" w:rsidRPr="007F726C" w14:paraId="3D067229" w14:textId="77777777" w:rsidTr="005709DE">
              <w:trPr>
                <w:jc w:val="center"/>
              </w:trPr>
              <w:tc>
                <w:tcPr>
                  <w:tcW w:w="1733" w:type="dxa"/>
                  <w:shd w:val="clear" w:color="auto" w:fill="auto"/>
                  <w:vAlign w:val="center"/>
                </w:tcPr>
                <w:p w14:paraId="7BE5E972" w14:textId="77777777" w:rsidR="006326CA" w:rsidRPr="007F726C" w:rsidRDefault="006326CA" w:rsidP="005709DE">
                  <w:pPr>
                    <w:jc w:val="center"/>
                    <w:rPr>
                      <w:rFonts w:ascii="Cambria" w:hAnsi="Cambria"/>
                      <w:sz w:val="18"/>
                      <w:szCs w:val="22"/>
                    </w:rPr>
                  </w:pPr>
                  <w:r w:rsidRPr="007F726C">
                    <w:rPr>
                      <w:rFonts w:ascii="Cambria" w:hAnsi="Cambria"/>
                      <w:sz w:val="18"/>
                      <w:szCs w:val="22"/>
                    </w:rPr>
                    <w:t>pow. 70 dB</w:t>
                  </w:r>
                </w:p>
              </w:tc>
              <w:tc>
                <w:tcPr>
                  <w:tcW w:w="1733" w:type="dxa"/>
                  <w:shd w:val="clear" w:color="auto" w:fill="auto"/>
                  <w:vAlign w:val="center"/>
                </w:tcPr>
                <w:p w14:paraId="3E39B526" w14:textId="77777777" w:rsidR="006326CA" w:rsidRPr="007F726C" w:rsidRDefault="006326CA" w:rsidP="005709DE">
                  <w:pPr>
                    <w:jc w:val="center"/>
                    <w:rPr>
                      <w:rFonts w:ascii="Cambria" w:hAnsi="Cambria"/>
                      <w:sz w:val="18"/>
                      <w:szCs w:val="22"/>
                    </w:rPr>
                  </w:pPr>
                  <w:r w:rsidRPr="007F726C">
                    <w:rPr>
                      <w:rFonts w:ascii="Cambria" w:hAnsi="Cambria"/>
                      <w:sz w:val="18"/>
                      <w:szCs w:val="22"/>
                    </w:rPr>
                    <w:t>20%</w:t>
                  </w:r>
                </w:p>
              </w:tc>
              <w:tc>
                <w:tcPr>
                  <w:tcW w:w="1733" w:type="dxa"/>
                  <w:shd w:val="clear" w:color="auto" w:fill="auto"/>
                  <w:vAlign w:val="center"/>
                </w:tcPr>
                <w:p w14:paraId="46E73AA9" w14:textId="77777777" w:rsidR="006326CA" w:rsidRPr="007F726C" w:rsidRDefault="006326CA" w:rsidP="005709DE">
                  <w:pPr>
                    <w:jc w:val="center"/>
                    <w:rPr>
                      <w:rFonts w:ascii="Cambria" w:hAnsi="Cambria"/>
                      <w:sz w:val="18"/>
                      <w:szCs w:val="22"/>
                    </w:rPr>
                  </w:pPr>
                  <w:r w:rsidRPr="007F726C">
                    <w:rPr>
                      <w:rFonts w:ascii="Cambria" w:hAnsi="Cambria"/>
                      <w:sz w:val="18"/>
                      <w:szCs w:val="22"/>
                    </w:rPr>
                    <w:t>30%</w:t>
                  </w:r>
                </w:p>
              </w:tc>
              <w:tc>
                <w:tcPr>
                  <w:tcW w:w="1733" w:type="dxa"/>
                  <w:shd w:val="clear" w:color="auto" w:fill="auto"/>
                  <w:vAlign w:val="center"/>
                </w:tcPr>
                <w:p w14:paraId="2FC246A7" w14:textId="77777777" w:rsidR="006326CA" w:rsidRPr="007F726C" w:rsidRDefault="006326CA" w:rsidP="005709DE">
                  <w:pPr>
                    <w:jc w:val="center"/>
                    <w:rPr>
                      <w:rFonts w:ascii="Cambria" w:hAnsi="Cambria"/>
                      <w:sz w:val="18"/>
                      <w:szCs w:val="22"/>
                    </w:rPr>
                  </w:pPr>
                  <w:r w:rsidRPr="007F726C">
                    <w:rPr>
                      <w:rFonts w:ascii="Cambria" w:hAnsi="Cambria"/>
                      <w:sz w:val="18"/>
                      <w:szCs w:val="22"/>
                    </w:rPr>
                    <w:t>40%</w:t>
                  </w:r>
                </w:p>
              </w:tc>
              <w:tc>
                <w:tcPr>
                  <w:tcW w:w="1734" w:type="dxa"/>
                  <w:shd w:val="clear" w:color="auto" w:fill="auto"/>
                  <w:vAlign w:val="center"/>
                </w:tcPr>
                <w:p w14:paraId="4B1D45AA" w14:textId="77777777" w:rsidR="006326CA" w:rsidRPr="007F726C" w:rsidRDefault="006326CA" w:rsidP="005709DE">
                  <w:pPr>
                    <w:jc w:val="center"/>
                    <w:rPr>
                      <w:rFonts w:ascii="Cambria" w:hAnsi="Cambria"/>
                      <w:sz w:val="18"/>
                      <w:szCs w:val="22"/>
                    </w:rPr>
                  </w:pPr>
                  <w:r w:rsidRPr="007F726C">
                    <w:rPr>
                      <w:rFonts w:ascii="Cambria" w:hAnsi="Cambria"/>
                      <w:sz w:val="18"/>
                      <w:szCs w:val="22"/>
                    </w:rPr>
                    <w:t>50%</w:t>
                  </w:r>
                </w:p>
              </w:tc>
            </w:tr>
          </w:tbl>
          <w:p w14:paraId="3B565BD9" w14:textId="77777777" w:rsidR="006326CA" w:rsidRPr="007F726C" w:rsidRDefault="006326CA" w:rsidP="005709DE">
            <w:pPr>
              <w:rPr>
                <w:rFonts w:ascii="Cambria" w:hAnsi="Cambria"/>
                <w:sz w:val="18"/>
                <w:szCs w:val="22"/>
              </w:rPr>
            </w:pPr>
          </w:p>
        </w:tc>
      </w:tr>
      <w:tr w:rsidR="006326CA" w:rsidRPr="007F726C" w14:paraId="6C5E4478" w14:textId="77777777" w:rsidTr="005709DE">
        <w:tc>
          <w:tcPr>
            <w:tcW w:w="10491" w:type="dxa"/>
            <w:gridSpan w:val="3"/>
            <w:shd w:val="clear" w:color="auto" w:fill="auto"/>
            <w:vAlign w:val="center"/>
          </w:tcPr>
          <w:p w14:paraId="70F46F49"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Oblicza się oddzielnie średnią dla ucha prawego i lewego biorąc pod uwagę częstotliwości dla 500, 1000 i 2000 Hz. Jeżeli różnica pomiędzy wartościami dla 500 Hz i 2000 HZ jest większa niż 40 dB, ubytek słuchu wylicza się jako średnią z czterech progów : 500, 1000, 2000 i 4000 Hz. Jeżeli różnica pomiędzy wartościami dla 500 Hz i 2000 Hz jest większa niż 40 dB, ale próg słyszalności dla 4000 Hz jest lepszy niż dla 2000 Hz, ubytek słuchu wylicza się jako średnią z trzech progów 500, 1000, 4000 Hz</w:t>
            </w:r>
          </w:p>
        </w:tc>
      </w:tr>
      <w:tr w:rsidR="006326CA" w:rsidRPr="007F726C" w14:paraId="25AC8214" w14:textId="77777777" w:rsidTr="005709DE">
        <w:tc>
          <w:tcPr>
            <w:tcW w:w="8897" w:type="dxa"/>
            <w:shd w:val="clear" w:color="auto" w:fill="auto"/>
            <w:vAlign w:val="center"/>
          </w:tcPr>
          <w:p w14:paraId="7775A0A8" w14:textId="77777777" w:rsidR="006326CA" w:rsidRPr="007F726C" w:rsidRDefault="006326CA" w:rsidP="005709DE">
            <w:pPr>
              <w:rPr>
                <w:rFonts w:ascii="Cambria" w:hAnsi="Cambria"/>
                <w:sz w:val="18"/>
                <w:szCs w:val="22"/>
              </w:rPr>
            </w:pPr>
            <w:r w:rsidRPr="007F726C">
              <w:rPr>
                <w:rFonts w:ascii="Cambria" w:hAnsi="Cambria"/>
                <w:sz w:val="18"/>
                <w:szCs w:val="22"/>
              </w:rPr>
              <w:t>b) pourazowe szumy uszne -  w zależności od stopnia nasilenia</w:t>
            </w:r>
          </w:p>
        </w:tc>
        <w:tc>
          <w:tcPr>
            <w:tcW w:w="1594" w:type="dxa"/>
            <w:gridSpan w:val="2"/>
            <w:shd w:val="clear" w:color="auto" w:fill="auto"/>
            <w:vAlign w:val="center"/>
          </w:tcPr>
          <w:p w14:paraId="76A150FA"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02944B3B" w14:textId="77777777" w:rsidTr="005709DE">
        <w:tc>
          <w:tcPr>
            <w:tcW w:w="10491" w:type="dxa"/>
            <w:gridSpan w:val="3"/>
            <w:shd w:val="clear" w:color="auto" w:fill="auto"/>
            <w:vAlign w:val="center"/>
          </w:tcPr>
          <w:p w14:paraId="66070B76"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p>
          <w:p w14:paraId="374F91AC" w14:textId="77777777" w:rsidR="006326CA" w:rsidRPr="007F726C" w:rsidRDefault="006326CA" w:rsidP="005709DE">
            <w:pPr>
              <w:jc w:val="both"/>
              <w:rPr>
                <w:rFonts w:ascii="Cambria" w:hAnsi="Cambria"/>
                <w:sz w:val="18"/>
                <w:szCs w:val="22"/>
              </w:rPr>
            </w:pPr>
            <w:r w:rsidRPr="007F726C">
              <w:rPr>
                <w:rFonts w:ascii="Cambria" w:hAnsi="Cambria"/>
                <w:sz w:val="18"/>
                <w:szCs w:val="22"/>
              </w:rPr>
              <w:t>Jeżeli szum uszny towarzyszy deficytowi słuchu należy oceniać wyłącznie według tabeli 41a, natomiast jeżeli towarzyszy zaburzeniom równowagi to oceniać wg punktu 47.</w:t>
            </w:r>
          </w:p>
        </w:tc>
      </w:tr>
      <w:tr w:rsidR="006326CA" w:rsidRPr="007F726C" w14:paraId="028BE78D" w14:textId="77777777" w:rsidTr="005709DE">
        <w:tc>
          <w:tcPr>
            <w:tcW w:w="8897" w:type="dxa"/>
            <w:shd w:val="clear" w:color="auto" w:fill="auto"/>
            <w:vAlign w:val="center"/>
          </w:tcPr>
          <w:p w14:paraId="0E16BE73" w14:textId="77777777" w:rsidR="006326CA" w:rsidRPr="007F726C" w:rsidRDefault="006326CA" w:rsidP="005709DE">
            <w:pPr>
              <w:rPr>
                <w:rFonts w:ascii="Cambria" w:hAnsi="Cambria"/>
                <w:b/>
                <w:sz w:val="18"/>
                <w:szCs w:val="22"/>
              </w:rPr>
            </w:pPr>
            <w:r w:rsidRPr="007F726C">
              <w:rPr>
                <w:rFonts w:ascii="Cambria" w:hAnsi="Cambria"/>
                <w:b/>
                <w:sz w:val="18"/>
                <w:szCs w:val="22"/>
              </w:rPr>
              <w:lastRenderedPageBreak/>
              <w:t>42. Urazy małżowiny usznej:</w:t>
            </w:r>
          </w:p>
        </w:tc>
        <w:tc>
          <w:tcPr>
            <w:tcW w:w="1594" w:type="dxa"/>
            <w:gridSpan w:val="2"/>
            <w:shd w:val="clear" w:color="auto" w:fill="auto"/>
            <w:vAlign w:val="center"/>
          </w:tcPr>
          <w:p w14:paraId="1994F51C" w14:textId="77777777" w:rsidR="006326CA" w:rsidRPr="007F726C" w:rsidRDefault="006326CA" w:rsidP="005709DE">
            <w:pPr>
              <w:jc w:val="right"/>
              <w:rPr>
                <w:rFonts w:ascii="Cambria" w:hAnsi="Cambria"/>
                <w:sz w:val="18"/>
                <w:szCs w:val="22"/>
              </w:rPr>
            </w:pPr>
          </w:p>
        </w:tc>
      </w:tr>
      <w:tr w:rsidR="006326CA" w:rsidRPr="007F726C" w14:paraId="39804647" w14:textId="77777777" w:rsidTr="005709DE">
        <w:tc>
          <w:tcPr>
            <w:tcW w:w="8897" w:type="dxa"/>
            <w:shd w:val="clear" w:color="auto" w:fill="auto"/>
            <w:vAlign w:val="center"/>
          </w:tcPr>
          <w:p w14:paraId="4C3EBE6D" w14:textId="77777777" w:rsidR="006326CA" w:rsidRPr="007F726C" w:rsidRDefault="006326CA" w:rsidP="005709DE">
            <w:pPr>
              <w:rPr>
                <w:rFonts w:ascii="Cambria" w:hAnsi="Cambria"/>
                <w:b/>
                <w:sz w:val="18"/>
                <w:szCs w:val="22"/>
              </w:rPr>
            </w:pPr>
            <w:r w:rsidRPr="007F726C">
              <w:rPr>
                <w:rFonts w:ascii="Cambria" w:hAnsi="Cambria"/>
                <w:sz w:val="18"/>
                <w:szCs w:val="22"/>
              </w:rPr>
              <w:t>a) zniekształcenie małżowiny (blizny, oparzenia i odmrożenia) lub utrata części małżowiny  - w zależ</w:t>
            </w:r>
            <w:r w:rsidRPr="007F726C">
              <w:rPr>
                <w:rFonts w:ascii="Cambria" w:hAnsi="Cambria"/>
                <w:sz w:val="18"/>
                <w:szCs w:val="22"/>
              </w:rPr>
              <w:softHyphen/>
              <w:t>ności od stopnia uszkodzeń</w:t>
            </w:r>
          </w:p>
        </w:tc>
        <w:tc>
          <w:tcPr>
            <w:tcW w:w="1594" w:type="dxa"/>
            <w:gridSpan w:val="2"/>
            <w:shd w:val="clear" w:color="auto" w:fill="auto"/>
            <w:vAlign w:val="center"/>
          </w:tcPr>
          <w:p w14:paraId="1E1C29E7"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6C9E9E8F" w14:textId="77777777" w:rsidTr="005709DE">
        <w:tc>
          <w:tcPr>
            <w:tcW w:w="8897" w:type="dxa"/>
            <w:shd w:val="clear" w:color="auto" w:fill="auto"/>
            <w:vAlign w:val="center"/>
          </w:tcPr>
          <w:p w14:paraId="0914F6F3" w14:textId="77777777" w:rsidR="006326CA" w:rsidRPr="007F726C" w:rsidRDefault="006326CA" w:rsidP="005709DE">
            <w:pPr>
              <w:rPr>
                <w:rFonts w:ascii="Cambria" w:hAnsi="Cambria"/>
                <w:b/>
                <w:sz w:val="18"/>
                <w:szCs w:val="22"/>
              </w:rPr>
            </w:pPr>
            <w:r w:rsidRPr="007F726C">
              <w:rPr>
                <w:rFonts w:ascii="Cambria" w:hAnsi="Cambria"/>
                <w:sz w:val="18"/>
                <w:szCs w:val="22"/>
              </w:rPr>
              <w:t>b) całkowita utrata jednej małżowiny</w:t>
            </w:r>
          </w:p>
        </w:tc>
        <w:tc>
          <w:tcPr>
            <w:tcW w:w="1594" w:type="dxa"/>
            <w:gridSpan w:val="2"/>
            <w:shd w:val="clear" w:color="auto" w:fill="auto"/>
            <w:vAlign w:val="center"/>
          </w:tcPr>
          <w:p w14:paraId="04528400"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13568BA" w14:textId="77777777" w:rsidTr="005709DE">
        <w:tc>
          <w:tcPr>
            <w:tcW w:w="8897" w:type="dxa"/>
            <w:shd w:val="clear" w:color="auto" w:fill="auto"/>
            <w:vAlign w:val="center"/>
          </w:tcPr>
          <w:p w14:paraId="1C35B462" w14:textId="77777777" w:rsidR="006326CA" w:rsidRPr="007F726C" w:rsidRDefault="006326CA" w:rsidP="005709DE">
            <w:pPr>
              <w:rPr>
                <w:rFonts w:ascii="Cambria" w:hAnsi="Cambria"/>
                <w:b/>
                <w:sz w:val="18"/>
                <w:szCs w:val="22"/>
              </w:rPr>
            </w:pPr>
            <w:r w:rsidRPr="007F726C">
              <w:rPr>
                <w:rFonts w:ascii="Cambria" w:hAnsi="Cambria"/>
                <w:sz w:val="18"/>
                <w:szCs w:val="22"/>
              </w:rPr>
              <w:t>c) całkowita utrata obu małżowin</w:t>
            </w:r>
          </w:p>
        </w:tc>
        <w:tc>
          <w:tcPr>
            <w:tcW w:w="1594" w:type="dxa"/>
            <w:gridSpan w:val="2"/>
            <w:shd w:val="clear" w:color="auto" w:fill="auto"/>
            <w:vAlign w:val="center"/>
          </w:tcPr>
          <w:p w14:paraId="5355E4C0" w14:textId="77777777" w:rsidR="006326CA" w:rsidRPr="007F726C" w:rsidRDefault="006326CA" w:rsidP="005709DE">
            <w:pPr>
              <w:jc w:val="right"/>
              <w:rPr>
                <w:rFonts w:ascii="Cambria" w:hAnsi="Cambria"/>
                <w:sz w:val="18"/>
                <w:szCs w:val="22"/>
              </w:rPr>
            </w:pPr>
            <w:r w:rsidRPr="007F726C">
              <w:rPr>
                <w:rFonts w:ascii="Cambria" w:hAnsi="Cambria"/>
                <w:sz w:val="18"/>
                <w:szCs w:val="22"/>
              </w:rPr>
              <w:t>30</w:t>
            </w:r>
          </w:p>
        </w:tc>
      </w:tr>
      <w:tr w:rsidR="006326CA" w:rsidRPr="007F726C" w14:paraId="39C20826" w14:textId="77777777" w:rsidTr="005709DE">
        <w:tc>
          <w:tcPr>
            <w:tcW w:w="8897" w:type="dxa"/>
            <w:shd w:val="clear" w:color="auto" w:fill="auto"/>
            <w:vAlign w:val="center"/>
          </w:tcPr>
          <w:p w14:paraId="18FF6C48" w14:textId="77777777" w:rsidR="006326CA" w:rsidRPr="007F726C" w:rsidRDefault="006326CA" w:rsidP="005709DE">
            <w:pPr>
              <w:rPr>
                <w:rFonts w:ascii="Cambria" w:hAnsi="Cambria"/>
                <w:b/>
                <w:sz w:val="18"/>
                <w:szCs w:val="22"/>
              </w:rPr>
            </w:pPr>
            <w:r w:rsidRPr="007F726C">
              <w:rPr>
                <w:rFonts w:ascii="Cambria" w:hAnsi="Cambria"/>
                <w:b/>
                <w:sz w:val="18"/>
                <w:szCs w:val="22"/>
              </w:rPr>
              <w:t>43. Zwężenie lub zarośnięcie zewnętrznego przewodu słuchowego - jednostronne lub obustronne z osłabieniem lub przytępieniem słuchu:</w:t>
            </w:r>
          </w:p>
        </w:tc>
        <w:tc>
          <w:tcPr>
            <w:tcW w:w="1594" w:type="dxa"/>
            <w:gridSpan w:val="2"/>
            <w:shd w:val="clear" w:color="auto" w:fill="auto"/>
            <w:vAlign w:val="center"/>
          </w:tcPr>
          <w:p w14:paraId="19E9CF4A" w14:textId="77777777" w:rsidR="006326CA" w:rsidRPr="007F726C" w:rsidRDefault="006326CA" w:rsidP="005709DE">
            <w:pPr>
              <w:jc w:val="right"/>
              <w:rPr>
                <w:rFonts w:ascii="Cambria" w:hAnsi="Cambria"/>
                <w:sz w:val="18"/>
                <w:szCs w:val="22"/>
              </w:rPr>
            </w:pPr>
            <w:r w:rsidRPr="007F726C">
              <w:rPr>
                <w:rFonts w:ascii="Cambria" w:hAnsi="Cambria"/>
                <w:sz w:val="18"/>
                <w:szCs w:val="22"/>
              </w:rPr>
              <w:t>oceniać wg tabeli 41a</w:t>
            </w:r>
          </w:p>
        </w:tc>
      </w:tr>
      <w:tr w:rsidR="006326CA" w:rsidRPr="007F726C" w14:paraId="02A82B99" w14:textId="77777777" w:rsidTr="005709DE">
        <w:tc>
          <w:tcPr>
            <w:tcW w:w="8897" w:type="dxa"/>
            <w:shd w:val="clear" w:color="auto" w:fill="auto"/>
            <w:vAlign w:val="center"/>
          </w:tcPr>
          <w:p w14:paraId="63BF7178" w14:textId="77777777" w:rsidR="006326CA" w:rsidRPr="007F726C" w:rsidRDefault="006326CA" w:rsidP="005709DE">
            <w:pPr>
              <w:rPr>
                <w:rFonts w:ascii="Cambria" w:hAnsi="Cambria"/>
                <w:b/>
                <w:sz w:val="18"/>
                <w:szCs w:val="22"/>
              </w:rPr>
            </w:pPr>
            <w:r w:rsidRPr="007F726C">
              <w:rPr>
                <w:rFonts w:ascii="Cambria" w:hAnsi="Cambria"/>
                <w:b/>
                <w:sz w:val="18"/>
                <w:szCs w:val="22"/>
              </w:rPr>
              <w:t>44. Przewlekłe ropne zapalenie ucha środkowego:</w:t>
            </w:r>
          </w:p>
        </w:tc>
        <w:tc>
          <w:tcPr>
            <w:tcW w:w="1594" w:type="dxa"/>
            <w:gridSpan w:val="2"/>
            <w:shd w:val="clear" w:color="auto" w:fill="auto"/>
            <w:vAlign w:val="center"/>
          </w:tcPr>
          <w:p w14:paraId="4270F65D" w14:textId="77777777" w:rsidR="006326CA" w:rsidRPr="007F726C" w:rsidRDefault="006326CA" w:rsidP="005709DE">
            <w:pPr>
              <w:jc w:val="right"/>
              <w:rPr>
                <w:rFonts w:ascii="Cambria" w:hAnsi="Cambria"/>
                <w:sz w:val="18"/>
                <w:szCs w:val="22"/>
              </w:rPr>
            </w:pPr>
          </w:p>
        </w:tc>
      </w:tr>
      <w:tr w:rsidR="006326CA" w:rsidRPr="007F726C" w14:paraId="1A17B378" w14:textId="77777777" w:rsidTr="005709DE">
        <w:tc>
          <w:tcPr>
            <w:tcW w:w="8897" w:type="dxa"/>
            <w:shd w:val="clear" w:color="auto" w:fill="auto"/>
          </w:tcPr>
          <w:p w14:paraId="089D4FF2" w14:textId="77777777" w:rsidR="006326CA" w:rsidRPr="007F726C" w:rsidRDefault="006326CA" w:rsidP="005709DE">
            <w:pPr>
              <w:jc w:val="both"/>
              <w:rPr>
                <w:rFonts w:ascii="Cambria" w:hAnsi="Cambria"/>
                <w:sz w:val="18"/>
                <w:szCs w:val="22"/>
              </w:rPr>
            </w:pPr>
            <w:r w:rsidRPr="007F726C">
              <w:rPr>
                <w:rFonts w:ascii="Cambria" w:hAnsi="Cambria"/>
                <w:sz w:val="18"/>
                <w:szCs w:val="22"/>
              </w:rPr>
              <w:t>a) jednostronne</w:t>
            </w:r>
          </w:p>
        </w:tc>
        <w:tc>
          <w:tcPr>
            <w:tcW w:w="1594" w:type="dxa"/>
            <w:gridSpan w:val="2"/>
            <w:shd w:val="clear" w:color="auto" w:fill="auto"/>
            <w:vAlign w:val="center"/>
          </w:tcPr>
          <w:p w14:paraId="1610B5B6" w14:textId="77777777" w:rsidR="006326CA" w:rsidRPr="007F726C" w:rsidRDefault="006326CA" w:rsidP="005709DE">
            <w:pPr>
              <w:jc w:val="right"/>
              <w:rPr>
                <w:rFonts w:ascii="Cambria" w:hAnsi="Cambria"/>
                <w:sz w:val="18"/>
                <w:szCs w:val="22"/>
              </w:rPr>
            </w:pPr>
            <w:r w:rsidRPr="007F726C">
              <w:rPr>
                <w:rFonts w:ascii="Cambria" w:hAnsi="Cambria"/>
                <w:sz w:val="18"/>
                <w:szCs w:val="22"/>
              </w:rPr>
              <w:t>5</w:t>
            </w:r>
          </w:p>
        </w:tc>
      </w:tr>
      <w:tr w:rsidR="006326CA" w:rsidRPr="007F726C" w14:paraId="51C02084" w14:textId="77777777" w:rsidTr="005709DE">
        <w:tc>
          <w:tcPr>
            <w:tcW w:w="8897" w:type="dxa"/>
            <w:shd w:val="clear" w:color="auto" w:fill="auto"/>
          </w:tcPr>
          <w:p w14:paraId="1A4CBB34" w14:textId="77777777" w:rsidR="006326CA" w:rsidRPr="007F726C" w:rsidRDefault="006326CA" w:rsidP="005709DE">
            <w:pPr>
              <w:jc w:val="both"/>
              <w:rPr>
                <w:rFonts w:ascii="Cambria" w:hAnsi="Cambria"/>
                <w:sz w:val="18"/>
                <w:szCs w:val="22"/>
              </w:rPr>
            </w:pPr>
            <w:r w:rsidRPr="007F726C">
              <w:rPr>
                <w:rFonts w:ascii="Cambria" w:hAnsi="Cambria"/>
                <w:sz w:val="18"/>
                <w:szCs w:val="22"/>
              </w:rPr>
              <w:t>b) obustronne</w:t>
            </w:r>
          </w:p>
        </w:tc>
        <w:tc>
          <w:tcPr>
            <w:tcW w:w="1594" w:type="dxa"/>
            <w:gridSpan w:val="2"/>
            <w:shd w:val="clear" w:color="auto" w:fill="auto"/>
            <w:vAlign w:val="center"/>
          </w:tcPr>
          <w:p w14:paraId="0CB6895B" w14:textId="77777777" w:rsidR="006326CA" w:rsidRPr="007F726C" w:rsidRDefault="006326CA" w:rsidP="005709DE">
            <w:pPr>
              <w:jc w:val="right"/>
              <w:rPr>
                <w:rFonts w:ascii="Cambria" w:hAnsi="Cambria"/>
                <w:sz w:val="18"/>
                <w:szCs w:val="22"/>
              </w:rPr>
            </w:pPr>
            <w:r w:rsidRPr="007F726C">
              <w:rPr>
                <w:rFonts w:ascii="Cambria" w:hAnsi="Cambria"/>
                <w:sz w:val="18"/>
                <w:szCs w:val="22"/>
              </w:rPr>
              <w:t>10</w:t>
            </w:r>
          </w:p>
        </w:tc>
      </w:tr>
      <w:tr w:rsidR="006326CA" w:rsidRPr="007F726C" w14:paraId="3DB012B2" w14:textId="77777777" w:rsidTr="005709DE">
        <w:tc>
          <w:tcPr>
            <w:tcW w:w="8897" w:type="dxa"/>
            <w:shd w:val="clear" w:color="auto" w:fill="auto"/>
            <w:vAlign w:val="center"/>
          </w:tcPr>
          <w:p w14:paraId="52AC4FD7" w14:textId="77777777" w:rsidR="006326CA" w:rsidRPr="007F726C" w:rsidRDefault="006326CA" w:rsidP="005709DE">
            <w:pPr>
              <w:rPr>
                <w:rFonts w:ascii="Cambria" w:hAnsi="Cambria"/>
                <w:b/>
                <w:sz w:val="18"/>
                <w:szCs w:val="22"/>
              </w:rPr>
            </w:pPr>
            <w:r w:rsidRPr="007F726C">
              <w:rPr>
                <w:rFonts w:ascii="Cambria" w:hAnsi="Cambria"/>
                <w:b/>
                <w:sz w:val="18"/>
                <w:szCs w:val="22"/>
              </w:rPr>
              <w:t>45. Przewlekłe ropne zapalenie ucha środkowego powikłane perlakiem, próchnicą kości lub polipem ucha -  w zależności od stopnia powikłań:</w:t>
            </w:r>
          </w:p>
        </w:tc>
        <w:tc>
          <w:tcPr>
            <w:tcW w:w="1594" w:type="dxa"/>
            <w:gridSpan w:val="2"/>
            <w:shd w:val="clear" w:color="auto" w:fill="auto"/>
            <w:vAlign w:val="center"/>
          </w:tcPr>
          <w:p w14:paraId="377FD235" w14:textId="77777777" w:rsidR="006326CA" w:rsidRPr="007F726C" w:rsidRDefault="006326CA" w:rsidP="005709DE">
            <w:pPr>
              <w:jc w:val="right"/>
              <w:rPr>
                <w:rFonts w:ascii="Cambria" w:hAnsi="Cambria"/>
                <w:sz w:val="18"/>
                <w:szCs w:val="22"/>
              </w:rPr>
            </w:pPr>
          </w:p>
        </w:tc>
      </w:tr>
      <w:tr w:rsidR="006326CA" w:rsidRPr="007F726C" w14:paraId="34565E95" w14:textId="77777777" w:rsidTr="005709DE">
        <w:tc>
          <w:tcPr>
            <w:tcW w:w="8897" w:type="dxa"/>
            <w:shd w:val="clear" w:color="auto" w:fill="auto"/>
          </w:tcPr>
          <w:p w14:paraId="26CA0F88" w14:textId="77777777" w:rsidR="006326CA" w:rsidRPr="007F726C" w:rsidRDefault="006326CA" w:rsidP="005709DE">
            <w:pPr>
              <w:jc w:val="both"/>
              <w:rPr>
                <w:rFonts w:ascii="Cambria" w:hAnsi="Cambria"/>
                <w:sz w:val="18"/>
                <w:szCs w:val="22"/>
              </w:rPr>
            </w:pPr>
            <w:r w:rsidRPr="007F726C">
              <w:rPr>
                <w:rFonts w:ascii="Cambria" w:hAnsi="Cambria"/>
                <w:sz w:val="18"/>
                <w:szCs w:val="22"/>
              </w:rPr>
              <w:t>a) jednostronne</w:t>
            </w:r>
          </w:p>
        </w:tc>
        <w:tc>
          <w:tcPr>
            <w:tcW w:w="1594" w:type="dxa"/>
            <w:gridSpan w:val="2"/>
            <w:shd w:val="clear" w:color="auto" w:fill="auto"/>
            <w:vAlign w:val="center"/>
          </w:tcPr>
          <w:p w14:paraId="30C29838" w14:textId="77777777" w:rsidR="006326CA" w:rsidRPr="007F726C" w:rsidRDefault="006326CA" w:rsidP="005709DE">
            <w:pPr>
              <w:jc w:val="right"/>
              <w:rPr>
                <w:rFonts w:ascii="Cambria" w:hAnsi="Cambria"/>
                <w:sz w:val="18"/>
                <w:szCs w:val="22"/>
              </w:rPr>
            </w:pPr>
            <w:r w:rsidRPr="007F726C">
              <w:rPr>
                <w:rFonts w:ascii="Cambria" w:hAnsi="Cambria"/>
                <w:sz w:val="18"/>
                <w:szCs w:val="22"/>
              </w:rPr>
              <w:t>5</w:t>
            </w:r>
          </w:p>
        </w:tc>
      </w:tr>
      <w:tr w:rsidR="006326CA" w:rsidRPr="007F726C" w14:paraId="760892CB" w14:textId="77777777" w:rsidTr="005709DE">
        <w:tc>
          <w:tcPr>
            <w:tcW w:w="8897" w:type="dxa"/>
            <w:shd w:val="clear" w:color="auto" w:fill="auto"/>
          </w:tcPr>
          <w:p w14:paraId="7077437B" w14:textId="77777777" w:rsidR="006326CA" w:rsidRPr="007F726C" w:rsidRDefault="006326CA" w:rsidP="005709DE">
            <w:pPr>
              <w:jc w:val="both"/>
              <w:rPr>
                <w:rFonts w:ascii="Cambria" w:hAnsi="Cambria"/>
                <w:sz w:val="18"/>
                <w:szCs w:val="22"/>
              </w:rPr>
            </w:pPr>
            <w:r w:rsidRPr="007F726C">
              <w:rPr>
                <w:rFonts w:ascii="Cambria" w:hAnsi="Cambria"/>
                <w:sz w:val="18"/>
                <w:szCs w:val="22"/>
              </w:rPr>
              <w:t>b) obustronne</w:t>
            </w:r>
          </w:p>
        </w:tc>
        <w:tc>
          <w:tcPr>
            <w:tcW w:w="1594" w:type="dxa"/>
            <w:gridSpan w:val="2"/>
            <w:shd w:val="clear" w:color="auto" w:fill="auto"/>
            <w:vAlign w:val="center"/>
          </w:tcPr>
          <w:p w14:paraId="2A64BF38" w14:textId="77777777" w:rsidR="006326CA" w:rsidRPr="007F726C" w:rsidRDefault="006326CA" w:rsidP="005709DE">
            <w:pPr>
              <w:jc w:val="right"/>
              <w:rPr>
                <w:rFonts w:ascii="Cambria" w:hAnsi="Cambria"/>
                <w:sz w:val="18"/>
                <w:szCs w:val="22"/>
              </w:rPr>
            </w:pPr>
            <w:r w:rsidRPr="007F726C">
              <w:rPr>
                <w:rFonts w:ascii="Cambria" w:hAnsi="Cambria"/>
                <w:sz w:val="18"/>
                <w:szCs w:val="22"/>
              </w:rPr>
              <w:t>10</w:t>
            </w:r>
          </w:p>
        </w:tc>
      </w:tr>
      <w:tr w:rsidR="006326CA" w:rsidRPr="007F726C" w14:paraId="76CBB253" w14:textId="77777777" w:rsidTr="005709DE">
        <w:tc>
          <w:tcPr>
            <w:tcW w:w="8897" w:type="dxa"/>
            <w:shd w:val="clear" w:color="auto" w:fill="auto"/>
            <w:vAlign w:val="center"/>
          </w:tcPr>
          <w:p w14:paraId="41F47294" w14:textId="77777777" w:rsidR="006326CA" w:rsidRPr="007F726C" w:rsidRDefault="006326CA" w:rsidP="005709DE">
            <w:pPr>
              <w:rPr>
                <w:rFonts w:ascii="Cambria" w:hAnsi="Cambria"/>
                <w:b/>
                <w:sz w:val="18"/>
                <w:szCs w:val="22"/>
              </w:rPr>
            </w:pPr>
            <w:r w:rsidRPr="007F726C">
              <w:rPr>
                <w:rFonts w:ascii="Cambria" w:hAnsi="Cambria"/>
                <w:b/>
                <w:sz w:val="18"/>
                <w:szCs w:val="22"/>
              </w:rPr>
              <w:t>46. Uszkodzenie ucha środkowego, błony bębenkowej, kosteczek słuchowych:</w:t>
            </w:r>
          </w:p>
        </w:tc>
        <w:tc>
          <w:tcPr>
            <w:tcW w:w="1594" w:type="dxa"/>
            <w:gridSpan w:val="2"/>
            <w:shd w:val="clear" w:color="auto" w:fill="auto"/>
            <w:vAlign w:val="center"/>
          </w:tcPr>
          <w:p w14:paraId="59DC62EB" w14:textId="77777777" w:rsidR="006326CA" w:rsidRPr="007F726C" w:rsidRDefault="006326CA" w:rsidP="005709DE">
            <w:pPr>
              <w:jc w:val="right"/>
              <w:rPr>
                <w:rFonts w:ascii="Cambria" w:hAnsi="Cambria"/>
                <w:sz w:val="18"/>
                <w:szCs w:val="22"/>
              </w:rPr>
            </w:pPr>
          </w:p>
        </w:tc>
      </w:tr>
      <w:tr w:rsidR="006326CA" w:rsidRPr="007F726C" w14:paraId="24C066DD" w14:textId="77777777" w:rsidTr="005709DE">
        <w:tc>
          <w:tcPr>
            <w:tcW w:w="8897" w:type="dxa"/>
            <w:shd w:val="clear" w:color="auto" w:fill="auto"/>
            <w:vAlign w:val="center"/>
          </w:tcPr>
          <w:p w14:paraId="7F851C00" w14:textId="77777777" w:rsidR="006326CA" w:rsidRPr="007F726C" w:rsidRDefault="006326CA" w:rsidP="005709DE">
            <w:pPr>
              <w:rPr>
                <w:rFonts w:ascii="Cambria" w:hAnsi="Cambria"/>
                <w:sz w:val="18"/>
                <w:szCs w:val="22"/>
              </w:rPr>
            </w:pPr>
            <w:r w:rsidRPr="007F726C">
              <w:rPr>
                <w:rFonts w:ascii="Cambria" w:hAnsi="Cambria"/>
                <w:sz w:val="18"/>
                <w:szCs w:val="22"/>
              </w:rPr>
              <w:t>a) bez upośledzenia słuchu, w zależności od blizn, zniekształceń</w:t>
            </w:r>
          </w:p>
        </w:tc>
        <w:tc>
          <w:tcPr>
            <w:tcW w:w="1594" w:type="dxa"/>
            <w:gridSpan w:val="2"/>
            <w:shd w:val="clear" w:color="auto" w:fill="auto"/>
            <w:vAlign w:val="center"/>
          </w:tcPr>
          <w:p w14:paraId="309023F6"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728116C3" w14:textId="77777777" w:rsidTr="005709DE">
        <w:tc>
          <w:tcPr>
            <w:tcW w:w="8897" w:type="dxa"/>
            <w:shd w:val="clear" w:color="auto" w:fill="auto"/>
            <w:vAlign w:val="center"/>
          </w:tcPr>
          <w:p w14:paraId="0437059B" w14:textId="77777777" w:rsidR="006326CA" w:rsidRPr="007F726C" w:rsidRDefault="006326CA" w:rsidP="005709DE">
            <w:pPr>
              <w:rPr>
                <w:rFonts w:ascii="Cambria" w:hAnsi="Cambria"/>
                <w:sz w:val="18"/>
                <w:szCs w:val="22"/>
              </w:rPr>
            </w:pPr>
            <w:r w:rsidRPr="007F726C">
              <w:rPr>
                <w:rFonts w:ascii="Cambria" w:hAnsi="Cambria"/>
                <w:sz w:val="18"/>
                <w:szCs w:val="22"/>
              </w:rPr>
              <w:t>b) z upośledzeniem słuchu</w:t>
            </w:r>
          </w:p>
        </w:tc>
        <w:tc>
          <w:tcPr>
            <w:tcW w:w="1594" w:type="dxa"/>
            <w:gridSpan w:val="2"/>
            <w:shd w:val="clear" w:color="auto" w:fill="auto"/>
            <w:vAlign w:val="center"/>
          </w:tcPr>
          <w:p w14:paraId="4DDEAC34" w14:textId="77777777" w:rsidR="006326CA" w:rsidRPr="007F726C" w:rsidRDefault="006326CA" w:rsidP="005709DE">
            <w:pPr>
              <w:jc w:val="right"/>
              <w:rPr>
                <w:rFonts w:ascii="Cambria" w:hAnsi="Cambria"/>
                <w:sz w:val="18"/>
                <w:szCs w:val="22"/>
              </w:rPr>
            </w:pPr>
            <w:r w:rsidRPr="007F726C">
              <w:rPr>
                <w:rFonts w:ascii="Cambria" w:hAnsi="Cambria"/>
                <w:sz w:val="18"/>
                <w:szCs w:val="22"/>
              </w:rPr>
              <w:t>oceniać wg tabeli 41a</w:t>
            </w:r>
          </w:p>
        </w:tc>
      </w:tr>
      <w:tr w:rsidR="006326CA" w:rsidRPr="007F726C" w14:paraId="7BC32C27" w14:textId="77777777" w:rsidTr="005709DE">
        <w:tc>
          <w:tcPr>
            <w:tcW w:w="8897" w:type="dxa"/>
            <w:shd w:val="clear" w:color="auto" w:fill="auto"/>
            <w:vAlign w:val="center"/>
          </w:tcPr>
          <w:p w14:paraId="5D5328CE" w14:textId="77777777" w:rsidR="006326CA" w:rsidRPr="007F726C" w:rsidRDefault="006326CA" w:rsidP="005709DE">
            <w:pPr>
              <w:rPr>
                <w:rFonts w:ascii="Cambria" w:hAnsi="Cambria"/>
                <w:b/>
                <w:sz w:val="18"/>
                <w:szCs w:val="22"/>
              </w:rPr>
            </w:pPr>
            <w:r w:rsidRPr="007F726C">
              <w:rPr>
                <w:rFonts w:ascii="Cambria" w:hAnsi="Cambria"/>
                <w:b/>
                <w:sz w:val="18"/>
                <w:szCs w:val="22"/>
              </w:rPr>
              <w:t>47. Uszkodzenie ucha wewnętrznego:</w:t>
            </w:r>
          </w:p>
        </w:tc>
        <w:tc>
          <w:tcPr>
            <w:tcW w:w="1594" w:type="dxa"/>
            <w:gridSpan w:val="2"/>
            <w:shd w:val="clear" w:color="auto" w:fill="auto"/>
            <w:vAlign w:val="center"/>
          </w:tcPr>
          <w:p w14:paraId="5A514B50" w14:textId="77777777" w:rsidR="006326CA" w:rsidRPr="007F726C" w:rsidRDefault="006326CA" w:rsidP="005709DE">
            <w:pPr>
              <w:jc w:val="right"/>
              <w:rPr>
                <w:rFonts w:ascii="Cambria" w:hAnsi="Cambria"/>
                <w:sz w:val="18"/>
                <w:szCs w:val="22"/>
              </w:rPr>
            </w:pPr>
          </w:p>
        </w:tc>
      </w:tr>
      <w:tr w:rsidR="006326CA" w:rsidRPr="007F726C" w14:paraId="5F0A0D34" w14:textId="77777777" w:rsidTr="005709DE">
        <w:tc>
          <w:tcPr>
            <w:tcW w:w="8897" w:type="dxa"/>
            <w:shd w:val="clear" w:color="auto" w:fill="auto"/>
            <w:vAlign w:val="center"/>
          </w:tcPr>
          <w:p w14:paraId="0981CA2F" w14:textId="77777777" w:rsidR="006326CA" w:rsidRPr="007F726C" w:rsidRDefault="006326CA" w:rsidP="005709DE">
            <w:pPr>
              <w:rPr>
                <w:rFonts w:ascii="Cambria" w:hAnsi="Cambria"/>
                <w:sz w:val="18"/>
                <w:szCs w:val="22"/>
              </w:rPr>
            </w:pPr>
            <w:r w:rsidRPr="007F726C">
              <w:rPr>
                <w:rFonts w:ascii="Cambria" w:hAnsi="Cambria"/>
                <w:sz w:val="18"/>
                <w:szCs w:val="22"/>
              </w:rPr>
              <w:t>a) z uszkodzeniem części słuchowej</w:t>
            </w:r>
          </w:p>
        </w:tc>
        <w:tc>
          <w:tcPr>
            <w:tcW w:w="1594" w:type="dxa"/>
            <w:gridSpan w:val="2"/>
            <w:shd w:val="clear" w:color="auto" w:fill="auto"/>
            <w:vAlign w:val="center"/>
          </w:tcPr>
          <w:p w14:paraId="533623D9" w14:textId="77777777" w:rsidR="006326CA" w:rsidRPr="007F726C" w:rsidRDefault="006326CA" w:rsidP="005709DE">
            <w:pPr>
              <w:jc w:val="right"/>
              <w:rPr>
                <w:rFonts w:ascii="Cambria" w:hAnsi="Cambria"/>
                <w:sz w:val="18"/>
                <w:szCs w:val="22"/>
              </w:rPr>
            </w:pPr>
            <w:r w:rsidRPr="007F726C">
              <w:rPr>
                <w:rFonts w:ascii="Cambria" w:hAnsi="Cambria"/>
                <w:sz w:val="18"/>
                <w:szCs w:val="22"/>
              </w:rPr>
              <w:t>oceniać wg tabeli 41a</w:t>
            </w:r>
          </w:p>
        </w:tc>
      </w:tr>
      <w:tr w:rsidR="006326CA" w:rsidRPr="007F726C" w14:paraId="0A62A10D" w14:textId="77777777" w:rsidTr="005709DE">
        <w:tc>
          <w:tcPr>
            <w:tcW w:w="8897" w:type="dxa"/>
            <w:shd w:val="clear" w:color="auto" w:fill="auto"/>
            <w:vAlign w:val="center"/>
          </w:tcPr>
          <w:p w14:paraId="1FA967C6" w14:textId="77777777" w:rsidR="006326CA" w:rsidRPr="007F726C" w:rsidRDefault="006326CA" w:rsidP="005709DE">
            <w:pPr>
              <w:rPr>
                <w:rFonts w:ascii="Cambria" w:hAnsi="Cambria"/>
                <w:b/>
                <w:sz w:val="18"/>
                <w:szCs w:val="22"/>
              </w:rPr>
            </w:pPr>
            <w:r w:rsidRPr="007F726C">
              <w:rPr>
                <w:rFonts w:ascii="Cambria" w:hAnsi="Cambria"/>
                <w:sz w:val="18"/>
                <w:szCs w:val="22"/>
              </w:rPr>
              <w:t>b) z uszkodzeniem części statycznej (zawroty głowy, nudności, niewielkie zaburzenia równowagi)</w:t>
            </w:r>
          </w:p>
        </w:tc>
        <w:tc>
          <w:tcPr>
            <w:tcW w:w="1594" w:type="dxa"/>
            <w:gridSpan w:val="2"/>
            <w:shd w:val="clear" w:color="auto" w:fill="auto"/>
            <w:vAlign w:val="center"/>
          </w:tcPr>
          <w:p w14:paraId="40FECF47" w14:textId="77777777" w:rsidR="006326CA" w:rsidRPr="007F726C" w:rsidRDefault="006326CA" w:rsidP="005709DE">
            <w:pPr>
              <w:jc w:val="right"/>
              <w:rPr>
                <w:rFonts w:ascii="Cambria" w:hAnsi="Cambria"/>
                <w:sz w:val="18"/>
                <w:szCs w:val="22"/>
              </w:rPr>
            </w:pPr>
            <w:r w:rsidRPr="007F726C">
              <w:rPr>
                <w:rFonts w:ascii="Cambria" w:hAnsi="Cambria"/>
                <w:sz w:val="18"/>
                <w:szCs w:val="22"/>
              </w:rPr>
              <w:t>1-20</w:t>
            </w:r>
          </w:p>
        </w:tc>
      </w:tr>
      <w:tr w:rsidR="006326CA" w:rsidRPr="007F726C" w14:paraId="239E1497" w14:textId="77777777" w:rsidTr="005709DE">
        <w:trPr>
          <w:trHeight w:val="222"/>
        </w:trPr>
        <w:tc>
          <w:tcPr>
            <w:tcW w:w="8897" w:type="dxa"/>
            <w:shd w:val="clear" w:color="auto" w:fill="auto"/>
            <w:vAlign w:val="center"/>
          </w:tcPr>
          <w:p w14:paraId="04C9236D" w14:textId="77777777" w:rsidR="006326CA" w:rsidRPr="007F726C" w:rsidRDefault="006326CA" w:rsidP="005709DE">
            <w:pPr>
              <w:rPr>
                <w:rFonts w:ascii="Cambria" w:hAnsi="Cambria"/>
                <w:sz w:val="18"/>
                <w:szCs w:val="22"/>
              </w:rPr>
            </w:pPr>
            <w:r w:rsidRPr="007F726C">
              <w:rPr>
                <w:rFonts w:ascii="Cambria" w:hAnsi="Cambria"/>
                <w:sz w:val="18"/>
                <w:szCs w:val="22"/>
              </w:rPr>
              <w:t xml:space="preserve">c) z uszkodzeniem części statycznej (zawroty głowy, zaburzenia równowagi utrudniające poruszanie się, nudności, wymioty) </w:t>
            </w:r>
          </w:p>
        </w:tc>
        <w:tc>
          <w:tcPr>
            <w:tcW w:w="1594" w:type="dxa"/>
            <w:gridSpan w:val="2"/>
            <w:shd w:val="clear" w:color="auto" w:fill="auto"/>
            <w:vAlign w:val="center"/>
          </w:tcPr>
          <w:p w14:paraId="3360CCD0" w14:textId="77777777" w:rsidR="006326CA" w:rsidRPr="007F726C" w:rsidRDefault="006326CA" w:rsidP="005709DE">
            <w:pPr>
              <w:jc w:val="right"/>
              <w:rPr>
                <w:rFonts w:ascii="Cambria" w:hAnsi="Cambria"/>
                <w:sz w:val="18"/>
                <w:szCs w:val="22"/>
              </w:rPr>
            </w:pPr>
            <w:r w:rsidRPr="007F726C">
              <w:rPr>
                <w:rFonts w:ascii="Cambria" w:hAnsi="Cambria"/>
                <w:sz w:val="18"/>
                <w:szCs w:val="22"/>
              </w:rPr>
              <w:t>20-50</w:t>
            </w:r>
          </w:p>
        </w:tc>
      </w:tr>
      <w:tr w:rsidR="006326CA" w:rsidRPr="007F726C" w14:paraId="3A47C7F1" w14:textId="77777777" w:rsidTr="005709DE">
        <w:tc>
          <w:tcPr>
            <w:tcW w:w="8897" w:type="dxa"/>
            <w:shd w:val="clear" w:color="auto" w:fill="auto"/>
            <w:vAlign w:val="center"/>
          </w:tcPr>
          <w:p w14:paraId="0288B435" w14:textId="77777777" w:rsidR="006326CA" w:rsidRPr="007F726C" w:rsidRDefault="006326CA" w:rsidP="005709DE">
            <w:pPr>
              <w:rPr>
                <w:rFonts w:ascii="Cambria" w:hAnsi="Cambria"/>
                <w:sz w:val="18"/>
                <w:szCs w:val="22"/>
              </w:rPr>
            </w:pPr>
            <w:r w:rsidRPr="007F726C">
              <w:rPr>
                <w:rFonts w:ascii="Cambria" w:hAnsi="Cambria"/>
                <w:sz w:val="18"/>
                <w:szCs w:val="22"/>
              </w:rPr>
              <w:t>d) z uszkodzeniem części słuchowej i statycznej - w zależności od stop</w:t>
            </w:r>
            <w:r w:rsidRPr="007F726C">
              <w:rPr>
                <w:rFonts w:ascii="Cambria" w:hAnsi="Cambria"/>
                <w:sz w:val="18"/>
                <w:szCs w:val="22"/>
              </w:rPr>
              <w:softHyphen/>
              <w:t>nia uszkodzenia</w:t>
            </w:r>
          </w:p>
        </w:tc>
        <w:tc>
          <w:tcPr>
            <w:tcW w:w="1594" w:type="dxa"/>
            <w:gridSpan w:val="2"/>
            <w:shd w:val="clear" w:color="auto" w:fill="auto"/>
            <w:vAlign w:val="center"/>
          </w:tcPr>
          <w:p w14:paraId="51761671" w14:textId="77777777" w:rsidR="006326CA" w:rsidRPr="007F726C" w:rsidRDefault="006326CA" w:rsidP="005709DE">
            <w:pPr>
              <w:jc w:val="right"/>
              <w:rPr>
                <w:rFonts w:ascii="Cambria" w:hAnsi="Cambria"/>
                <w:sz w:val="18"/>
                <w:szCs w:val="22"/>
              </w:rPr>
            </w:pPr>
            <w:r w:rsidRPr="007F726C">
              <w:rPr>
                <w:rFonts w:ascii="Cambria" w:hAnsi="Cambria"/>
                <w:sz w:val="18"/>
                <w:szCs w:val="22"/>
              </w:rPr>
              <w:t>30-60</w:t>
            </w:r>
          </w:p>
        </w:tc>
      </w:tr>
      <w:tr w:rsidR="006326CA" w:rsidRPr="007F726C" w14:paraId="177F9D7A" w14:textId="77777777" w:rsidTr="005709DE">
        <w:tc>
          <w:tcPr>
            <w:tcW w:w="8897" w:type="dxa"/>
            <w:shd w:val="clear" w:color="auto" w:fill="auto"/>
            <w:vAlign w:val="center"/>
          </w:tcPr>
          <w:p w14:paraId="6ECE3FB1" w14:textId="77777777" w:rsidR="006326CA" w:rsidRPr="007F726C" w:rsidRDefault="006326CA" w:rsidP="005709DE">
            <w:pPr>
              <w:rPr>
                <w:rFonts w:ascii="Cambria" w:hAnsi="Cambria"/>
                <w:b/>
                <w:sz w:val="18"/>
                <w:szCs w:val="22"/>
              </w:rPr>
            </w:pPr>
            <w:r w:rsidRPr="007F726C">
              <w:rPr>
                <w:rFonts w:ascii="Cambria" w:hAnsi="Cambria"/>
                <w:b/>
                <w:sz w:val="18"/>
                <w:szCs w:val="22"/>
              </w:rPr>
              <w:t>48. Uszkodzenie nerwu twarzowego łącznie z pęknięciem kości skalistej:</w:t>
            </w:r>
          </w:p>
        </w:tc>
        <w:tc>
          <w:tcPr>
            <w:tcW w:w="1594" w:type="dxa"/>
            <w:gridSpan w:val="2"/>
            <w:shd w:val="clear" w:color="auto" w:fill="auto"/>
            <w:vAlign w:val="center"/>
          </w:tcPr>
          <w:p w14:paraId="796E4CA7" w14:textId="77777777" w:rsidR="006326CA" w:rsidRPr="007F726C" w:rsidRDefault="006326CA" w:rsidP="005709DE">
            <w:pPr>
              <w:jc w:val="right"/>
              <w:rPr>
                <w:rFonts w:ascii="Cambria" w:hAnsi="Cambria"/>
                <w:sz w:val="18"/>
                <w:szCs w:val="22"/>
              </w:rPr>
            </w:pPr>
          </w:p>
        </w:tc>
      </w:tr>
      <w:tr w:rsidR="006326CA" w:rsidRPr="007F726C" w14:paraId="35867D40" w14:textId="77777777" w:rsidTr="005709DE">
        <w:tc>
          <w:tcPr>
            <w:tcW w:w="8897" w:type="dxa"/>
            <w:shd w:val="clear" w:color="auto" w:fill="auto"/>
          </w:tcPr>
          <w:p w14:paraId="15C92013"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a) jednostronne - w zależności od stopnia uszkodzenia </w:t>
            </w:r>
          </w:p>
        </w:tc>
        <w:tc>
          <w:tcPr>
            <w:tcW w:w="1594" w:type="dxa"/>
            <w:gridSpan w:val="2"/>
            <w:shd w:val="clear" w:color="auto" w:fill="auto"/>
            <w:vAlign w:val="center"/>
          </w:tcPr>
          <w:p w14:paraId="5FE028B4"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280A57CF" w14:textId="77777777" w:rsidTr="005709DE">
        <w:tc>
          <w:tcPr>
            <w:tcW w:w="8897" w:type="dxa"/>
            <w:shd w:val="clear" w:color="auto" w:fill="auto"/>
          </w:tcPr>
          <w:p w14:paraId="037FBD65" w14:textId="77777777" w:rsidR="006326CA" w:rsidRPr="007F726C" w:rsidRDefault="006326CA" w:rsidP="005709DE">
            <w:pPr>
              <w:rPr>
                <w:rFonts w:ascii="Cambria" w:hAnsi="Cambria"/>
                <w:sz w:val="18"/>
                <w:szCs w:val="22"/>
              </w:rPr>
            </w:pPr>
            <w:r w:rsidRPr="007F726C">
              <w:rPr>
                <w:rFonts w:ascii="Cambria" w:hAnsi="Cambria"/>
                <w:sz w:val="18"/>
                <w:szCs w:val="22"/>
              </w:rPr>
              <w:t>b) dwustronne</w:t>
            </w:r>
          </w:p>
        </w:tc>
        <w:tc>
          <w:tcPr>
            <w:tcW w:w="1594" w:type="dxa"/>
            <w:gridSpan w:val="2"/>
            <w:shd w:val="clear" w:color="auto" w:fill="auto"/>
            <w:vAlign w:val="center"/>
          </w:tcPr>
          <w:p w14:paraId="5691878F" w14:textId="77777777" w:rsidR="006326CA" w:rsidRPr="007F726C" w:rsidRDefault="006326CA" w:rsidP="005709DE">
            <w:pPr>
              <w:jc w:val="right"/>
              <w:rPr>
                <w:rFonts w:ascii="Cambria" w:hAnsi="Cambria"/>
                <w:sz w:val="18"/>
                <w:szCs w:val="22"/>
              </w:rPr>
            </w:pPr>
            <w:r w:rsidRPr="007F726C">
              <w:rPr>
                <w:rFonts w:ascii="Cambria" w:hAnsi="Cambria"/>
                <w:sz w:val="18"/>
                <w:szCs w:val="22"/>
              </w:rPr>
              <w:t>25-60</w:t>
            </w:r>
          </w:p>
        </w:tc>
      </w:tr>
      <w:tr w:rsidR="006326CA" w:rsidRPr="007F726C" w14:paraId="4085A722" w14:textId="77777777" w:rsidTr="005709DE">
        <w:tc>
          <w:tcPr>
            <w:tcW w:w="8897" w:type="dxa"/>
            <w:shd w:val="clear" w:color="auto" w:fill="auto"/>
            <w:vAlign w:val="center"/>
          </w:tcPr>
          <w:p w14:paraId="2FD77864" w14:textId="77777777" w:rsidR="006326CA" w:rsidRPr="007F726C" w:rsidRDefault="006326CA" w:rsidP="005709DE">
            <w:pPr>
              <w:keepNext/>
              <w:jc w:val="center"/>
              <w:rPr>
                <w:rFonts w:ascii="Cambria" w:hAnsi="Cambria"/>
                <w:b/>
                <w:sz w:val="18"/>
                <w:szCs w:val="22"/>
              </w:rPr>
            </w:pPr>
            <w:r w:rsidRPr="007F726C">
              <w:rPr>
                <w:rFonts w:ascii="Cambria" w:hAnsi="Cambria"/>
                <w:b/>
                <w:sz w:val="18"/>
                <w:szCs w:val="22"/>
              </w:rPr>
              <w:t>D. USZKODZENIA SZYI, KRTANI, TCHAWICY I PRZEŁYKU</w:t>
            </w:r>
          </w:p>
        </w:tc>
        <w:tc>
          <w:tcPr>
            <w:tcW w:w="1594" w:type="dxa"/>
            <w:gridSpan w:val="2"/>
            <w:shd w:val="clear" w:color="auto" w:fill="auto"/>
            <w:vAlign w:val="center"/>
          </w:tcPr>
          <w:p w14:paraId="78326626" w14:textId="77777777" w:rsidR="006326CA" w:rsidRPr="007F726C" w:rsidRDefault="006326CA" w:rsidP="005709DE">
            <w:pPr>
              <w:jc w:val="right"/>
              <w:rPr>
                <w:rFonts w:ascii="Cambria" w:hAnsi="Cambria"/>
                <w:sz w:val="18"/>
                <w:szCs w:val="22"/>
              </w:rPr>
            </w:pPr>
          </w:p>
        </w:tc>
      </w:tr>
      <w:tr w:rsidR="006326CA" w:rsidRPr="007F726C" w14:paraId="17BFF237" w14:textId="77777777" w:rsidTr="005709DE">
        <w:tc>
          <w:tcPr>
            <w:tcW w:w="8897" w:type="dxa"/>
            <w:shd w:val="clear" w:color="auto" w:fill="auto"/>
            <w:vAlign w:val="center"/>
          </w:tcPr>
          <w:p w14:paraId="62698968" w14:textId="77777777" w:rsidR="006326CA" w:rsidRPr="007F726C" w:rsidRDefault="006326CA" w:rsidP="005709DE">
            <w:pPr>
              <w:rPr>
                <w:rFonts w:ascii="Cambria" w:hAnsi="Cambria"/>
                <w:b/>
                <w:sz w:val="18"/>
                <w:szCs w:val="22"/>
              </w:rPr>
            </w:pPr>
            <w:r w:rsidRPr="007F726C">
              <w:rPr>
                <w:rFonts w:ascii="Cambria" w:hAnsi="Cambria"/>
                <w:b/>
                <w:sz w:val="18"/>
                <w:szCs w:val="22"/>
              </w:rPr>
              <w:t>49. Uszkodzenie gardła z upośledzeniem funkcji</w:t>
            </w:r>
          </w:p>
        </w:tc>
        <w:tc>
          <w:tcPr>
            <w:tcW w:w="1594" w:type="dxa"/>
            <w:gridSpan w:val="2"/>
            <w:shd w:val="clear" w:color="auto" w:fill="auto"/>
            <w:vAlign w:val="center"/>
          </w:tcPr>
          <w:p w14:paraId="05C9549E"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778E4149" w14:textId="77777777" w:rsidTr="005709DE">
        <w:tc>
          <w:tcPr>
            <w:tcW w:w="10491" w:type="dxa"/>
            <w:gridSpan w:val="3"/>
            <w:shd w:val="clear" w:color="auto" w:fill="auto"/>
            <w:vAlign w:val="center"/>
          </w:tcPr>
          <w:p w14:paraId="39BBE007" w14:textId="77777777" w:rsidR="006326CA" w:rsidRPr="007F726C" w:rsidRDefault="006326CA" w:rsidP="005709DE">
            <w:pPr>
              <w:jc w:val="both"/>
              <w:rPr>
                <w:rFonts w:ascii="Cambria" w:hAnsi="Cambria"/>
                <w:sz w:val="18"/>
                <w:szCs w:val="22"/>
              </w:rPr>
            </w:pPr>
            <w:r w:rsidRPr="007F726C">
              <w:rPr>
                <w:rFonts w:ascii="Cambria" w:hAnsi="Cambria"/>
                <w:b/>
                <w:sz w:val="18"/>
                <w:szCs w:val="22"/>
              </w:rPr>
              <w:t>50. Uszkodzenie lub zwężenie krtani, uszkodzenie nerwów krtaniowych, pozwalające na obchodzenie się bez rurki tchawiczej - w zależności od stopnia uszkodzenia:</w:t>
            </w:r>
          </w:p>
        </w:tc>
      </w:tr>
      <w:tr w:rsidR="006326CA" w:rsidRPr="007F726C" w14:paraId="0D779D79" w14:textId="77777777" w:rsidTr="005709DE">
        <w:tc>
          <w:tcPr>
            <w:tcW w:w="8897" w:type="dxa"/>
            <w:shd w:val="clear" w:color="auto" w:fill="auto"/>
          </w:tcPr>
          <w:p w14:paraId="276B7812" w14:textId="77777777" w:rsidR="006326CA" w:rsidRPr="007F726C" w:rsidRDefault="006326CA" w:rsidP="005709DE">
            <w:pPr>
              <w:keepNext/>
              <w:jc w:val="both"/>
              <w:rPr>
                <w:rFonts w:ascii="Cambria" w:hAnsi="Cambria"/>
                <w:sz w:val="18"/>
                <w:szCs w:val="22"/>
              </w:rPr>
            </w:pPr>
            <w:r w:rsidRPr="007F726C">
              <w:rPr>
                <w:rFonts w:ascii="Cambria" w:hAnsi="Cambria"/>
                <w:sz w:val="18"/>
                <w:szCs w:val="22"/>
              </w:rPr>
              <w:t>a) niewielka okresowa duszność, chrypka</w:t>
            </w:r>
          </w:p>
        </w:tc>
        <w:tc>
          <w:tcPr>
            <w:tcW w:w="1594" w:type="dxa"/>
            <w:gridSpan w:val="2"/>
            <w:shd w:val="clear" w:color="auto" w:fill="auto"/>
            <w:vAlign w:val="center"/>
          </w:tcPr>
          <w:p w14:paraId="60EA0967"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76902C0C" w14:textId="77777777" w:rsidTr="005709DE">
        <w:tc>
          <w:tcPr>
            <w:tcW w:w="8897" w:type="dxa"/>
            <w:shd w:val="clear" w:color="auto" w:fill="auto"/>
          </w:tcPr>
          <w:p w14:paraId="40E0D165" w14:textId="77777777" w:rsidR="006326CA" w:rsidRPr="007F726C" w:rsidRDefault="006326CA" w:rsidP="005709DE">
            <w:pPr>
              <w:jc w:val="both"/>
              <w:rPr>
                <w:rFonts w:ascii="Cambria" w:hAnsi="Cambria"/>
                <w:sz w:val="18"/>
                <w:szCs w:val="22"/>
              </w:rPr>
            </w:pPr>
            <w:r w:rsidRPr="007F726C">
              <w:rPr>
                <w:rFonts w:ascii="Cambria" w:hAnsi="Cambria"/>
                <w:sz w:val="18"/>
                <w:szCs w:val="22"/>
              </w:rPr>
              <w:t>b) świst krtaniowy, duszność przy umiarkowanych wysiłkach, zachłystywanie się</w:t>
            </w:r>
          </w:p>
        </w:tc>
        <w:tc>
          <w:tcPr>
            <w:tcW w:w="1594" w:type="dxa"/>
            <w:gridSpan w:val="2"/>
            <w:shd w:val="clear" w:color="auto" w:fill="auto"/>
            <w:vAlign w:val="center"/>
          </w:tcPr>
          <w:p w14:paraId="0BCDF081"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39D9ABCA" w14:textId="77777777" w:rsidTr="005709DE">
        <w:tc>
          <w:tcPr>
            <w:tcW w:w="8897" w:type="dxa"/>
            <w:shd w:val="clear" w:color="auto" w:fill="auto"/>
            <w:vAlign w:val="center"/>
          </w:tcPr>
          <w:p w14:paraId="13F6C87D" w14:textId="77777777" w:rsidR="006326CA" w:rsidRPr="007F726C" w:rsidRDefault="006326CA" w:rsidP="005709DE">
            <w:pPr>
              <w:rPr>
                <w:rFonts w:ascii="Cambria" w:hAnsi="Cambria"/>
                <w:b/>
                <w:sz w:val="18"/>
                <w:szCs w:val="22"/>
              </w:rPr>
            </w:pPr>
            <w:r w:rsidRPr="007F726C">
              <w:rPr>
                <w:rFonts w:ascii="Cambria" w:hAnsi="Cambria"/>
                <w:b/>
                <w:sz w:val="18"/>
                <w:szCs w:val="22"/>
              </w:rPr>
              <w:t>51. Uszkodzenie krtani, powodujące konieczność stałego noszenia rurki tchawiczej:</w:t>
            </w:r>
          </w:p>
        </w:tc>
        <w:tc>
          <w:tcPr>
            <w:tcW w:w="1594" w:type="dxa"/>
            <w:gridSpan w:val="2"/>
            <w:shd w:val="clear" w:color="auto" w:fill="auto"/>
            <w:vAlign w:val="center"/>
          </w:tcPr>
          <w:p w14:paraId="7D762E43" w14:textId="77777777" w:rsidR="006326CA" w:rsidRPr="007F726C" w:rsidRDefault="006326CA" w:rsidP="005709DE">
            <w:pPr>
              <w:jc w:val="right"/>
              <w:rPr>
                <w:rFonts w:ascii="Cambria" w:hAnsi="Cambria"/>
                <w:sz w:val="18"/>
                <w:szCs w:val="22"/>
              </w:rPr>
            </w:pPr>
          </w:p>
        </w:tc>
      </w:tr>
      <w:tr w:rsidR="006326CA" w:rsidRPr="007F726C" w14:paraId="1765A215" w14:textId="77777777" w:rsidTr="005709DE">
        <w:tc>
          <w:tcPr>
            <w:tcW w:w="8897" w:type="dxa"/>
            <w:shd w:val="clear" w:color="auto" w:fill="auto"/>
          </w:tcPr>
          <w:p w14:paraId="6EA02A23" w14:textId="77777777" w:rsidR="006326CA" w:rsidRPr="007F726C" w:rsidRDefault="006326CA" w:rsidP="005709DE">
            <w:pPr>
              <w:jc w:val="both"/>
              <w:rPr>
                <w:rFonts w:ascii="Cambria" w:hAnsi="Cambria"/>
                <w:sz w:val="18"/>
                <w:szCs w:val="22"/>
              </w:rPr>
            </w:pPr>
            <w:r w:rsidRPr="007F726C">
              <w:rPr>
                <w:rFonts w:ascii="Cambria" w:hAnsi="Cambria"/>
                <w:sz w:val="18"/>
                <w:szCs w:val="22"/>
              </w:rPr>
              <w:t>a) z zaburzeniami głosu - w zależności od stopnia</w:t>
            </w:r>
          </w:p>
        </w:tc>
        <w:tc>
          <w:tcPr>
            <w:tcW w:w="1594" w:type="dxa"/>
            <w:gridSpan w:val="2"/>
            <w:shd w:val="clear" w:color="auto" w:fill="auto"/>
            <w:vAlign w:val="center"/>
          </w:tcPr>
          <w:p w14:paraId="117D850B" w14:textId="77777777" w:rsidR="006326CA" w:rsidRPr="007F726C" w:rsidRDefault="006326CA" w:rsidP="005709DE">
            <w:pPr>
              <w:jc w:val="right"/>
              <w:rPr>
                <w:rFonts w:ascii="Cambria" w:hAnsi="Cambria"/>
                <w:sz w:val="18"/>
                <w:szCs w:val="22"/>
              </w:rPr>
            </w:pPr>
            <w:r w:rsidRPr="007F726C">
              <w:rPr>
                <w:rFonts w:ascii="Cambria" w:hAnsi="Cambria"/>
                <w:sz w:val="18"/>
                <w:szCs w:val="22"/>
              </w:rPr>
              <w:t>35-50</w:t>
            </w:r>
          </w:p>
        </w:tc>
      </w:tr>
      <w:tr w:rsidR="006326CA" w:rsidRPr="007F726C" w14:paraId="74B00140" w14:textId="77777777" w:rsidTr="005709DE">
        <w:tc>
          <w:tcPr>
            <w:tcW w:w="8897" w:type="dxa"/>
            <w:shd w:val="clear" w:color="auto" w:fill="auto"/>
          </w:tcPr>
          <w:p w14:paraId="3107C41D" w14:textId="77777777" w:rsidR="006326CA" w:rsidRPr="007F726C" w:rsidRDefault="006326CA" w:rsidP="005709DE">
            <w:pPr>
              <w:rPr>
                <w:rFonts w:ascii="Cambria" w:hAnsi="Cambria"/>
                <w:sz w:val="18"/>
                <w:szCs w:val="22"/>
              </w:rPr>
            </w:pPr>
            <w:r w:rsidRPr="007F726C">
              <w:rPr>
                <w:rFonts w:ascii="Cambria" w:hAnsi="Cambria"/>
                <w:sz w:val="18"/>
                <w:szCs w:val="22"/>
              </w:rPr>
              <w:t xml:space="preserve">b) z bezgłosem  </w:t>
            </w:r>
          </w:p>
        </w:tc>
        <w:tc>
          <w:tcPr>
            <w:tcW w:w="1594" w:type="dxa"/>
            <w:gridSpan w:val="2"/>
            <w:shd w:val="clear" w:color="auto" w:fill="auto"/>
            <w:vAlign w:val="center"/>
          </w:tcPr>
          <w:p w14:paraId="11FB6720" w14:textId="77777777" w:rsidR="006326CA" w:rsidRPr="007F726C" w:rsidRDefault="006326CA" w:rsidP="005709DE">
            <w:pPr>
              <w:jc w:val="right"/>
              <w:rPr>
                <w:rFonts w:ascii="Cambria" w:hAnsi="Cambria"/>
                <w:sz w:val="18"/>
                <w:szCs w:val="22"/>
              </w:rPr>
            </w:pPr>
            <w:r w:rsidRPr="007F726C">
              <w:rPr>
                <w:rFonts w:ascii="Cambria" w:hAnsi="Cambria"/>
                <w:sz w:val="18"/>
                <w:szCs w:val="22"/>
              </w:rPr>
              <w:t>60</w:t>
            </w:r>
          </w:p>
        </w:tc>
      </w:tr>
      <w:tr w:rsidR="006326CA" w:rsidRPr="007F726C" w14:paraId="330ECCA2" w14:textId="77777777" w:rsidTr="005709DE">
        <w:tc>
          <w:tcPr>
            <w:tcW w:w="8897" w:type="dxa"/>
            <w:shd w:val="clear" w:color="auto" w:fill="auto"/>
            <w:vAlign w:val="center"/>
          </w:tcPr>
          <w:p w14:paraId="1F2CF128" w14:textId="77777777" w:rsidR="006326CA" w:rsidRPr="007F726C" w:rsidRDefault="006326CA" w:rsidP="005709DE">
            <w:pPr>
              <w:rPr>
                <w:rFonts w:ascii="Cambria" w:hAnsi="Cambria"/>
                <w:b/>
                <w:sz w:val="18"/>
                <w:szCs w:val="22"/>
              </w:rPr>
            </w:pPr>
            <w:r w:rsidRPr="007F726C">
              <w:rPr>
                <w:rFonts w:ascii="Cambria" w:hAnsi="Cambria"/>
                <w:b/>
                <w:sz w:val="18"/>
                <w:szCs w:val="22"/>
              </w:rPr>
              <w:t>52. Uszkodzenie tchawicy - w zależności od stopnia jej zwężenia:</w:t>
            </w:r>
          </w:p>
        </w:tc>
        <w:tc>
          <w:tcPr>
            <w:tcW w:w="1594" w:type="dxa"/>
            <w:gridSpan w:val="2"/>
            <w:shd w:val="clear" w:color="auto" w:fill="auto"/>
            <w:vAlign w:val="center"/>
          </w:tcPr>
          <w:p w14:paraId="1A2C5D95" w14:textId="77777777" w:rsidR="006326CA" w:rsidRPr="007F726C" w:rsidRDefault="006326CA" w:rsidP="005709DE">
            <w:pPr>
              <w:jc w:val="right"/>
              <w:rPr>
                <w:rFonts w:ascii="Cambria" w:hAnsi="Cambria"/>
                <w:sz w:val="18"/>
                <w:szCs w:val="22"/>
              </w:rPr>
            </w:pPr>
          </w:p>
        </w:tc>
      </w:tr>
      <w:tr w:rsidR="006326CA" w:rsidRPr="007F726C" w14:paraId="6D64CBE1" w14:textId="77777777" w:rsidTr="005709DE">
        <w:tc>
          <w:tcPr>
            <w:tcW w:w="8897" w:type="dxa"/>
            <w:shd w:val="clear" w:color="auto" w:fill="auto"/>
          </w:tcPr>
          <w:p w14:paraId="59CD42D5" w14:textId="77777777" w:rsidR="006326CA" w:rsidRPr="007F726C" w:rsidRDefault="006326CA" w:rsidP="005709DE">
            <w:pPr>
              <w:jc w:val="both"/>
              <w:rPr>
                <w:rFonts w:ascii="Cambria" w:hAnsi="Cambria"/>
                <w:b/>
                <w:sz w:val="18"/>
                <w:szCs w:val="22"/>
              </w:rPr>
            </w:pPr>
            <w:r w:rsidRPr="007F726C">
              <w:rPr>
                <w:rFonts w:ascii="Cambria" w:hAnsi="Cambria"/>
                <w:sz w:val="18"/>
                <w:szCs w:val="22"/>
              </w:rPr>
              <w:t>a) bez niewydolności oddechowej</w:t>
            </w:r>
          </w:p>
        </w:tc>
        <w:tc>
          <w:tcPr>
            <w:tcW w:w="1594" w:type="dxa"/>
            <w:gridSpan w:val="2"/>
            <w:shd w:val="clear" w:color="auto" w:fill="auto"/>
            <w:vAlign w:val="center"/>
          </w:tcPr>
          <w:p w14:paraId="3289D95E"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1B044EF1" w14:textId="77777777" w:rsidTr="005709DE">
        <w:tc>
          <w:tcPr>
            <w:tcW w:w="8897" w:type="dxa"/>
            <w:shd w:val="clear" w:color="auto" w:fill="auto"/>
          </w:tcPr>
          <w:p w14:paraId="4EEE63AF" w14:textId="77777777" w:rsidR="006326CA" w:rsidRPr="007F726C" w:rsidRDefault="006326CA" w:rsidP="005709DE">
            <w:pPr>
              <w:jc w:val="both"/>
              <w:rPr>
                <w:rFonts w:ascii="Cambria" w:hAnsi="Cambria"/>
                <w:sz w:val="18"/>
                <w:szCs w:val="22"/>
              </w:rPr>
            </w:pPr>
            <w:r w:rsidRPr="007F726C">
              <w:rPr>
                <w:rFonts w:ascii="Cambria" w:hAnsi="Cambria"/>
                <w:sz w:val="18"/>
                <w:szCs w:val="22"/>
              </w:rPr>
              <w:t>b) duszność w trakcie wysiłku fizycznego</w:t>
            </w:r>
          </w:p>
        </w:tc>
        <w:tc>
          <w:tcPr>
            <w:tcW w:w="1594" w:type="dxa"/>
            <w:gridSpan w:val="2"/>
            <w:shd w:val="clear" w:color="auto" w:fill="auto"/>
            <w:vAlign w:val="center"/>
          </w:tcPr>
          <w:p w14:paraId="2A730E9C"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76DF91E6" w14:textId="77777777" w:rsidTr="005709DE">
        <w:tc>
          <w:tcPr>
            <w:tcW w:w="8897" w:type="dxa"/>
            <w:shd w:val="clear" w:color="auto" w:fill="auto"/>
          </w:tcPr>
          <w:p w14:paraId="0F5525FB" w14:textId="77777777" w:rsidR="006326CA" w:rsidRPr="007F726C" w:rsidRDefault="006326CA" w:rsidP="005709DE">
            <w:pPr>
              <w:jc w:val="both"/>
              <w:rPr>
                <w:rFonts w:ascii="Cambria" w:hAnsi="Cambria"/>
                <w:b/>
                <w:sz w:val="18"/>
                <w:szCs w:val="22"/>
              </w:rPr>
            </w:pPr>
            <w:r w:rsidRPr="007F726C">
              <w:rPr>
                <w:rFonts w:ascii="Cambria" w:hAnsi="Cambria"/>
                <w:sz w:val="18"/>
                <w:szCs w:val="22"/>
              </w:rPr>
              <w:t>c) duszność w trakcie chodzenia po poziomym odcinku drogi wymagająca okresowego zatrzymania się w celu nabrania powietrza</w:t>
            </w:r>
          </w:p>
        </w:tc>
        <w:tc>
          <w:tcPr>
            <w:tcW w:w="1594" w:type="dxa"/>
            <w:gridSpan w:val="2"/>
            <w:shd w:val="clear" w:color="auto" w:fill="auto"/>
            <w:vAlign w:val="center"/>
          </w:tcPr>
          <w:p w14:paraId="509ECB06" w14:textId="77777777" w:rsidR="006326CA" w:rsidRPr="007F726C" w:rsidRDefault="006326CA" w:rsidP="005709DE">
            <w:pPr>
              <w:jc w:val="right"/>
              <w:rPr>
                <w:rFonts w:ascii="Cambria" w:hAnsi="Cambria"/>
                <w:sz w:val="18"/>
                <w:szCs w:val="22"/>
              </w:rPr>
            </w:pPr>
            <w:r w:rsidRPr="007F726C">
              <w:rPr>
                <w:rFonts w:ascii="Cambria" w:hAnsi="Cambria"/>
                <w:sz w:val="18"/>
                <w:szCs w:val="22"/>
              </w:rPr>
              <w:t>20-40</w:t>
            </w:r>
          </w:p>
        </w:tc>
      </w:tr>
      <w:tr w:rsidR="006326CA" w:rsidRPr="007F726C" w14:paraId="700A519C" w14:textId="77777777" w:rsidTr="005709DE">
        <w:tc>
          <w:tcPr>
            <w:tcW w:w="8897" w:type="dxa"/>
            <w:shd w:val="clear" w:color="auto" w:fill="auto"/>
          </w:tcPr>
          <w:p w14:paraId="79ED13E5" w14:textId="77777777" w:rsidR="006326CA" w:rsidRPr="007F726C" w:rsidRDefault="006326CA" w:rsidP="005709DE">
            <w:pPr>
              <w:jc w:val="both"/>
              <w:rPr>
                <w:rFonts w:ascii="Cambria" w:hAnsi="Cambria"/>
                <w:sz w:val="18"/>
                <w:szCs w:val="22"/>
              </w:rPr>
            </w:pPr>
            <w:r w:rsidRPr="007F726C">
              <w:rPr>
                <w:rFonts w:ascii="Cambria" w:hAnsi="Cambria"/>
                <w:sz w:val="18"/>
                <w:szCs w:val="22"/>
              </w:rPr>
              <w:t>d) duże zwężenie potwierdzone badaniem bronchoskopowym z dusznością spoczynkową</w:t>
            </w:r>
          </w:p>
        </w:tc>
        <w:tc>
          <w:tcPr>
            <w:tcW w:w="1594" w:type="dxa"/>
            <w:gridSpan w:val="2"/>
            <w:shd w:val="clear" w:color="auto" w:fill="auto"/>
            <w:vAlign w:val="center"/>
          </w:tcPr>
          <w:p w14:paraId="17213566" w14:textId="77777777" w:rsidR="006326CA" w:rsidRPr="007F726C" w:rsidRDefault="006326CA" w:rsidP="005709DE">
            <w:pPr>
              <w:jc w:val="right"/>
              <w:rPr>
                <w:rFonts w:ascii="Cambria" w:hAnsi="Cambria"/>
                <w:sz w:val="18"/>
                <w:szCs w:val="22"/>
              </w:rPr>
            </w:pPr>
            <w:r w:rsidRPr="007F726C">
              <w:rPr>
                <w:rFonts w:ascii="Cambria" w:hAnsi="Cambria"/>
                <w:sz w:val="18"/>
                <w:szCs w:val="22"/>
              </w:rPr>
              <w:t>40-60</w:t>
            </w:r>
          </w:p>
        </w:tc>
      </w:tr>
      <w:tr w:rsidR="006326CA" w:rsidRPr="007F726C" w14:paraId="11746558" w14:textId="77777777" w:rsidTr="005709DE">
        <w:tc>
          <w:tcPr>
            <w:tcW w:w="8897" w:type="dxa"/>
            <w:shd w:val="clear" w:color="auto" w:fill="auto"/>
            <w:vAlign w:val="center"/>
          </w:tcPr>
          <w:p w14:paraId="56E9B96B" w14:textId="77777777" w:rsidR="006326CA" w:rsidRPr="007F726C" w:rsidRDefault="006326CA" w:rsidP="005709DE">
            <w:pPr>
              <w:rPr>
                <w:rFonts w:ascii="Cambria" w:hAnsi="Cambria"/>
                <w:b/>
                <w:sz w:val="18"/>
                <w:szCs w:val="22"/>
              </w:rPr>
            </w:pPr>
            <w:r w:rsidRPr="007F726C">
              <w:rPr>
                <w:rFonts w:ascii="Cambria" w:hAnsi="Cambria"/>
                <w:b/>
                <w:sz w:val="18"/>
                <w:szCs w:val="22"/>
              </w:rPr>
              <w:t>53. Uszkodzenie przełyku :</w:t>
            </w:r>
          </w:p>
        </w:tc>
        <w:tc>
          <w:tcPr>
            <w:tcW w:w="1594" w:type="dxa"/>
            <w:gridSpan w:val="2"/>
            <w:shd w:val="clear" w:color="auto" w:fill="auto"/>
            <w:vAlign w:val="center"/>
          </w:tcPr>
          <w:p w14:paraId="5F7B1F80" w14:textId="77777777" w:rsidR="006326CA" w:rsidRPr="007F726C" w:rsidRDefault="006326CA" w:rsidP="005709DE">
            <w:pPr>
              <w:jc w:val="right"/>
              <w:rPr>
                <w:rFonts w:ascii="Cambria" w:hAnsi="Cambria"/>
                <w:sz w:val="18"/>
                <w:szCs w:val="22"/>
              </w:rPr>
            </w:pPr>
          </w:p>
        </w:tc>
      </w:tr>
      <w:tr w:rsidR="006326CA" w:rsidRPr="007F726C" w14:paraId="2D7462A9" w14:textId="77777777" w:rsidTr="005709DE">
        <w:tc>
          <w:tcPr>
            <w:tcW w:w="8897" w:type="dxa"/>
            <w:shd w:val="clear" w:color="auto" w:fill="auto"/>
          </w:tcPr>
          <w:p w14:paraId="39608D67" w14:textId="77777777" w:rsidR="006326CA" w:rsidRPr="007F726C" w:rsidRDefault="006326CA" w:rsidP="005709DE">
            <w:pPr>
              <w:spacing w:line="260" w:lineRule="auto"/>
              <w:jc w:val="both"/>
              <w:rPr>
                <w:rFonts w:ascii="Cambria" w:hAnsi="Cambria"/>
                <w:sz w:val="18"/>
                <w:szCs w:val="22"/>
              </w:rPr>
            </w:pPr>
            <w:r w:rsidRPr="007F726C">
              <w:rPr>
                <w:rFonts w:ascii="Cambria" w:hAnsi="Cambria"/>
                <w:sz w:val="18"/>
                <w:szCs w:val="22"/>
              </w:rPr>
              <w:t>a) ze zwężeniem bez zaburzeń w odżywianiu</w:t>
            </w:r>
          </w:p>
        </w:tc>
        <w:tc>
          <w:tcPr>
            <w:tcW w:w="1594" w:type="dxa"/>
            <w:gridSpan w:val="2"/>
            <w:shd w:val="clear" w:color="auto" w:fill="auto"/>
            <w:vAlign w:val="center"/>
          </w:tcPr>
          <w:p w14:paraId="481D773E"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AB88957" w14:textId="77777777" w:rsidTr="005709DE">
        <w:tc>
          <w:tcPr>
            <w:tcW w:w="8897" w:type="dxa"/>
            <w:shd w:val="clear" w:color="auto" w:fill="auto"/>
          </w:tcPr>
          <w:p w14:paraId="64F9BEC4" w14:textId="77777777" w:rsidR="006326CA" w:rsidRPr="007F726C" w:rsidRDefault="006326CA" w:rsidP="005709DE">
            <w:pPr>
              <w:spacing w:line="260" w:lineRule="auto"/>
              <w:jc w:val="both"/>
              <w:rPr>
                <w:rFonts w:ascii="Cambria" w:hAnsi="Cambria"/>
                <w:sz w:val="18"/>
                <w:szCs w:val="22"/>
              </w:rPr>
            </w:pPr>
            <w:r w:rsidRPr="007F726C">
              <w:rPr>
                <w:rFonts w:ascii="Cambria" w:hAnsi="Cambria"/>
                <w:sz w:val="18"/>
                <w:szCs w:val="22"/>
              </w:rPr>
              <w:t>b) z częściowymi trudnościami w odżywianiu - w zależności od stopnia upośle</w:t>
            </w:r>
            <w:r w:rsidRPr="007F726C">
              <w:rPr>
                <w:rFonts w:ascii="Cambria" w:hAnsi="Cambria"/>
                <w:sz w:val="18"/>
                <w:szCs w:val="22"/>
              </w:rPr>
              <w:softHyphen/>
              <w:t>dzenia stanu odżywiania</w:t>
            </w:r>
          </w:p>
        </w:tc>
        <w:tc>
          <w:tcPr>
            <w:tcW w:w="1594" w:type="dxa"/>
            <w:gridSpan w:val="2"/>
            <w:shd w:val="clear" w:color="auto" w:fill="auto"/>
            <w:vAlign w:val="center"/>
          </w:tcPr>
          <w:p w14:paraId="5C184915" w14:textId="77777777" w:rsidR="006326CA" w:rsidRPr="007F726C" w:rsidRDefault="006326CA" w:rsidP="005709DE">
            <w:pPr>
              <w:jc w:val="right"/>
              <w:rPr>
                <w:rFonts w:ascii="Cambria" w:hAnsi="Cambria"/>
                <w:sz w:val="18"/>
                <w:szCs w:val="22"/>
              </w:rPr>
            </w:pPr>
            <w:r w:rsidRPr="007F726C">
              <w:rPr>
                <w:rFonts w:ascii="Cambria" w:hAnsi="Cambria"/>
                <w:sz w:val="18"/>
                <w:szCs w:val="22"/>
              </w:rPr>
              <w:t>5-30</w:t>
            </w:r>
          </w:p>
        </w:tc>
      </w:tr>
      <w:tr w:rsidR="006326CA" w:rsidRPr="007F726C" w14:paraId="788DEF1F" w14:textId="77777777" w:rsidTr="005709DE">
        <w:tc>
          <w:tcPr>
            <w:tcW w:w="8897" w:type="dxa"/>
            <w:shd w:val="clear" w:color="auto" w:fill="auto"/>
          </w:tcPr>
          <w:p w14:paraId="047998DD" w14:textId="77777777" w:rsidR="006326CA" w:rsidRPr="007F726C" w:rsidRDefault="006326CA" w:rsidP="005709DE">
            <w:pPr>
              <w:spacing w:line="260" w:lineRule="auto"/>
              <w:jc w:val="both"/>
              <w:rPr>
                <w:rFonts w:ascii="Cambria" w:hAnsi="Cambria"/>
                <w:sz w:val="18"/>
                <w:szCs w:val="22"/>
              </w:rPr>
            </w:pPr>
            <w:r w:rsidRPr="007F726C">
              <w:rPr>
                <w:rFonts w:ascii="Cambria" w:hAnsi="Cambria"/>
                <w:sz w:val="18"/>
                <w:szCs w:val="22"/>
              </w:rPr>
              <w:t>c) odżywianie tylko płynami</w:t>
            </w:r>
          </w:p>
        </w:tc>
        <w:tc>
          <w:tcPr>
            <w:tcW w:w="1594" w:type="dxa"/>
            <w:gridSpan w:val="2"/>
            <w:shd w:val="clear" w:color="auto" w:fill="auto"/>
            <w:vAlign w:val="center"/>
          </w:tcPr>
          <w:p w14:paraId="47EA09FC"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r>
      <w:tr w:rsidR="006326CA" w:rsidRPr="007F726C" w14:paraId="76164213" w14:textId="77777777" w:rsidTr="005709DE">
        <w:tc>
          <w:tcPr>
            <w:tcW w:w="8897" w:type="dxa"/>
            <w:shd w:val="clear" w:color="auto" w:fill="auto"/>
          </w:tcPr>
          <w:p w14:paraId="781B6BA6" w14:textId="77777777" w:rsidR="006326CA" w:rsidRPr="007F726C" w:rsidRDefault="006326CA" w:rsidP="005709DE">
            <w:pPr>
              <w:spacing w:line="260" w:lineRule="auto"/>
              <w:jc w:val="both"/>
              <w:rPr>
                <w:rFonts w:ascii="Cambria" w:hAnsi="Cambria"/>
                <w:sz w:val="18"/>
                <w:szCs w:val="22"/>
              </w:rPr>
            </w:pPr>
            <w:r w:rsidRPr="007F726C">
              <w:rPr>
                <w:rFonts w:ascii="Cambria" w:hAnsi="Cambria"/>
                <w:sz w:val="18"/>
                <w:szCs w:val="22"/>
              </w:rPr>
              <w:t>d) całkowitą niedrożność przełyku ze stałą przetoką żołądkową</w:t>
            </w:r>
          </w:p>
        </w:tc>
        <w:tc>
          <w:tcPr>
            <w:tcW w:w="1594" w:type="dxa"/>
            <w:gridSpan w:val="2"/>
            <w:shd w:val="clear" w:color="auto" w:fill="auto"/>
            <w:vAlign w:val="center"/>
          </w:tcPr>
          <w:p w14:paraId="4EFDB504" w14:textId="77777777" w:rsidR="006326CA" w:rsidRPr="007F726C" w:rsidRDefault="006326CA" w:rsidP="005709DE">
            <w:pPr>
              <w:jc w:val="right"/>
              <w:rPr>
                <w:rFonts w:ascii="Cambria" w:hAnsi="Cambria"/>
                <w:sz w:val="18"/>
                <w:szCs w:val="22"/>
              </w:rPr>
            </w:pPr>
            <w:r w:rsidRPr="007F726C">
              <w:rPr>
                <w:rFonts w:ascii="Cambria" w:hAnsi="Cambria"/>
                <w:sz w:val="18"/>
                <w:szCs w:val="22"/>
              </w:rPr>
              <w:t>80</w:t>
            </w:r>
          </w:p>
        </w:tc>
      </w:tr>
      <w:tr w:rsidR="006326CA" w:rsidRPr="007F726C" w14:paraId="2F7016CB" w14:textId="77777777" w:rsidTr="005709DE">
        <w:tc>
          <w:tcPr>
            <w:tcW w:w="10491" w:type="dxa"/>
            <w:gridSpan w:val="3"/>
            <w:shd w:val="clear" w:color="auto" w:fill="auto"/>
            <w:vAlign w:val="center"/>
          </w:tcPr>
          <w:p w14:paraId="4EF1DB1F" w14:textId="77777777" w:rsidR="006326CA" w:rsidRPr="007F726C" w:rsidRDefault="006326CA" w:rsidP="005709DE">
            <w:pPr>
              <w:jc w:val="both"/>
              <w:rPr>
                <w:rFonts w:ascii="Cambria" w:hAnsi="Cambria"/>
                <w:sz w:val="18"/>
                <w:szCs w:val="22"/>
              </w:rPr>
            </w:pPr>
            <w:r w:rsidRPr="007F726C">
              <w:rPr>
                <w:rFonts w:ascii="Cambria" w:hAnsi="Cambria"/>
                <w:b/>
                <w:sz w:val="18"/>
                <w:szCs w:val="22"/>
              </w:rPr>
              <w:t>54. Uszkodzenie tkanek miękkich skóry, mięśni, naczyń - w zależności od blizn, ruchomości szyi, ustawienia głowy:</w:t>
            </w:r>
          </w:p>
        </w:tc>
      </w:tr>
      <w:tr w:rsidR="006326CA" w:rsidRPr="007F726C" w14:paraId="246429B5" w14:textId="77777777" w:rsidTr="005709DE">
        <w:tc>
          <w:tcPr>
            <w:tcW w:w="8897" w:type="dxa"/>
            <w:shd w:val="clear" w:color="auto" w:fill="auto"/>
          </w:tcPr>
          <w:p w14:paraId="7A273E1D" w14:textId="77777777" w:rsidR="006326CA" w:rsidRPr="007F726C" w:rsidRDefault="006326CA" w:rsidP="005709DE">
            <w:pPr>
              <w:jc w:val="both"/>
              <w:rPr>
                <w:rFonts w:ascii="Cambria" w:hAnsi="Cambria"/>
                <w:b/>
                <w:sz w:val="18"/>
                <w:szCs w:val="22"/>
              </w:rPr>
            </w:pPr>
            <w:r w:rsidRPr="007F726C">
              <w:rPr>
                <w:rFonts w:ascii="Cambria" w:hAnsi="Cambria"/>
                <w:sz w:val="18"/>
                <w:szCs w:val="22"/>
              </w:rPr>
              <w:t>a) zmiany niewielkiego stopnia</w:t>
            </w:r>
          </w:p>
        </w:tc>
        <w:tc>
          <w:tcPr>
            <w:tcW w:w="1594" w:type="dxa"/>
            <w:gridSpan w:val="2"/>
            <w:shd w:val="clear" w:color="auto" w:fill="auto"/>
            <w:vAlign w:val="center"/>
          </w:tcPr>
          <w:p w14:paraId="4E86CC9B"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D6EEAE8" w14:textId="77777777" w:rsidTr="005709DE">
        <w:tc>
          <w:tcPr>
            <w:tcW w:w="8897" w:type="dxa"/>
            <w:shd w:val="clear" w:color="auto" w:fill="auto"/>
          </w:tcPr>
          <w:p w14:paraId="31A0BE9A" w14:textId="77777777" w:rsidR="006326CA" w:rsidRPr="007F726C" w:rsidRDefault="006326CA" w:rsidP="005709DE">
            <w:pPr>
              <w:jc w:val="both"/>
              <w:rPr>
                <w:rFonts w:ascii="Cambria" w:hAnsi="Cambria"/>
                <w:sz w:val="18"/>
                <w:szCs w:val="22"/>
              </w:rPr>
            </w:pPr>
            <w:r w:rsidRPr="007F726C">
              <w:rPr>
                <w:rFonts w:ascii="Cambria" w:hAnsi="Cambria"/>
                <w:sz w:val="18"/>
                <w:szCs w:val="22"/>
              </w:rPr>
              <w:t>b) zmiany średniego stopnia</w:t>
            </w:r>
          </w:p>
        </w:tc>
        <w:tc>
          <w:tcPr>
            <w:tcW w:w="1594" w:type="dxa"/>
            <w:gridSpan w:val="2"/>
            <w:shd w:val="clear" w:color="auto" w:fill="auto"/>
            <w:vAlign w:val="center"/>
          </w:tcPr>
          <w:p w14:paraId="7EBCD61C"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700CE274" w14:textId="77777777" w:rsidTr="005709DE">
        <w:tc>
          <w:tcPr>
            <w:tcW w:w="8897" w:type="dxa"/>
            <w:shd w:val="clear" w:color="auto" w:fill="auto"/>
          </w:tcPr>
          <w:p w14:paraId="13368E24" w14:textId="77777777" w:rsidR="006326CA" w:rsidRPr="007F726C" w:rsidRDefault="006326CA" w:rsidP="005709DE">
            <w:pPr>
              <w:jc w:val="both"/>
              <w:rPr>
                <w:rFonts w:ascii="Cambria" w:hAnsi="Cambria"/>
                <w:sz w:val="18"/>
                <w:szCs w:val="22"/>
              </w:rPr>
            </w:pPr>
            <w:r w:rsidRPr="007F726C">
              <w:rPr>
                <w:rFonts w:ascii="Cambria" w:hAnsi="Cambria"/>
                <w:sz w:val="18"/>
                <w:szCs w:val="22"/>
              </w:rPr>
              <w:t>c) rozległe blizny, w znacznym stopniu ograniczona ruchomość szyi z niesymetrycznym ustawieniem głowy</w:t>
            </w:r>
          </w:p>
        </w:tc>
        <w:tc>
          <w:tcPr>
            <w:tcW w:w="1594" w:type="dxa"/>
            <w:gridSpan w:val="2"/>
            <w:shd w:val="clear" w:color="auto" w:fill="auto"/>
            <w:vAlign w:val="center"/>
          </w:tcPr>
          <w:p w14:paraId="2EF7B5F9"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0EEF9873" w14:textId="77777777" w:rsidTr="005709DE">
        <w:tc>
          <w:tcPr>
            <w:tcW w:w="10491" w:type="dxa"/>
            <w:gridSpan w:val="3"/>
            <w:shd w:val="clear" w:color="auto" w:fill="auto"/>
            <w:vAlign w:val="center"/>
          </w:tcPr>
          <w:p w14:paraId="3958638B"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Uszkodzenie tkanek miękkich z jednoczesnym uszkodzeniem kręgosłupa szyjnego - oceniać wg punktu 89.</w:t>
            </w:r>
          </w:p>
        </w:tc>
      </w:tr>
      <w:tr w:rsidR="006326CA" w:rsidRPr="007F726C" w14:paraId="70A2C367" w14:textId="77777777" w:rsidTr="005709DE">
        <w:tc>
          <w:tcPr>
            <w:tcW w:w="8897" w:type="dxa"/>
            <w:shd w:val="clear" w:color="auto" w:fill="auto"/>
            <w:vAlign w:val="center"/>
          </w:tcPr>
          <w:p w14:paraId="18B83C29" w14:textId="77777777" w:rsidR="006326CA" w:rsidRPr="007F726C" w:rsidRDefault="006326CA" w:rsidP="005709DE">
            <w:pPr>
              <w:ind w:left="360"/>
              <w:jc w:val="center"/>
              <w:rPr>
                <w:rFonts w:ascii="Cambria" w:hAnsi="Cambria"/>
                <w:b/>
                <w:sz w:val="18"/>
                <w:szCs w:val="22"/>
              </w:rPr>
            </w:pPr>
            <w:r w:rsidRPr="007F726C">
              <w:rPr>
                <w:rFonts w:ascii="Cambria" w:hAnsi="Cambria"/>
                <w:b/>
                <w:sz w:val="18"/>
                <w:szCs w:val="22"/>
              </w:rPr>
              <w:t>E. USZKODZENIA KLATKI PIERSIOWEJ I ICH NASTĘPSTWA</w:t>
            </w:r>
          </w:p>
        </w:tc>
        <w:tc>
          <w:tcPr>
            <w:tcW w:w="1594" w:type="dxa"/>
            <w:gridSpan w:val="2"/>
            <w:shd w:val="clear" w:color="auto" w:fill="auto"/>
            <w:vAlign w:val="center"/>
          </w:tcPr>
          <w:p w14:paraId="6EE8B633" w14:textId="77777777" w:rsidR="006326CA" w:rsidRPr="007F726C" w:rsidRDefault="006326CA" w:rsidP="005709DE">
            <w:pPr>
              <w:jc w:val="right"/>
              <w:rPr>
                <w:rFonts w:ascii="Cambria" w:hAnsi="Cambria"/>
                <w:sz w:val="18"/>
                <w:szCs w:val="22"/>
              </w:rPr>
            </w:pPr>
          </w:p>
        </w:tc>
      </w:tr>
      <w:tr w:rsidR="006326CA" w:rsidRPr="007F726C" w14:paraId="134FD2F3" w14:textId="77777777" w:rsidTr="005709DE">
        <w:tc>
          <w:tcPr>
            <w:tcW w:w="8897" w:type="dxa"/>
            <w:shd w:val="clear" w:color="auto" w:fill="auto"/>
            <w:vAlign w:val="center"/>
          </w:tcPr>
          <w:p w14:paraId="2F2F3071" w14:textId="77777777" w:rsidR="006326CA" w:rsidRPr="007F726C" w:rsidRDefault="006326CA" w:rsidP="005709DE">
            <w:pPr>
              <w:ind w:right="-2"/>
              <w:jc w:val="both"/>
              <w:rPr>
                <w:rFonts w:ascii="Cambria" w:hAnsi="Cambria"/>
                <w:b/>
                <w:sz w:val="18"/>
                <w:szCs w:val="22"/>
              </w:rPr>
            </w:pPr>
            <w:r w:rsidRPr="007F726C">
              <w:rPr>
                <w:rFonts w:ascii="Cambria" w:hAnsi="Cambria"/>
                <w:b/>
                <w:sz w:val="18"/>
                <w:szCs w:val="22"/>
              </w:rPr>
              <w:t xml:space="preserve">55. Urazy części miękkich klatki piersiowej, </w:t>
            </w:r>
            <w:r w:rsidRPr="007F726C">
              <w:rPr>
                <w:rFonts w:ascii="Cambria" w:hAnsi="Cambria"/>
                <w:b/>
                <w:color w:val="000000"/>
                <w:sz w:val="18"/>
                <w:szCs w:val="22"/>
              </w:rPr>
              <w:t xml:space="preserve">grzbietu </w:t>
            </w:r>
            <w:r w:rsidRPr="007F726C">
              <w:rPr>
                <w:rFonts w:ascii="Cambria" w:hAnsi="Cambria"/>
                <w:b/>
                <w:sz w:val="18"/>
                <w:szCs w:val="22"/>
              </w:rPr>
              <w:t>- w zależności od zniekształcenia, rozległości blizn,</w:t>
            </w:r>
            <w:r w:rsidRPr="007F726C">
              <w:rPr>
                <w:rFonts w:ascii="Cambria" w:hAnsi="Cambria"/>
                <w:sz w:val="18"/>
                <w:szCs w:val="22"/>
              </w:rPr>
              <w:t xml:space="preserve"> </w:t>
            </w:r>
            <w:r w:rsidRPr="007F726C">
              <w:rPr>
                <w:rFonts w:ascii="Cambria" w:hAnsi="Cambria"/>
                <w:b/>
                <w:sz w:val="18"/>
                <w:szCs w:val="22"/>
              </w:rPr>
              <w:t>ubytków mięśni i stopnia upośledzenia oddychania:</w:t>
            </w:r>
          </w:p>
        </w:tc>
        <w:tc>
          <w:tcPr>
            <w:tcW w:w="1594" w:type="dxa"/>
            <w:gridSpan w:val="2"/>
            <w:shd w:val="clear" w:color="auto" w:fill="auto"/>
            <w:vAlign w:val="center"/>
          </w:tcPr>
          <w:p w14:paraId="406239CA" w14:textId="77777777" w:rsidR="006326CA" w:rsidRPr="007F726C" w:rsidRDefault="006326CA" w:rsidP="005709DE">
            <w:pPr>
              <w:jc w:val="right"/>
              <w:rPr>
                <w:rFonts w:ascii="Cambria" w:hAnsi="Cambria"/>
                <w:sz w:val="18"/>
                <w:szCs w:val="22"/>
              </w:rPr>
            </w:pPr>
          </w:p>
        </w:tc>
      </w:tr>
      <w:tr w:rsidR="006326CA" w:rsidRPr="007F726C" w14:paraId="73729543" w14:textId="77777777" w:rsidTr="005709DE">
        <w:tc>
          <w:tcPr>
            <w:tcW w:w="8897" w:type="dxa"/>
            <w:shd w:val="clear" w:color="auto" w:fill="auto"/>
          </w:tcPr>
          <w:p w14:paraId="785C8293" w14:textId="77777777" w:rsidR="006326CA" w:rsidRPr="007F726C" w:rsidRDefault="006326CA" w:rsidP="005709DE">
            <w:pPr>
              <w:jc w:val="both"/>
              <w:rPr>
                <w:rFonts w:ascii="Cambria" w:hAnsi="Cambria"/>
                <w:b/>
                <w:sz w:val="18"/>
                <w:szCs w:val="22"/>
              </w:rPr>
            </w:pPr>
            <w:r w:rsidRPr="007F726C">
              <w:rPr>
                <w:rFonts w:ascii="Cambria" w:hAnsi="Cambria"/>
                <w:sz w:val="18"/>
                <w:szCs w:val="22"/>
              </w:rPr>
              <w:t>a) zniekształcenia, ubytki i blizny nie ograniczające ruchomości klatki piersiowej</w:t>
            </w:r>
          </w:p>
        </w:tc>
        <w:tc>
          <w:tcPr>
            <w:tcW w:w="1594" w:type="dxa"/>
            <w:gridSpan w:val="2"/>
            <w:shd w:val="clear" w:color="auto" w:fill="auto"/>
            <w:vAlign w:val="center"/>
          </w:tcPr>
          <w:p w14:paraId="100A3A7D"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6C4F0EED" w14:textId="77777777" w:rsidTr="005709DE">
        <w:tc>
          <w:tcPr>
            <w:tcW w:w="8897" w:type="dxa"/>
            <w:shd w:val="clear" w:color="auto" w:fill="auto"/>
          </w:tcPr>
          <w:p w14:paraId="0DD532F7"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b) mierne ograniczenie ruchomości klatki piersiowej- blizny, ubytki mięśniowe z niewielkim zmniejszeniem wydolności oddechowej </w:t>
            </w:r>
          </w:p>
        </w:tc>
        <w:tc>
          <w:tcPr>
            <w:tcW w:w="1594" w:type="dxa"/>
            <w:gridSpan w:val="2"/>
            <w:shd w:val="clear" w:color="auto" w:fill="auto"/>
            <w:vAlign w:val="center"/>
          </w:tcPr>
          <w:p w14:paraId="4710D884"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27F9C709" w14:textId="77777777" w:rsidTr="005709DE">
        <w:tc>
          <w:tcPr>
            <w:tcW w:w="8897" w:type="dxa"/>
            <w:shd w:val="clear" w:color="auto" w:fill="auto"/>
          </w:tcPr>
          <w:p w14:paraId="2FFC852C" w14:textId="77777777" w:rsidR="006326CA" w:rsidRPr="007F726C" w:rsidRDefault="006326CA" w:rsidP="005709DE">
            <w:pPr>
              <w:jc w:val="both"/>
              <w:rPr>
                <w:rFonts w:ascii="Cambria" w:hAnsi="Cambria"/>
                <w:sz w:val="18"/>
                <w:szCs w:val="22"/>
              </w:rPr>
            </w:pPr>
            <w:r w:rsidRPr="007F726C">
              <w:rPr>
                <w:rFonts w:ascii="Cambria" w:hAnsi="Cambria"/>
                <w:sz w:val="18"/>
                <w:szCs w:val="22"/>
              </w:rPr>
              <w:t>c) średniego stopnia ograniczenie ruchomości klatki piersiowej- blizny, ubytki mięśniowe ze  średnim zmniejszeniem wydolności oddechowej</w:t>
            </w:r>
          </w:p>
        </w:tc>
        <w:tc>
          <w:tcPr>
            <w:tcW w:w="1594" w:type="dxa"/>
            <w:gridSpan w:val="2"/>
            <w:shd w:val="clear" w:color="auto" w:fill="auto"/>
            <w:vAlign w:val="center"/>
          </w:tcPr>
          <w:p w14:paraId="058DB231"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7ED87E0A" w14:textId="77777777" w:rsidTr="005709DE">
        <w:tc>
          <w:tcPr>
            <w:tcW w:w="8897" w:type="dxa"/>
            <w:shd w:val="clear" w:color="auto" w:fill="auto"/>
          </w:tcPr>
          <w:p w14:paraId="345577D1" w14:textId="77777777" w:rsidR="006326CA" w:rsidRPr="007F726C" w:rsidRDefault="006326CA" w:rsidP="005709DE">
            <w:pPr>
              <w:jc w:val="both"/>
              <w:rPr>
                <w:rFonts w:ascii="Cambria" w:hAnsi="Cambria"/>
                <w:b/>
                <w:sz w:val="18"/>
                <w:szCs w:val="22"/>
              </w:rPr>
            </w:pPr>
            <w:r w:rsidRPr="007F726C">
              <w:rPr>
                <w:rFonts w:ascii="Cambria" w:hAnsi="Cambria"/>
                <w:sz w:val="18"/>
                <w:szCs w:val="22"/>
              </w:rPr>
              <w:t>d) znacznego stopnia ograniczenie ruchomości klatki piersiowej, rozległe ściągające blizny, duże ubytki mięśniowe ze znacznym  zmniejszeniem wydolności oddechowej</w:t>
            </w:r>
          </w:p>
        </w:tc>
        <w:tc>
          <w:tcPr>
            <w:tcW w:w="1594" w:type="dxa"/>
            <w:gridSpan w:val="2"/>
            <w:shd w:val="clear" w:color="auto" w:fill="auto"/>
            <w:vAlign w:val="center"/>
          </w:tcPr>
          <w:p w14:paraId="4DE254B5"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0496DC91" w14:textId="77777777" w:rsidTr="005709DE">
        <w:tc>
          <w:tcPr>
            <w:tcW w:w="10491" w:type="dxa"/>
            <w:gridSpan w:val="3"/>
            <w:shd w:val="clear" w:color="auto" w:fill="auto"/>
            <w:vAlign w:val="center"/>
          </w:tcPr>
          <w:p w14:paraId="5268411D" w14:textId="77777777" w:rsidR="006326CA" w:rsidRPr="007F726C" w:rsidRDefault="006326CA" w:rsidP="005709DE">
            <w:pPr>
              <w:jc w:val="both"/>
              <w:rPr>
                <w:rFonts w:ascii="Cambria" w:hAnsi="Cambria"/>
                <w:sz w:val="18"/>
                <w:szCs w:val="22"/>
              </w:rPr>
            </w:pPr>
            <w:r w:rsidRPr="007F726C">
              <w:rPr>
                <w:rFonts w:ascii="Cambria" w:hAnsi="Cambria"/>
                <w:sz w:val="18"/>
                <w:szCs w:val="22"/>
              </w:rPr>
              <w:lastRenderedPageBreak/>
              <w:t xml:space="preserve">UWAGA: </w:t>
            </w:r>
            <w:r w:rsidRPr="007F726C">
              <w:rPr>
                <w:rFonts w:ascii="Cambria" w:hAnsi="Cambria"/>
                <w:i/>
                <w:sz w:val="18"/>
                <w:szCs w:val="22"/>
              </w:rPr>
              <w:t>Stopnie upośledzenia wydolności oddechowej zawarte są w uwadze po punkcie 62.</w:t>
            </w:r>
          </w:p>
        </w:tc>
      </w:tr>
      <w:tr w:rsidR="006326CA" w:rsidRPr="007F726C" w14:paraId="6FB96C29" w14:textId="77777777" w:rsidTr="005709DE">
        <w:tc>
          <w:tcPr>
            <w:tcW w:w="8897" w:type="dxa"/>
            <w:shd w:val="clear" w:color="auto" w:fill="auto"/>
            <w:vAlign w:val="center"/>
          </w:tcPr>
          <w:p w14:paraId="2A9850CA" w14:textId="77777777" w:rsidR="006326CA" w:rsidRPr="007F726C" w:rsidRDefault="006326CA" w:rsidP="005709DE">
            <w:pPr>
              <w:rPr>
                <w:rFonts w:ascii="Cambria" w:hAnsi="Cambria"/>
                <w:b/>
                <w:sz w:val="18"/>
                <w:szCs w:val="22"/>
              </w:rPr>
            </w:pPr>
            <w:r w:rsidRPr="007F726C">
              <w:rPr>
                <w:rFonts w:ascii="Cambria" w:hAnsi="Cambria"/>
                <w:b/>
                <w:sz w:val="18"/>
                <w:szCs w:val="22"/>
              </w:rPr>
              <w:t xml:space="preserve">56. Utrata brodawki:     </w:t>
            </w:r>
          </w:p>
        </w:tc>
        <w:tc>
          <w:tcPr>
            <w:tcW w:w="1594" w:type="dxa"/>
            <w:gridSpan w:val="2"/>
            <w:shd w:val="clear" w:color="auto" w:fill="auto"/>
            <w:vAlign w:val="center"/>
          </w:tcPr>
          <w:p w14:paraId="30600C02" w14:textId="77777777" w:rsidR="006326CA" w:rsidRPr="007F726C" w:rsidRDefault="006326CA" w:rsidP="005709DE">
            <w:pPr>
              <w:jc w:val="right"/>
              <w:rPr>
                <w:rFonts w:ascii="Cambria" w:hAnsi="Cambria"/>
                <w:sz w:val="18"/>
                <w:szCs w:val="22"/>
              </w:rPr>
            </w:pPr>
          </w:p>
        </w:tc>
      </w:tr>
      <w:tr w:rsidR="006326CA" w:rsidRPr="007F726C" w14:paraId="023243AE" w14:textId="77777777" w:rsidTr="005709DE">
        <w:tc>
          <w:tcPr>
            <w:tcW w:w="8897" w:type="dxa"/>
            <w:shd w:val="clear" w:color="auto" w:fill="auto"/>
          </w:tcPr>
          <w:p w14:paraId="37774D04" w14:textId="77777777" w:rsidR="006326CA" w:rsidRPr="007F726C" w:rsidRDefault="006326CA" w:rsidP="005709DE">
            <w:pPr>
              <w:jc w:val="both"/>
              <w:rPr>
                <w:rFonts w:ascii="Cambria" w:hAnsi="Cambria"/>
                <w:b/>
                <w:sz w:val="18"/>
                <w:szCs w:val="22"/>
              </w:rPr>
            </w:pPr>
            <w:r w:rsidRPr="007F726C">
              <w:rPr>
                <w:rFonts w:ascii="Cambria" w:hAnsi="Cambria"/>
                <w:sz w:val="18"/>
                <w:szCs w:val="22"/>
              </w:rPr>
              <w:t>a) częściowa w zależności od rozległości blizn</w:t>
            </w:r>
          </w:p>
        </w:tc>
        <w:tc>
          <w:tcPr>
            <w:tcW w:w="1594" w:type="dxa"/>
            <w:gridSpan w:val="2"/>
            <w:shd w:val="clear" w:color="auto" w:fill="auto"/>
            <w:vAlign w:val="center"/>
          </w:tcPr>
          <w:p w14:paraId="76D2707C"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524CEC60" w14:textId="77777777" w:rsidTr="005709DE">
        <w:tc>
          <w:tcPr>
            <w:tcW w:w="8897" w:type="dxa"/>
            <w:shd w:val="clear" w:color="auto" w:fill="auto"/>
          </w:tcPr>
          <w:p w14:paraId="5D5B1CC9" w14:textId="77777777" w:rsidR="006326CA" w:rsidRPr="007F726C" w:rsidRDefault="006326CA" w:rsidP="005709DE">
            <w:pPr>
              <w:jc w:val="both"/>
              <w:rPr>
                <w:rFonts w:ascii="Cambria" w:hAnsi="Cambria"/>
                <w:b/>
                <w:sz w:val="18"/>
                <w:szCs w:val="22"/>
              </w:rPr>
            </w:pPr>
            <w:r w:rsidRPr="007F726C">
              <w:rPr>
                <w:rFonts w:ascii="Cambria" w:hAnsi="Cambria"/>
                <w:sz w:val="18"/>
                <w:szCs w:val="22"/>
              </w:rPr>
              <w:t>b) całkowita utrata brodawki</w:t>
            </w:r>
            <w:r w:rsidRPr="007F726C">
              <w:rPr>
                <w:rFonts w:ascii="Cambria" w:hAnsi="Cambria"/>
                <w:b/>
                <w:sz w:val="18"/>
                <w:szCs w:val="22"/>
              </w:rPr>
              <w:t xml:space="preserve"> – </w:t>
            </w:r>
            <w:r w:rsidRPr="007F726C">
              <w:rPr>
                <w:rFonts w:ascii="Cambria" w:hAnsi="Cambria"/>
                <w:sz w:val="18"/>
                <w:szCs w:val="22"/>
              </w:rPr>
              <w:t>w zależności od płci i wieku</w:t>
            </w:r>
          </w:p>
        </w:tc>
        <w:tc>
          <w:tcPr>
            <w:tcW w:w="1594" w:type="dxa"/>
            <w:gridSpan w:val="2"/>
            <w:shd w:val="clear" w:color="auto" w:fill="auto"/>
            <w:vAlign w:val="center"/>
          </w:tcPr>
          <w:p w14:paraId="0B6C3C2B" w14:textId="77777777" w:rsidR="006326CA" w:rsidRPr="007F726C" w:rsidRDefault="006326CA" w:rsidP="005709DE">
            <w:pPr>
              <w:jc w:val="right"/>
              <w:rPr>
                <w:rFonts w:ascii="Cambria" w:hAnsi="Cambria"/>
                <w:sz w:val="18"/>
                <w:szCs w:val="22"/>
              </w:rPr>
            </w:pPr>
            <w:r w:rsidRPr="007F726C">
              <w:rPr>
                <w:rFonts w:ascii="Cambria" w:hAnsi="Cambria"/>
                <w:sz w:val="18"/>
                <w:szCs w:val="22"/>
              </w:rPr>
              <w:t>10-15</w:t>
            </w:r>
          </w:p>
        </w:tc>
      </w:tr>
      <w:tr w:rsidR="006326CA" w:rsidRPr="007F726C" w14:paraId="7D903F63" w14:textId="77777777" w:rsidTr="005709DE">
        <w:tc>
          <w:tcPr>
            <w:tcW w:w="10491" w:type="dxa"/>
            <w:gridSpan w:val="3"/>
            <w:shd w:val="clear" w:color="auto" w:fill="auto"/>
            <w:vAlign w:val="center"/>
          </w:tcPr>
          <w:p w14:paraId="6C1505E6"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Stopień uszczerbku na zdrowiu po całkowitej utracie brodawki oceniać również wg przewidywanej utraty funkcji.</w:t>
            </w:r>
          </w:p>
        </w:tc>
      </w:tr>
      <w:tr w:rsidR="006326CA" w:rsidRPr="007F726C" w14:paraId="5308C1B2" w14:textId="77777777" w:rsidTr="005709DE">
        <w:tc>
          <w:tcPr>
            <w:tcW w:w="8897" w:type="dxa"/>
            <w:shd w:val="clear" w:color="auto" w:fill="auto"/>
          </w:tcPr>
          <w:p w14:paraId="21DCBC77" w14:textId="77777777" w:rsidR="006326CA" w:rsidRPr="007F726C" w:rsidRDefault="006326CA" w:rsidP="005709DE">
            <w:pPr>
              <w:jc w:val="both"/>
              <w:rPr>
                <w:rFonts w:ascii="Cambria" w:hAnsi="Cambria"/>
                <w:b/>
                <w:sz w:val="18"/>
                <w:szCs w:val="22"/>
              </w:rPr>
            </w:pPr>
            <w:r w:rsidRPr="007F726C">
              <w:rPr>
                <w:rFonts w:ascii="Cambria" w:hAnsi="Cambria"/>
                <w:b/>
                <w:sz w:val="18"/>
                <w:szCs w:val="22"/>
              </w:rPr>
              <w:t>57. Uszkodzenie lub utrata sutka w zależności od wielkości ubytków i blizn:</w:t>
            </w:r>
          </w:p>
        </w:tc>
        <w:tc>
          <w:tcPr>
            <w:tcW w:w="1594" w:type="dxa"/>
            <w:gridSpan w:val="2"/>
            <w:shd w:val="clear" w:color="auto" w:fill="auto"/>
            <w:vAlign w:val="center"/>
          </w:tcPr>
          <w:p w14:paraId="2C36F2AE" w14:textId="77777777" w:rsidR="006326CA" w:rsidRPr="007F726C" w:rsidRDefault="006326CA" w:rsidP="005709DE">
            <w:pPr>
              <w:jc w:val="right"/>
              <w:rPr>
                <w:rFonts w:ascii="Cambria" w:hAnsi="Cambria"/>
                <w:sz w:val="18"/>
                <w:szCs w:val="22"/>
              </w:rPr>
            </w:pPr>
          </w:p>
        </w:tc>
      </w:tr>
      <w:tr w:rsidR="006326CA" w:rsidRPr="007F726C" w14:paraId="0D1D4D12" w14:textId="77777777" w:rsidTr="005709DE">
        <w:tc>
          <w:tcPr>
            <w:tcW w:w="8897" w:type="dxa"/>
            <w:shd w:val="clear" w:color="auto" w:fill="auto"/>
          </w:tcPr>
          <w:p w14:paraId="11FBA441" w14:textId="77777777" w:rsidR="006326CA" w:rsidRPr="007F726C" w:rsidRDefault="006326CA" w:rsidP="005709DE">
            <w:pPr>
              <w:jc w:val="both"/>
              <w:rPr>
                <w:rFonts w:ascii="Cambria" w:hAnsi="Cambria"/>
                <w:sz w:val="18"/>
                <w:szCs w:val="22"/>
              </w:rPr>
            </w:pPr>
            <w:r w:rsidRPr="007F726C">
              <w:rPr>
                <w:rFonts w:ascii="Cambria" w:hAnsi="Cambria"/>
                <w:sz w:val="18"/>
                <w:szCs w:val="22"/>
              </w:rPr>
              <w:t>a) częściowe uszkodzenie lub częściowa utrata w zależności od wielkości ubytku</w:t>
            </w:r>
          </w:p>
        </w:tc>
        <w:tc>
          <w:tcPr>
            <w:tcW w:w="1594" w:type="dxa"/>
            <w:gridSpan w:val="2"/>
            <w:shd w:val="clear" w:color="auto" w:fill="auto"/>
            <w:vAlign w:val="center"/>
          </w:tcPr>
          <w:p w14:paraId="7DD91C3D"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74581662" w14:textId="77777777" w:rsidTr="005709DE">
        <w:tc>
          <w:tcPr>
            <w:tcW w:w="8897" w:type="dxa"/>
            <w:shd w:val="clear" w:color="auto" w:fill="auto"/>
          </w:tcPr>
          <w:p w14:paraId="38225739" w14:textId="77777777" w:rsidR="006326CA" w:rsidRPr="007F726C" w:rsidRDefault="006326CA" w:rsidP="005709DE">
            <w:pPr>
              <w:jc w:val="both"/>
              <w:rPr>
                <w:rFonts w:ascii="Cambria" w:hAnsi="Cambria"/>
                <w:sz w:val="18"/>
                <w:szCs w:val="22"/>
              </w:rPr>
            </w:pPr>
            <w:r w:rsidRPr="007F726C">
              <w:rPr>
                <w:rFonts w:ascii="Cambria" w:hAnsi="Cambria"/>
                <w:sz w:val="18"/>
                <w:szCs w:val="22"/>
              </w:rPr>
              <w:t>b) całkowita utrata sutka – w zależności od płci i wieku</w:t>
            </w:r>
          </w:p>
        </w:tc>
        <w:tc>
          <w:tcPr>
            <w:tcW w:w="1594" w:type="dxa"/>
            <w:gridSpan w:val="2"/>
            <w:shd w:val="clear" w:color="auto" w:fill="auto"/>
            <w:vAlign w:val="center"/>
          </w:tcPr>
          <w:p w14:paraId="1878FB94" w14:textId="77777777" w:rsidR="006326CA" w:rsidRPr="007F726C" w:rsidRDefault="006326CA" w:rsidP="005709DE">
            <w:pPr>
              <w:jc w:val="right"/>
              <w:rPr>
                <w:rFonts w:ascii="Cambria" w:hAnsi="Cambria"/>
                <w:sz w:val="18"/>
                <w:szCs w:val="22"/>
              </w:rPr>
            </w:pPr>
            <w:r w:rsidRPr="007F726C">
              <w:rPr>
                <w:rFonts w:ascii="Cambria" w:hAnsi="Cambria"/>
                <w:sz w:val="18"/>
                <w:szCs w:val="22"/>
              </w:rPr>
              <w:t>20-25</w:t>
            </w:r>
          </w:p>
        </w:tc>
      </w:tr>
      <w:tr w:rsidR="006326CA" w:rsidRPr="007F726C" w14:paraId="4221AD83" w14:textId="77777777" w:rsidTr="005709DE">
        <w:tc>
          <w:tcPr>
            <w:tcW w:w="8897" w:type="dxa"/>
            <w:shd w:val="clear" w:color="auto" w:fill="auto"/>
          </w:tcPr>
          <w:p w14:paraId="725FA196" w14:textId="77777777" w:rsidR="006326CA" w:rsidRPr="007F726C" w:rsidRDefault="006326CA" w:rsidP="005709DE">
            <w:pPr>
              <w:jc w:val="both"/>
              <w:rPr>
                <w:rFonts w:ascii="Cambria" w:hAnsi="Cambria"/>
                <w:sz w:val="18"/>
                <w:szCs w:val="22"/>
              </w:rPr>
            </w:pPr>
            <w:r w:rsidRPr="007F726C">
              <w:rPr>
                <w:rFonts w:ascii="Cambria" w:hAnsi="Cambria"/>
                <w:sz w:val="18"/>
                <w:szCs w:val="22"/>
              </w:rPr>
              <w:t>c) utrata sutka z częścią mięśnia piersiowego w zależności od płci i wieku</w:t>
            </w:r>
          </w:p>
        </w:tc>
        <w:tc>
          <w:tcPr>
            <w:tcW w:w="1594" w:type="dxa"/>
            <w:gridSpan w:val="2"/>
            <w:shd w:val="clear" w:color="auto" w:fill="auto"/>
            <w:vAlign w:val="center"/>
          </w:tcPr>
          <w:p w14:paraId="59C6FE96" w14:textId="77777777" w:rsidR="006326CA" w:rsidRPr="007F726C" w:rsidRDefault="006326CA" w:rsidP="005709DE">
            <w:pPr>
              <w:jc w:val="right"/>
              <w:rPr>
                <w:rFonts w:ascii="Cambria" w:hAnsi="Cambria"/>
                <w:sz w:val="18"/>
                <w:szCs w:val="22"/>
              </w:rPr>
            </w:pPr>
            <w:r w:rsidRPr="007F726C">
              <w:rPr>
                <w:rFonts w:ascii="Cambria" w:hAnsi="Cambria"/>
                <w:sz w:val="18"/>
                <w:szCs w:val="22"/>
              </w:rPr>
              <w:t>30-35</w:t>
            </w:r>
          </w:p>
        </w:tc>
      </w:tr>
      <w:tr w:rsidR="006326CA" w:rsidRPr="007F726C" w14:paraId="5DC6DB2B" w14:textId="77777777" w:rsidTr="005709DE">
        <w:tc>
          <w:tcPr>
            <w:tcW w:w="8897" w:type="dxa"/>
            <w:shd w:val="clear" w:color="auto" w:fill="auto"/>
            <w:vAlign w:val="center"/>
          </w:tcPr>
          <w:p w14:paraId="210A5F72" w14:textId="77777777" w:rsidR="006326CA" w:rsidRPr="007F726C" w:rsidRDefault="006326CA" w:rsidP="005709DE">
            <w:pPr>
              <w:jc w:val="both"/>
              <w:rPr>
                <w:rFonts w:ascii="Cambria" w:hAnsi="Cambria"/>
                <w:b/>
                <w:sz w:val="18"/>
                <w:szCs w:val="22"/>
              </w:rPr>
            </w:pPr>
            <w:r w:rsidRPr="007F726C">
              <w:rPr>
                <w:rFonts w:ascii="Cambria" w:hAnsi="Cambria"/>
                <w:sz w:val="18"/>
                <w:szCs w:val="22"/>
              </w:rPr>
              <w:t>UWAGA:</w:t>
            </w:r>
            <w:r w:rsidRPr="007F726C">
              <w:rPr>
                <w:rFonts w:ascii="Cambria" w:hAnsi="Cambria"/>
                <w:b/>
                <w:sz w:val="18"/>
                <w:szCs w:val="22"/>
              </w:rPr>
              <w:t xml:space="preserve"> </w:t>
            </w:r>
            <w:r w:rsidRPr="007F726C">
              <w:rPr>
                <w:rFonts w:ascii="Cambria" w:hAnsi="Cambria"/>
                <w:i/>
                <w:sz w:val="18"/>
                <w:szCs w:val="22"/>
              </w:rPr>
              <w:t>Stopień uszczerbku na zdrowiu po całkowitej utracie sutka oceniać również wg przewidywanej utraty funkcji.</w:t>
            </w:r>
          </w:p>
        </w:tc>
        <w:tc>
          <w:tcPr>
            <w:tcW w:w="1594" w:type="dxa"/>
            <w:gridSpan w:val="2"/>
            <w:shd w:val="clear" w:color="auto" w:fill="auto"/>
            <w:vAlign w:val="center"/>
          </w:tcPr>
          <w:p w14:paraId="25FC5EA0" w14:textId="77777777" w:rsidR="006326CA" w:rsidRPr="007F726C" w:rsidRDefault="006326CA" w:rsidP="005709DE">
            <w:pPr>
              <w:jc w:val="right"/>
              <w:rPr>
                <w:rFonts w:ascii="Cambria" w:hAnsi="Cambria"/>
                <w:sz w:val="18"/>
                <w:szCs w:val="22"/>
              </w:rPr>
            </w:pPr>
          </w:p>
        </w:tc>
      </w:tr>
      <w:tr w:rsidR="006326CA" w:rsidRPr="007F726C" w14:paraId="6D695216" w14:textId="77777777" w:rsidTr="005709DE">
        <w:tc>
          <w:tcPr>
            <w:tcW w:w="8897" w:type="dxa"/>
            <w:shd w:val="clear" w:color="auto" w:fill="auto"/>
          </w:tcPr>
          <w:p w14:paraId="30D2DF8E" w14:textId="77777777" w:rsidR="006326CA" w:rsidRPr="007F726C" w:rsidRDefault="006326CA" w:rsidP="005709DE">
            <w:pPr>
              <w:jc w:val="both"/>
              <w:rPr>
                <w:rFonts w:ascii="Cambria" w:hAnsi="Cambria"/>
                <w:b/>
                <w:sz w:val="18"/>
                <w:szCs w:val="22"/>
              </w:rPr>
            </w:pPr>
            <w:r w:rsidRPr="007F726C">
              <w:rPr>
                <w:rFonts w:ascii="Cambria" w:hAnsi="Cambria"/>
                <w:b/>
                <w:sz w:val="18"/>
                <w:szCs w:val="22"/>
              </w:rPr>
              <w:t>58. Złamania żeber:</w:t>
            </w:r>
          </w:p>
        </w:tc>
        <w:tc>
          <w:tcPr>
            <w:tcW w:w="1594" w:type="dxa"/>
            <w:gridSpan w:val="2"/>
            <w:shd w:val="clear" w:color="auto" w:fill="auto"/>
            <w:vAlign w:val="center"/>
          </w:tcPr>
          <w:p w14:paraId="24D729BF" w14:textId="77777777" w:rsidR="006326CA" w:rsidRPr="007F726C" w:rsidRDefault="006326CA" w:rsidP="005709DE">
            <w:pPr>
              <w:jc w:val="right"/>
              <w:rPr>
                <w:rFonts w:ascii="Cambria" w:hAnsi="Cambria"/>
                <w:sz w:val="18"/>
                <w:szCs w:val="22"/>
              </w:rPr>
            </w:pPr>
          </w:p>
        </w:tc>
      </w:tr>
      <w:tr w:rsidR="006326CA" w:rsidRPr="007F726C" w14:paraId="165CA1F6" w14:textId="77777777" w:rsidTr="005709DE">
        <w:tc>
          <w:tcPr>
            <w:tcW w:w="8897" w:type="dxa"/>
            <w:shd w:val="clear" w:color="auto" w:fill="auto"/>
          </w:tcPr>
          <w:p w14:paraId="7C7EFDB1"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a) żebra - bez zniekształceń </w:t>
            </w:r>
          </w:p>
        </w:tc>
        <w:tc>
          <w:tcPr>
            <w:tcW w:w="1594" w:type="dxa"/>
            <w:gridSpan w:val="2"/>
            <w:shd w:val="clear" w:color="auto" w:fill="auto"/>
            <w:vAlign w:val="center"/>
          </w:tcPr>
          <w:p w14:paraId="2ED75820" w14:textId="77777777" w:rsidR="006326CA" w:rsidRPr="007F726C" w:rsidRDefault="006326CA" w:rsidP="005709DE">
            <w:pPr>
              <w:jc w:val="right"/>
              <w:rPr>
                <w:rFonts w:ascii="Cambria" w:hAnsi="Cambria"/>
                <w:sz w:val="18"/>
                <w:szCs w:val="22"/>
              </w:rPr>
            </w:pPr>
            <w:r w:rsidRPr="007F726C">
              <w:rPr>
                <w:rFonts w:ascii="Cambria" w:hAnsi="Cambria"/>
                <w:sz w:val="18"/>
                <w:szCs w:val="22"/>
              </w:rPr>
              <w:t>1</w:t>
            </w:r>
          </w:p>
        </w:tc>
      </w:tr>
      <w:tr w:rsidR="006326CA" w:rsidRPr="007F726C" w14:paraId="43F9132A" w14:textId="77777777" w:rsidTr="005709DE">
        <w:tc>
          <w:tcPr>
            <w:tcW w:w="8897" w:type="dxa"/>
            <w:shd w:val="clear" w:color="auto" w:fill="auto"/>
          </w:tcPr>
          <w:p w14:paraId="7ABE2824"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b) żeber - bez zniekształceń, bez zmniejszenia wydolności oddechowej </w:t>
            </w:r>
          </w:p>
        </w:tc>
        <w:tc>
          <w:tcPr>
            <w:tcW w:w="1594" w:type="dxa"/>
            <w:gridSpan w:val="2"/>
            <w:shd w:val="clear" w:color="auto" w:fill="auto"/>
            <w:vAlign w:val="center"/>
          </w:tcPr>
          <w:p w14:paraId="6C16DBBF"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0811DC3B" w14:textId="77777777" w:rsidTr="005709DE">
        <w:tc>
          <w:tcPr>
            <w:tcW w:w="8897" w:type="dxa"/>
            <w:shd w:val="clear" w:color="auto" w:fill="auto"/>
          </w:tcPr>
          <w:p w14:paraId="456117EF" w14:textId="77777777" w:rsidR="006326CA" w:rsidRPr="007F726C" w:rsidRDefault="006326CA" w:rsidP="005709DE">
            <w:pPr>
              <w:jc w:val="both"/>
              <w:rPr>
                <w:rFonts w:ascii="Cambria" w:hAnsi="Cambria"/>
                <w:sz w:val="18"/>
                <w:szCs w:val="22"/>
              </w:rPr>
            </w:pPr>
            <w:r w:rsidRPr="007F726C">
              <w:rPr>
                <w:rFonts w:ascii="Cambria" w:hAnsi="Cambria"/>
                <w:sz w:val="18"/>
                <w:szCs w:val="22"/>
              </w:rPr>
              <w:t>c) żebra lub żeber z obecnością zniekształceń i bez zmniejszenia wydolności oddechowej</w:t>
            </w:r>
          </w:p>
        </w:tc>
        <w:tc>
          <w:tcPr>
            <w:tcW w:w="1594" w:type="dxa"/>
            <w:gridSpan w:val="2"/>
            <w:shd w:val="clear" w:color="auto" w:fill="auto"/>
            <w:vAlign w:val="center"/>
          </w:tcPr>
          <w:p w14:paraId="38E01852" w14:textId="77777777" w:rsidR="006326CA" w:rsidRPr="007F726C" w:rsidRDefault="006326CA" w:rsidP="005709DE">
            <w:pPr>
              <w:jc w:val="right"/>
              <w:rPr>
                <w:rFonts w:ascii="Cambria" w:hAnsi="Cambria"/>
                <w:sz w:val="18"/>
                <w:szCs w:val="22"/>
              </w:rPr>
            </w:pPr>
            <w:r w:rsidRPr="007F726C">
              <w:rPr>
                <w:rFonts w:ascii="Cambria" w:hAnsi="Cambria"/>
                <w:sz w:val="18"/>
                <w:szCs w:val="22"/>
              </w:rPr>
              <w:t>2-10</w:t>
            </w:r>
          </w:p>
        </w:tc>
      </w:tr>
      <w:tr w:rsidR="006326CA" w:rsidRPr="007F726C" w14:paraId="1E31CF5F" w14:textId="77777777" w:rsidTr="005709DE">
        <w:tc>
          <w:tcPr>
            <w:tcW w:w="8897" w:type="dxa"/>
            <w:shd w:val="clear" w:color="auto" w:fill="auto"/>
          </w:tcPr>
          <w:p w14:paraId="303A8020" w14:textId="77777777" w:rsidR="006326CA" w:rsidRPr="007F726C" w:rsidRDefault="006326CA" w:rsidP="005709DE">
            <w:pPr>
              <w:jc w:val="both"/>
              <w:rPr>
                <w:rFonts w:ascii="Cambria" w:hAnsi="Cambria"/>
                <w:sz w:val="18"/>
                <w:szCs w:val="22"/>
              </w:rPr>
            </w:pPr>
            <w:r w:rsidRPr="007F726C">
              <w:rPr>
                <w:rFonts w:ascii="Cambria" w:hAnsi="Cambria"/>
                <w:sz w:val="18"/>
                <w:szCs w:val="22"/>
              </w:rPr>
              <w:t>d) złamania żeber z miernym ograniczeniem ruchomości klatki piersiowej - z niewielkiego stopnia zmniejszeniem wydolności oddechowej</w:t>
            </w:r>
          </w:p>
        </w:tc>
        <w:tc>
          <w:tcPr>
            <w:tcW w:w="1594" w:type="dxa"/>
            <w:gridSpan w:val="2"/>
            <w:shd w:val="clear" w:color="auto" w:fill="auto"/>
            <w:vAlign w:val="center"/>
          </w:tcPr>
          <w:p w14:paraId="4F522A69"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374F4C5B" w14:textId="77777777" w:rsidTr="005709DE">
        <w:tc>
          <w:tcPr>
            <w:tcW w:w="8897" w:type="dxa"/>
            <w:shd w:val="clear" w:color="auto" w:fill="auto"/>
          </w:tcPr>
          <w:p w14:paraId="77ED1F17" w14:textId="77777777" w:rsidR="006326CA" w:rsidRPr="007F726C" w:rsidRDefault="006326CA" w:rsidP="005709DE">
            <w:pPr>
              <w:jc w:val="both"/>
              <w:rPr>
                <w:rFonts w:ascii="Cambria" w:hAnsi="Cambria"/>
                <w:bCs/>
                <w:sz w:val="18"/>
                <w:szCs w:val="22"/>
              </w:rPr>
            </w:pPr>
            <w:r w:rsidRPr="007F726C">
              <w:rPr>
                <w:rFonts w:ascii="Cambria" w:hAnsi="Cambria"/>
                <w:sz w:val="18"/>
                <w:szCs w:val="22"/>
              </w:rPr>
              <w:t>e) złamania żeber ze średniego stopnia ograniczeniem ruchomości klatki piersiowej - ze średniego stopnia zmniejszeniem wydolności oddechowej</w:t>
            </w:r>
          </w:p>
        </w:tc>
        <w:tc>
          <w:tcPr>
            <w:tcW w:w="1594" w:type="dxa"/>
            <w:gridSpan w:val="2"/>
            <w:shd w:val="clear" w:color="auto" w:fill="auto"/>
            <w:vAlign w:val="center"/>
          </w:tcPr>
          <w:p w14:paraId="5ECE9C4E"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60602E92" w14:textId="77777777" w:rsidTr="005709DE">
        <w:tc>
          <w:tcPr>
            <w:tcW w:w="8897" w:type="dxa"/>
            <w:shd w:val="clear" w:color="auto" w:fill="auto"/>
          </w:tcPr>
          <w:p w14:paraId="783107BC" w14:textId="77777777" w:rsidR="006326CA" w:rsidRPr="007F726C" w:rsidRDefault="006326CA" w:rsidP="005709DE">
            <w:pPr>
              <w:jc w:val="both"/>
              <w:rPr>
                <w:rFonts w:ascii="Cambria" w:hAnsi="Cambria"/>
                <w:bCs/>
                <w:sz w:val="18"/>
                <w:szCs w:val="22"/>
              </w:rPr>
            </w:pPr>
            <w:r w:rsidRPr="007F726C">
              <w:rPr>
                <w:rFonts w:ascii="Cambria" w:hAnsi="Cambria"/>
                <w:sz w:val="18"/>
                <w:szCs w:val="22"/>
              </w:rPr>
              <w:t>f) złamania żeber ze znacznego stopnia ograniczeniem ruchomości klatki piersiowej, ze znacznym zmniejszeniem wydolności oddechowej</w:t>
            </w:r>
          </w:p>
        </w:tc>
        <w:tc>
          <w:tcPr>
            <w:tcW w:w="1594" w:type="dxa"/>
            <w:gridSpan w:val="2"/>
            <w:shd w:val="clear" w:color="auto" w:fill="auto"/>
            <w:vAlign w:val="center"/>
          </w:tcPr>
          <w:p w14:paraId="0C02BED8"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2193EEDD" w14:textId="77777777" w:rsidTr="005709DE">
        <w:tc>
          <w:tcPr>
            <w:tcW w:w="10491" w:type="dxa"/>
            <w:gridSpan w:val="3"/>
            <w:shd w:val="clear" w:color="auto" w:fill="auto"/>
            <w:vAlign w:val="center"/>
          </w:tcPr>
          <w:p w14:paraId="64E78987"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Stopnie upośledzenia wydolności oddechowej zawarte są w uwadze po punkcie 62.</w:t>
            </w:r>
          </w:p>
        </w:tc>
      </w:tr>
      <w:tr w:rsidR="006326CA" w:rsidRPr="007F726C" w14:paraId="4906C5CA" w14:textId="77777777" w:rsidTr="005709DE">
        <w:tc>
          <w:tcPr>
            <w:tcW w:w="8897" w:type="dxa"/>
            <w:shd w:val="clear" w:color="auto" w:fill="auto"/>
            <w:vAlign w:val="center"/>
          </w:tcPr>
          <w:p w14:paraId="433F6090" w14:textId="77777777" w:rsidR="006326CA" w:rsidRPr="007F726C" w:rsidRDefault="006326CA" w:rsidP="005709DE">
            <w:pPr>
              <w:rPr>
                <w:rFonts w:ascii="Cambria" w:hAnsi="Cambria"/>
                <w:b/>
                <w:sz w:val="18"/>
                <w:szCs w:val="22"/>
              </w:rPr>
            </w:pPr>
            <w:r w:rsidRPr="007F726C">
              <w:rPr>
                <w:rFonts w:ascii="Cambria" w:hAnsi="Cambria"/>
                <w:b/>
                <w:sz w:val="18"/>
                <w:szCs w:val="22"/>
              </w:rPr>
              <w:t>59. Złamanie mostka:</w:t>
            </w:r>
          </w:p>
        </w:tc>
        <w:tc>
          <w:tcPr>
            <w:tcW w:w="1594" w:type="dxa"/>
            <w:gridSpan w:val="2"/>
            <w:shd w:val="clear" w:color="auto" w:fill="auto"/>
            <w:vAlign w:val="center"/>
          </w:tcPr>
          <w:p w14:paraId="71684AB4" w14:textId="77777777" w:rsidR="006326CA" w:rsidRPr="007F726C" w:rsidRDefault="006326CA" w:rsidP="005709DE">
            <w:pPr>
              <w:jc w:val="right"/>
              <w:rPr>
                <w:rFonts w:ascii="Cambria" w:hAnsi="Cambria"/>
                <w:sz w:val="18"/>
                <w:szCs w:val="22"/>
              </w:rPr>
            </w:pPr>
          </w:p>
        </w:tc>
      </w:tr>
      <w:tr w:rsidR="006326CA" w:rsidRPr="007F726C" w14:paraId="7D671A8F" w14:textId="77777777" w:rsidTr="005709DE">
        <w:tc>
          <w:tcPr>
            <w:tcW w:w="8897" w:type="dxa"/>
            <w:shd w:val="clear" w:color="auto" w:fill="auto"/>
          </w:tcPr>
          <w:p w14:paraId="23DEAD87" w14:textId="77777777" w:rsidR="006326CA" w:rsidRPr="007F726C" w:rsidRDefault="006326CA" w:rsidP="005709DE">
            <w:pPr>
              <w:rPr>
                <w:rFonts w:ascii="Cambria" w:hAnsi="Cambria"/>
                <w:sz w:val="18"/>
                <w:szCs w:val="22"/>
              </w:rPr>
            </w:pPr>
            <w:r w:rsidRPr="007F726C">
              <w:rPr>
                <w:rFonts w:ascii="Cambria" w:hAnsi="Cambria"/>
                <w:sz w:val="18"/>
                <w:szCs w:val="22"/>
              </w:rPr>
              <w:t>a) bez zniekształceń</w:t>
            </w:r>
          </w:p>
        </w:tc>
        <w:tc>
          <w:tcPr>
            <w:tcW w:w="1594" w:type="dxa"/>
            <w:gridSpan w:val="2"/>
            <w:shd w:val="clear" w:color="auto" w:fill="auto"/>
            <w:vAlign w:val="center"/>
          </w:tcPr>
          <w:p w14:paraId="30B3D109" w14:textId="77777777" w:rsidR="006326CA" w:rsidRPr="007F726C" w:rsidRDefault="006326CA" w:rsidP="005709DE">
            <w:pPr>
              <w:jc w:val="right"/>
              <w:rPr>
                <w:rFonts w:ascii="Cambria" w:hAnsi="Cambria"/>
                <w:sz w:val="18"/>
                <w:szCs w:val="22"/>
              </w:rPr>
            </w:pPr>
            <w:r w:rsidRPr="007F726C">
              <w:rPr>
                <w:rFonts w:ascii="Cambria" w:hAnsi="Cambria"/>
                <w:sz w:val="18"/>
                <w:szCs w:val="22"/>
              </w:rPr>
              <w:t>1-3</w:t>
            </w:r>
          </w:p>
        </w:tc>
      </w:tr>
      <w:tr w:rsidR="006326CA" w:rsidRPr="007F726C" w14:paraId="2D4B8D38" w14:textId="77777777" w:rsidTr="005709DE">
        <w:tc>
          <w:tcPr>
            <w:tcW w:w="8897" w:type="dxa"/>
            <w:shd w:val="clear" w:color="auto" w:fill="auto"/>
          </w:tcPr>
          <w:p w14:paraId="7772ED69" w14:textId="77777777" w:rsidR="006326CA" w:rsidRPr="007F726C" w:rsidRDefault="006326CA" w:rsidP="005709DE">
            <w:pPr>
              <w:rPr>
                <w:rFonts w:ascii="Cambria" w:hAnsi="Cambria"/>
                <w:sz w:val="18"/>
                <w:szCs w:val="22"/>
              </w:rPr>
            </w:pPr>
            <w:r w:rsidRPr="007F726C">
              <w:rPr>
                <w:rFonts w:ascii="Cambria" w:hAnsi="Cambria"/>
                <w:sz w:val="18"/>
                <w:szCs w:val="22"/>
              </w:rPr>
              <w:t xml:space="preserve">b) z obecnością zniekształceń </w:t>
            </w:r>
          </w:p>
        </w:tc>
        <w:tc>
          <w:tcPr>
            <w:tcW w:w="1594" w:type="dxa"/>
            <w:gridSpan w:val="2"/>
            <w:shd w:val="clear" w:color="auto" w:fill="auto"/>
            <w:vAlign w:val="center"/>
          </w:tcPr>
          <w:p w14:paraId="0F0AD2F4" w14:textId="77777777" w:rsidR="006326CA" w:rsidRPr="007F726C" w:rsidRDefault="006326CA" w:rsidP="005709DE">
            <w:pPr>
              <w:jc w:val="right"/>
              <w:rPr>
                <w:rFonts w:ascii="Cambria" w:hAnsi="Cambria"/>
                <w:sz w:val="18"/>
                <w:szCs w:val="22"/>
              </w:rPr>
            </w:pPr>
            <w:r w:rsidRPr="007F726C">
              <w:rPr>
                <w:rFonts w:ascii="Cambria" w:hAnsi="Cambria"/>
                <w:sz w:val="18"/>
                <w:szCs w:val="22"/>
              </w:rPr>
              <w:t>3-10</w:t>
            </w:r>
          </w:p>
        </w:tc>
      </w:tr>
      <w:tr w:rsidR="006326CA" w:rsidRPr="007F726C" w14:paraId="22D4AFC1" w14:textId="77777777" w:rsidTr="005709DE">
        <w:tc>
          <w:tcPr>
            <w:tcW w:w="8897" w:type="dxa"/>
            <w:shd w:val="clear" w:color="auto" w:fill="auto"/>
            <w:vAlign w:val="center"/>
          </w:tcPr>
          <w:p w14:paraId="4675681F" w14:textId="77777777" w:rsidR="006326CA" w:rsidRPr="007F726C" w:rsidRDefault="006326CA" w:rsidP="005709DE">
            <w:pPr>
              <w:rPr>
                <w:rFonts w:ascii="Cambria" w:hAnsi="Cambria"/>
                <w:b/>
                <w:sz w:val="18"/>
                <w:szCs w:val="22"/>
              </w:rPr>
            </w:pPr>
            <w:r w:rsidRPr="007F726C">
              <w:rPr>
                <w:rFonts w:ascii="Cambria" w:hAnsi="Cambria"/>
                <w:b/>
                <w:sz w:val="18"/>
                <w:szCs w:val="22"/>
              </w:rPr>
              <w:t>60. Złamania żeber lub mostka powikłane przewlekłym zapaleniem kości, obecnością ciał obcych (z wyjątkiem ciał obcych związanych z zastosowaniem technik operacyjnych),  przetokami - ocenia się wg poz. 58-59, zwiększając  stopień uszczerbku - w zależności od stopnia powikłań i upośledzenia funkcji o:</w:t>
            </w:r>
          </w:p>
        </w:tc>
        <w:tc>
          <w:tcPr>
            <w:tcW w:w="1594" w:type="dxa"/>
            <w:gridSpan w:val="2"/>
            <w:shd w:val="clear" w:color="auto" w:fill="auto"/>
            <w:vAlign w:val="center"/>
          </w:tcPr>
          <w:p w14:paraId="212851BE" w14:textId="77777777" w:rsidR="006326CA" w:rsidRPr="007F726C" w:rsidRDefault="006326CA" w:rsidP="005709DE">
            <w:pPr>
              <w:jc w:val="right"/>
              <w:rPr>
                <w:rFonts w:ascii="Cambria" w:hAnsi="Cambria"/>
                <w:sz w:val="18"/>
                <w:szCs w:val="22"/>
              </w:rPr>
            </w:pPr>
            <w:r w:rsidRPr="007F726C">
              <w:rPr>
                <w:rFonts w:ascii="Cambria" w:hAnsi="Cambria"/>
                <w:sz w:val="18"/>
                <w:szCs w:val="22"/>
              </w:rPr>
              <w:t>1-15</w:t>
            </w:r>
          </w:p>
        </w:tc>
      </w:tr>
      <w:tr w:rsidR="006326CA" w:rsidRPr="007F726C" w14:paraId="74494752" w14:textId="77777777" w:rsidTr="005709DE">
        <w:tc>
          <w:tcPr>
            <w:tcW w:w="8897" w:type="dxa"/>
            <w:shd w:val="clear" w:color="auto" w:fill="auto"/>
          </w:tcPr>
          <w:p w14:paraId="54674EC3" w14:textId="77777777" w:rsidR="006326CA" w:rsidRPr="007F726C" w:rsidRDefault="006326CA" w:rsidP="005709DE">
            <w:pPr>
              <w:jc w:val="both"/>
              <w:rPr>
                <w:rFonts w:ascii="Cambria" w:hAnsi="Cambria"/>
                <w:b/>
                <w:sz w:val="18"/>
                <w:szCs w:val="22"/>
              </w:rPr>
            </w:pPr>
            <w:r w:rsidRPr="007F726C">
              <w:rPr>
                <w:rFonts w:ascii="Cambria" w:hAnsi="Cambria"/>
                <w:b/>
                <w:sz w:val="18"/>
                <w:szCs w:val="22"/>
              </w:rPr>
              <w:t>61. Uszkodzenie płuc i opłucnej (zrosty opłucnowe, uszkodzenie tkanki płuc</w:t>
            </w:r>
            <w:r w:rsidRPr="007F726C">
              <w:rPr>
                <w:rFonts w:ascii="Cambria" w:hAnsi="Cambria"/>
                <w:b/>
                <w:sz w:val="18"/>
                <w:szCs w:val="22"/>
              </w:rPr>
              <w:softHyphen/>
              <w:t>nej, ubytki tkanki płucnej, ciała obce itp.):</w:t>
            </w:r>
          </w:p>
        </w:tc>
        <w:tc>
          <w:tcPr>
            <w:tcW w:w="1594" w:type="dxa"/>
            <w:gridSpan w:val="2"/>
            <w:shd w:val="clear" w:color="auto" w:fill="auto"/>
            <w:vAlign w:val="center"/>
          </w:tcPr>
          <w:p w14:paraId="1A456BE7" w14:textId="77777777" w:rsidR="006326CA" w:rsidRPr="007F726C" w:rsidRDefault="006326CA" w:rsidP="005709DE">
            <w:pPr>
              <w:jc w:val="right"/>
              <w:rPr>
                <w:rFonts w:ascii="Cambria" w:hAnsi="Cambria"/>
                <w:sz w:val="18"/>
                <w:szCs w:val="22"/>
              </w:rPr>
            </w:pPr>
          </w:p>
        </w:tc>
      </w:tr>
      <w:tr w:rsidR="006326CA" w:rsidRPr="007F726C" w14:paraId="59E0F39E" w14:textId="77777777" w:rsidTr="005709DE">
        <w:tc>
          <w:tcPr>
            <w:tcW w:w="8897" w:type="dxa"/>
            <w:shd w:val="clear" w:color="auto" w:fill="auto"/>
          </w:tcPr>
          <w:p w14:paraId="3A41FCCA" w14:textId="77777777" w:rsidR="006326CA" w:rsidRPr="007F726C" w:rsidRDefault="006326CA" w:rsidP="005709DE">
            <w:pPr>
              <w:jc w:val="both"/>
              <w:rPr>
                <w:rFonts w:ascii="Cambria" w:hAnsi="Cambria"/>
                <w:sz w:val="18"/>
                <w:szCs w:val="22"/>
              </w:rPr>
            </w:pPr>
            <w:r w:rsidRPr="007F726C">
              <w:rPr>
                <w:rFonts w:ascii="Cambria" w:hAnsi="Cambria"/>
                <w:sz w:val="18"/>
                <w:szCs w:val="22"/>
              </w:rPr>
              <w:t>a) uszkodzenie płuc i opłucnej bez cech niewydolności oddechowej</w:t>
            </w:r>
          </w:p>
        </w:tc>
        <w:tc>
          <w:tcPr>
            <w:tcW w:w="1594" w:type="dxa"/>
            <w:gridSpan w:val="2"/>
            <w:shd w:val="clear" w:color="auto" w:fill="auto"/>
            <w:vAlign w:val="center"/>
          </w:tcPr>
          <w:p w14:paraId="108BAFB9"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3D918160" w14:textId="77777777" w:rsidTr="005709DE">
        <w:tc>
          <w:tcPr>
            <w:tcW w:w="8897" w:type="dxa"/>
            <w:shd w:val="clear" w:color="auto" w:fill="auto"/>
          </w:tcPr>
          <w:p w14:paraId="25EEE312" w14:textId="77777777" w:rsidR="006326CA" w:rsidRPr="007F726C" w:rsidRDefault="006326CA" w:rsidP="005709DE">
            <w:pPr>
              <w:jc w:val="both"/>
              <w:rPr>
                <w:rFonts w:ascii="Cambria" w:hAnsi="Cambria"/>
                <w:sz w:val="18"/>
                <w:szCs w:val="22"/>
              </w:rPr>
            </w:pPr>
            <w:r w:rsidRPr="007F726C">
              <w:rPr>
                <w:rFonts w:ascii="Cambria" w:hAnsi="Cambria"/>
                <w:sz w:val="18"/>
                <w:szCs w:val="22"/>
              </w:rPr>
              <w:t>b) z objawami niewydolności oddechowej niewielkiego stopnia</w:t>
            </w:r>
          </w:p>
        </w:tc>
        <w:tc>
          <w:tcPr>
            <w:tcW w:w="1594" w:type="dxa"/>
            <w:gridSpan w:val="2"/>
            <w:shd w:val="clear" w:color="auto" w:fill="auto"/>
            <w:vAlign w:val="center"/>
          </w:tcPr>
          <w:p w14:paraId="5889E7E1"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24685778" w14:textId="77777777" w:rsidTr="005709DE">
        <w:tc>
          <w:tcPr>
            <w:tcW w:w="8897" w:type="dxa"/>
            <w:shd w:val="clear" w:color="auto" w:fill="auto"/>
          </w:tcPr>
          <w:p w14:paraId="121D032A" w14:textId="77777777" w:rsidR="006326CA" w:rsidRPr="007F726C" w:rsidRDefault="006326CA" w:rsidP="005709DE">
            <w:pPr>
              <w:jc w:val="both"/>
              <w:rPr>
                <w:rFonts w:ascii="Cambria" w:hAnsi="Cambria"/>
                <w:sz w:val="18"/>
                <w:szCs w:val="22"/>
              </w:rPr>
            </w:pPr>
            <w:r w:rsidRPr="007F726C">
              <w:rPr>
                <w:rFonts w:ascii="Cambria" w:hAnsi="Cambria"/>
                <w:sz w:val="18"/>
                <w:szCs w:val="22"/>
              </w:rPr>
              <w:t>c) z objawami niewydolności oddechowej średniego stopnia</w:t>
            </w:r>
          </w:p>
        </w:tc>
        <w:tc>
          <w:tcPr>
            <w:tcW w:w="1594" w:type="dxa"/>
            <w:gridSpan w:val="2"/>
            <w:shd w:val="clear" w:color="auto" w:fill="auto"/>
            <w:vAlign w:val="center"/>
          </w:tcPr>
          <w:p w14:paraId="7E0F1A13"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52547C95" w14:textId="77777777" w:rsidTr="005709DE">
        <w:tc>
          <w:tcPr>
            <w:tcW w:w="8897" w:type="dxa"/>
            <w:shd w:val="clear" w:color="auto" w:fill="auto"/>
          </w:tcPr>
          <w:p w14:paraId="51F06724" w14:textId="77777777" w:rsidR="006326CA" w:rsidRPr="007F726C" w:rsidRDefault="006326CA" w:rsidP="005709DE">
            <w:pPr>
              <w:jc w:val="both"/>
              <w:rPr>
                <w:rFonts w:ascii="Cambria" w:hAnsi="Cambria"/>
                <w:sz w:val="18"/>
                <w:szCs w:val="22"/>
              </w:rPr>
            </w:pPr>
            <w:r w:rsidRPr="007F726C">
              <w:rPr>
                <w:rFonts w:ascii="Cambria" w:hAnsi="Cambria"/>
                <w:sz w:val="18"/>
                <w:szCs w:val="22"/>
              </w:rPr>
              <w:t>d) z niewydolnością oddechową znacznego stopnia</w:t>
            </w:r>
          </w:p>
        </w:tc>
        <w:tc>
          <w:tcPr>
            <w:tcW w:w="1594" w:type="dxa"/>
            <w:gridSpan w:val="2"/>
            <w:shd w:val="clear" w:color="auto" w:fill="auto"/>
            <w:vAlign w:val="center"/>
          </w:tcPr>
          <w:p w14:paraId="0EB1B409"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546F275E" w14:textId="77777777" w:rsidTr="005709DE">
        <w:tc>
          <w:tcPr>
            <w:tcW w:w="8897" w:type="dxa"/>
            <w:shd w:val="clear" w:color="auto" w:fill="auto"/>
            <w:vAlign w:val="center"/>
          </w:tcPr>
          <w:p w14:paraId="0E3C4CA1" w14:textId="77777777" w:rsidR="006326CA" w:rsidRPr="007F726C" w:rsidRDefault="006326CA" w:rsidP="005709DE">
            <w:pPr>
              <w:rPr>
                <w:rFonts w:ascii="Cambria" w:hAnsi="Cambria"/>
                <w:b/>
                <w:sz w:val="18"/>
                <w:szCs w:val="22"/>
              </w:rPr>
            </w:pPr>
            <w:r w:rsidRPr="007F726C">
              <w:rPr>
                <w:rFonts w:ascii="Cambria" w:hAnsi="Cambria"/>
                <w:b/>
                <w:sz w:val="18"/>
                <w:szCs w:val="22"/>
              </w:rPr>
              <w:t>62. Uszkodzenie tkanki płucnej powikłane przetokami oskrzelowymi, ropniem płuc - w zależności od stopnia niewydolności oddechowej:</w:t>
            </w:r>
          </w:p>
        </w:tc>
        <w:tc>
          <w:tcPr>
            <w:tcW w:w="1594" w:type="dxa"/>
            <w:gridSpan w:val="2"/>
            <w:shd w:val="clear" w:color="auto" w:fill="auto"/>
            <w:vAlign w:val="center"/>
          </w:tcPr>
          <w:p w14:paraId="3A547090" w14:textId="77777777" w:rsidR="006326CA" w:rsidRPr="007F726C" w:rsidRDefault="006326CA" w:rsidP="005709DE">
            <w:pPr>
              <w:jc w:val="right"/>
              <w:rPr>
                <w:rFonts w:ascii="Cambria" w:hAnsi="Cambria"/>
                <w:sz w:val="18"/>
                <w:szCs w:val="22"/>
              </w:rPr>
            </w:pPr>
            <w:r w:rsidRPr="007F726C">
              <w:rPr>
                <w:rFonts w:ascii="Cambria" w:hAnsi="Cambria"/>
                <w:sz w:val="18"/>
                <w:szCs w:val="22"/>
              </w:rPr>
              <w:t>40-80</w:t>
            </w:r>
          </w:p>
        </w:tc>
      </w:tr>
      <w:tr w:rsidR="006326CA" w:rsidRPr="007F726C" w14:paraId="0FB6D34E" w14:textId="77777777" w:rsidTr="005709DE">
        <w:tc>
          <w:tcPr>
            <w:tcW w:w="10491" w:type="dxa"/>
            <w:gridSpan w:val="3"/>
            <w:shd w:val="clear" w:color="auto" w:fill="auto"/>
            <w:vAlign w:val="center"/>
          </w:tcPr>
          <w:p w14:paraId="47461FEF"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Przy ocenie wg punktów 55, 58, 61 i 62 poza badaniem rentgenowskim, uszkodzenia tkanki płucnej i  stopnie niewydolności oddechowej muszą być potwierdzone badaniem spirometrycznym i/ lub badaniem gazometrycznym. </w:t>
            </w:r>
          </w:p>
          <w:p w14:paraId="6843E50B" w14:textId="77777777" w:rsidR="006326CA" w:rsidRPr="007F726C" w:rsidRDefault="006326CA" w:rsidP="005709DE">
            <w:pPr>
              <w:jc w:val="both"/>
              <w:rPr>
                <w:rFonts w:ascii="Cambria" w:hAnsi="Cambria"/>
                <w:sz w:val="18"/>
                <w:szCs w:val="22"/>
              </w:rPr>
            </w:pPr>
            <w:r w:rsidRPr="007F726C">
              <w:rPr>
                <w:rFonts w:ascii="Cambria" w:hAnsi="Cambria"/>
                <w:i/>
                <w:sz w:val="18"/>
                <w:szCs w:val="22"/>
              </w:rPr>
              <w:t>W przypadku gdy następstwa obrażeń klatki piersiowej są oceniane z kilku punktów tabeli, a  niewydolność oddechowa towarzyszy tym następstwom, trwały uszczerbek na zdrowiu wynikający ze stopnia niewydolności oddechowej ustala się wyłącznie w oparciu  o jeden z tych punktów.</w:t>
            </w:r>
          </w:p>
        </w:tc>
      </w:tr>
      <w:tr w:rsidR="006326CA" w:rsidRPr="007F726C" w14:paraId="20D575FA" w14:textId="77777777" w:rsidTr="005709DE">
        <w:tc>
          <w:tcPr>
            <w:tcW w:w="10491" w:type="dxa"/>
            <w:gridSpan w:val="3"/>
            <w:shd w:val="clear" w:color="auto" w:fill="auto"/>
            <w:vAlign w:val="center"/>
          </w:tcPr>
          <w:p w14:paraId="73D517EC" w14:textId="77777777" w:rsidR="006326CA" w:rsidRPr="007F726C" w:rsidRDefault="006326CA" w:rsidP="005709DE">
            <w:pPr>
              <w:keepNext/>
              <w:jc w:val="center"/>
              <w:rPr>
                <w:rFonts w:ascii="Cambria" w:hAnsi="Cambria"/>
                <w:b/>
                <w:color w:val="000000"/>
                <w:sz w:val="18"/>
                <w:szCs w:val="22"/>
              </w:rPr>
            </w:pPr>
            <w:r w:rsidRPr="007F726C">
              <w:rPr>
                <w:rFonts w:ascii="Cambria" w:hAnsi="Cambria"/>
                <w:b/>
                <w:color w:val="000000"/>
                <w:sz w:val="18"/>
                <w:szCs w:val="22"/>
              </w:rPr>
              <w:t>STOPNIE UPOŚLEDZENIA WYDOLNOŚCI ODDECHOWEJ:</w:t>
            </w:r>
          </w:p>
          <w:p w14:paraId="5103A89A" w14:textId="77777777" w:rsidR="006326CA" w:rsidRPr="007F726C" w:rsidRDefault="006326CA" w:rsidP="005709DE">
            <w:pPr>
              <w:jc w:val="both"/>
              <w:rPr>
                <w:rFonts w:ascii="Cambria" w:hAnsi="Cambria"/>
                <w:sz w:val="18"/>
                <w:szCs w:val="22"/>
              </w:rPr>
            </w:pPr>
            <w:r w:rsidRPr="007F726C">
              <w:rPr>
                <w:rFonts w:ascii="Cambria" w:hAnsi="Cambria"/>
                <w:sz w:val="18"/>
                <w:szCs w:val="22"/>
              </w:rPr>
              <w:t>- niewielkiego stopnia zmniejszenie wydolności oddechowej - VC 70 –80%, FEV1 70 -80 %, FEV1%VC – 70-80% - w odniesieniu do wartości należnych,</w:t>
            </w:r>
          </w:p>
          <w:p w14:paraId="1467FD21" w14:textId="77777777" w:rsidR="006326CA" w:rsidRPr="007F726C" w:rsidRDefault="006326CA" w:rsidP="005709DE">
            <w:pPr>
              <w:jc w:val="both"/>
              <w:rPr>
                <w:rFonts w:ascii="Cambria" w:hAnsi="Cambria"/>
                <w:b/>
                <w:sz w:val="18"/>
                <w:szCs w:val="22"/>
              </w:rPr>
            </w:pPr>
            <w:r w:rsidRPr="007F726C">
              <w:rPr>
                <w:rFonts w:ascii="Cambria" w:hAnsi="Cambria"/>
                <w:sz w:val="18"/>
                <w:szCs w:val="22"/>
              </w:rPr>
              <w:t>- średniego stopnia  zmniejszenie wydolności oddechowej - VC 50 – 70%, FEV1 50 –70 %, FEV1%VC  50 - 70 % - w odniesieniu do wartości należnych,</w:t>
            </w:r>
          </w:p>
          <w:p w14:paraId="7466A504" w14:textId="77777777" w:rsidR="006326CA" w:rsidRPr="007F726C" w:rsidRDefault="006326CA" w:rsidP="005709DE">
            <w:pPr>
              <w:jc w:val="both"/>
              <w:rPr>
                <w:rFonts w:ascii="Cambria" w:hAnsi="Cambria"/>
                <w:b/>
                <w:sz w:val="18"/>
                <w:szCs w:val="22"/>
              </w:rPr>
            </w:pPr>
            <w:r w:rsidRPr="007F726C">
              <w:rPr>
                <w:rFonts w:ascii="Cambria" w:hAnsi="Cambria"/>
                <w:sz w:val="18"/>
                <w:szCs w:val="22"/>
              </w:rPr>
              <w:t>- znaczne zmniejszenie wydolności oddechowej – VC poniżej 50%, FEV1 poniżej 50%, FEV1%VC poniżej 50 % - w odniesieniu do wartości należnych.</w:t>
            </w:r>
          </w:p>
        </w:tc>
      </w:tr>
      <w:tr w:rsidR="006326CA" w:rsidRPr="007F726C" w14:paraId="572422CF" w14:textId="77777777" w:rsidTr="005709DE">
        <w:tc>
          <w:tcPr>
            <w:tcW w:w="8897" w:type="dxa"/>
            <w:shd w:val="clear" w:color="auto" w:fill="auto"/>
          </w:tcPr>
          <w:p w14:paraId="381BC479" w14:textId="77777777" w:rsidR="006326CA" w:rsidRPr="007F726C" w:rsidRDefault="006326CA" w:rsidP="005709DE">
            <w:pPr>
              <w:jc w:val="both"/>
              <w:rPr>
                <w:rFonts w:ascii="Cambria" w:hAnsi="Cambria"/>
                <w:b/>
                <w:sz w:val="18"/>
                <w:szCs w:val="22"/>
              </w:rPr>
            </w:pPr>
            <w:r w:rsidRPr="007F726C">
              <w:rPr>
                <w:rFonts w:ascii="Cambria" w:hAnsi="Cambria"/>
                <w:b/>
                <w:sz w:val="18"/>
                <w:szCs w:val="22"/>
              </w:rPr>
              <w:t>63. Uszkodzenie serca lub osierdzia:</w:t>
            </w:r>
          </w:p>
        </w:tc>
        <w:tc>
          <w:tcPr>
            <w:tcW w:w="1594" w:type="dxa"/>
            <w:gridSpan w:val="2"/>
            <w:shd w:val="clear" w:color="auto" w:fill="auto"/>
            <w:vAlign w:val="center"/>
          </w:tcPr>
          <w:p w14:paraId="1C4D28D5" w14:textId="77777777" w:rsidR="006326CA" w:rsidRPr="007F726C" w:rsidRDefault="006326CA" w:rsidP="005709DE">
            <w:pPr>
              <w:jc w:val="right"/>
              <w:rPr>
                <w:rFonts w:ascii="Cambria" w:hAnsi="Cambria"/>
                <w:sz w:val="18"/>
                <w:szCs w:val="22"/>
              </w:rPr>
            </w:pPr>
          </w:p>
        </w:tc>
      </w:tr>
      <w:tr w:rsidR="006326CA" w:rsidRPr="007F726C" w14:paraId="60A52AED" w14:textId="77777777" w:rsidTr="005709DE">
        <w:tc>
          <w:tcPr>
            <w:tcW w:w="8897" w:type="dxa"/>
            <w:shd w:val="clear" w:color="auto" w:fill="auto"/>
          </w:tcPr>
          <w:p w14:paraId="20583837" w14:textId="77777777" w:rsidR="006326CA" w:rsidRPr="007F726C" w:rsidRDefault="006326CA" w:rsidP="005709DE">
            <w:pPr>
              <w:jc w:val="both"/>
              <w:rPr>
                <w:rFonts w:ascii="Cambria" w:hAnsi="Cambria"/>
                <w:sz w:val="18"/>
                <w:szCs w:val="22"/>
              </w:rPr>
            </w:pPr>
            <w:r w:rsidRPr="007F726C">
              <w:rPr>
                <w:rFonts w:ascii="Cambria" w:hAnsi="Cambria"/>
                <w:sz w:val="18"/>
                <w:szCs w:val="22"/>
              </w:rPr>
              <w:t>a) z wydolnym układem krążenia, EF powyżej 55 %, powyżej 10 MET, bez zaburzeń kurczliwości</w:t>
            </w:r>
          </w:p>
        </w:tc>
        <w:tc>
          <w:tcPr>
            <w:tcW w:w="1594" w:type="dxa"/>
            <w:gridSpan w:val="2"/>
            <w:shd w:val="clear" w:color="auto" w:fill="auto"/>
            <w:vAlign w:val="center"/>
          </w:tcPr>
          <w:p w14:paraId="737167B9"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27E00F13" w14:textId="77777777" w:rsidTr="005709DE">
        <w:tc>
          <w:tcPr>
            <w:tcW w:w="8897" w:type="dxa"/>
            <w:shd w:val="clear" w:color="auto" w:fill="auto"/>
          </w:tcPr>
          <w:p w14:paraId="3B6CB6B7" w14:textId="77777777" w:rsidR="006326CA" w:rsidRPr="007F726C" w:rsidRDefault="006326CA" w:rsidP="005709DE">
            <w:pPr>
              <w:jc w:val="both"/>
              <w:rPr>
                <w:rFonts w:ascii="Cambria" w:hAnsi="Cambria"/>
                <w:sz w:val="18"/>
                <w:szCs w:val="22"/>
              </w:rPr>
            </w:pPr>
            <w:r w:rsidRPr="007F726C">
              <w:rPr>
                <w:rFonts w:ascii="Cambria" w:hAnsi="Cambria"/>
                <w:sz w:val="18"/>
                <w:szCs w:val="22"/>
              </w:rPr>
              <w:t>b) I klasa NYHA , EF 50 - 55%, powyżej 10 MET, niewielkie zaburzenia kurczliwości</w:t>
            </w:r>
          </w:p>
        </w:tc>
        <w:tc>
          <w:tcPr>
            <w:tcW w:w="1594" w:type="dxa"/>
            <w:gridSpan w:val="2"/>
            <w:shd w:val="clear" w:color="auto" w:fill="auto"/>
            <w:vAlign w:val="center"/>
          </w:tcPr>
          <w:p w14:paraId="54AA648B"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44EFB9C0" w14:textId="77777777" w:rsidTr="005709DE">
        <w:tc>
          <w:tcPr>
            <w:tcW w:w="8897" w:type="dxa"/>
            <w:shd w:val="clear" w:color="auto" w:fill="auto"/>
          </w:tcPr>
          <w:p w14:paraId="59AF18ED" w14:textId="77777777" w:rsidR="006326CA" w:rsidRPr="007F726C" w:rsidRDefault="006326CA" w:rsidP="005709DE">
            <w:pPr>
              <w:jc w:val="both"/>
              <w:rPr>
                <w:rFonts w:ascii="Cambria" w:hAnsi="Cambria"/>
                <w:bCs/>
                <w:sz w:val="18"/>
                <w:szCs w:val="22"/>
              </w:rPr>
            </w:pPr>
            <w:r w:rsidRPr="007F726C">
              <w:rPr>
                <w:rFonts w:ascii="Cambria" w:hAnsi="Cambria"/>
                <w:sz w:val="18"/>
                <w:szCs w:val="22"/>
              </w:rPr>
              <w:t>c) II klasa NYHA, EF 45% -55% 7-10 MET, umiarkowane zaburzenia kurczliwości</w:t>
            </w:r>
          </w:p>
        </w:tc>
        <w:tc>
          <w:tcPr>
            <w:tcW w:w="1594" w:type="dxa"/>
            <w:gridSpan w:val="2"/>
            <w:shd w:val="clear" w:color="auto" w:fill="auto"/>
            <w:vAlign w:val="center"/>
          </w:tcPr>
          <w:p w14:paraId="2D5C31D0" w14:textId="77777777" w:rsidR="006326CA" w:rsidRPr="007F726C" w:rsidRDefault="006326CA" w:rsidP="005709DE">
            <w:pPr>
              <w:jc w:val="right"/>
              <w:rPr>
                <w:rFonts w:ascii="Cambria" w:hAnsi="Cambria"/>
                <w:sz w:val="18"/>
                <w:szCs w:val="22"/>
              </w:rPr>
            </w:pPr>
            <w:r w:rsidRPr="007F726C">
              <w:rPr>
                <w:rFonts w:ascii="Cambria" w:hAnsi="Cambria"/>
                <w:sz w:val="18"/>
                <w:szCs w:val="22"/>
              </w:rPr>
              <w:t>20-40</w:t>
            </w:r>
          </w:p>
        </w:tc>
      </w:tr>
      <w:tr w:rsidR="006326CA" w:rsidRPr="007F726C" w14:paraId="0D0EBCE8" w14:textId="77777777" w:rsidTr="005709DE">
        <w:tc>
          <w:tcPr>
            <w:tcW w:w="8897" w:type="dxa"/>
            <w:shd w:val="clear" w:color="auto" w:fill="auto"/>
          </w:tcPr>
          <w:p w14:paraId="3BB5D5A3" w14:textId="77777777" w:rsidR="006326CA" w:rsidRPr="007F726C" w:rsidRDefault="006326CA" w:rsidP="005709DE">
            <w:pPr>
              <w:jc w:val="both"/>
              <w:rPr>
                <w:rFonts w:ascii="Cambria" w:hAnsi="Cambria"/>
                <w:sz w:val="18"/>
                <w:szCs w:val="22"/>
              </w:rPr>
            </w:pPr>
            <w:r w:rsidRPr="007F726C">
              <w:rPr>
                <w:rFonts w:ascii="Cambria" w:hAnsi="Cambria"/>
                <w:sz w:val="18"/>
                <w:szCs w:val="22"/>
              </w:rPr>
              <w:t>d) III klasa NYHA, EF 35%– 45 %, 5-7 MET, nasilone zaburzenia kurczliwości</w:t>
            </w:r>
          </w:p>
        </w:tc>
        <w:tc>
          <w:tcPr>
            <w:tcW w:w="1594" w:type="dxa"/>
            <w:gridSpan w:val="2"/>
            <w:shd w:val="clear" w:color="auto" w:fill="auto"/>
            <w:vAlign w:val="center"/>
          </w:tcPr>
          <w:p w14:paraId="49D1B4B7" w14:textId="77777777" w:rsidR="006326CA" w:rsidRPr="007F726C" w:rsidRDefault="006326CA" w:rsidP="005709DE">
            <w:pPr>
              <w:jc w:val="right"/>
              <w:rPr>
                <w:rFonts w:ascii="Cambria" w:hAnsi="Cambria"/>
                <w:sz w:val="18"/>
                <w:szCs w:val="22"/>
              </w:rPr>
            </w:pPr>
            <w:r w:rsidRPr="007F726C">
              <w:rPr>
                <w:rFonts w:ascii="Cambria" w:hAnsi="Cambria"/>
                <w:sz w:val="18"/>
                <w:szCs w:val="22"/>
              </w:rPr>
              <w:t>40-60</w:t>
            </w:r>
          </w:p>
        </w:tc>
      </w:tr>
      <w:tr w:rsidR="006326CA" w:rsidRPr="007F726C" w14:paraId="780A517C" w14:textId="77777777" w:rsidTr="005709DE">
        <w:tc>
          <w:tcPr>
            <w:tcW w:w="8897" w:type="dxa"/>
            <w:shd w:val="clear" w:color="auto" w:fill="auto"/>
          </w:tcPr>
          <w:p w14:paraId="0971BD64" w14:textId="77777777" w:rsidR="006326CA" w:rsidRPr="007F726C" w:rsidRDefault="006326CA" w:rsidP="005709DE">
            <w:pPr>
              <w:jc w:val="both"/>
              <w:rPr>
                <w:rFonts w:ascii="Cambria" w:hAnsi="Cambria"/>
                <w:sz w:val="18"/>
                <w:szCs w:val="22"/>
              </w:rPr>
            </w:pPr>
            <w:r w:rsidRPr="007F726C">
              <w:rPr>
                <w:rFonts w:ascii="Cambria" w:hAnsi="Cambria"/>
                <w:sz w:val="18"/>
                <w:szCs w:val="22"/>
              </w:rPr>
              <w:t>e) IV klasa NYHA, EF &lt;35 %, poniżej 5 MET, znaczne zaburzenia kurczliwości</w:t>
            </w:r>
          </w:p>
        </w:tc>
        <w:tc>
          <w:tcPr>
            <w:tcW w:w="1594" w:type="dxa"/>
            <w:gridSpan w:val="2"/>
            <w:shd w:val="clear" w:color="auto" w:fill="auto"/>
            <w:vAlign w:val="center"/>
          </w:tcPr>
          <w:p w14:paraId="6B7B6624" w14:textId="77777777" w:rsidR="006326CA" w:rsidRPr="007F726C" w:rsidRDefault="006326CA" w:rsidP="005709DE">
            <w:pPr>
              <w:jc w:val="right"/>
              <w:rPr>
                <w:rFonts w:ascii="Cambria" w:hAnsi="Cambria"/>
                <w:sz w:val="18"/>
                <w:szCs w:val="22"/>
              </w:rPr>
            </w:pPr>
            <w:r w:rsidRPr="007F726C">
              <w:rPr>
                <w:rFonts w:ascii="Cambria" w:hAnsi="Cambria"/>
                <w:sz w:val="18"/>
                <w:szCs w:val="22"/>
              </w:rPr>
              <w:t>60-90</w:t>
            </w:r>
          </w:p>
        </w:tc>
      </w:tr>
      <w:tr w:rsidR="006326CA" w:rsidRPr="007F726C" w14:paraId="71D0ABCA" w14:textId="77777777" w:rsidTr="005709DE">
        <w:tc>
          <w:tcPr>
            <w:tcW w:w="10491" w:type="dxa"/>
            <w:gridSpan w:val="3"/>
            <w:shd w:val="clear" w:color="auto" w:fill="auto"/>
          </w:tcPr>
          <w:p w14:paraId="3EE4FD28"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Stopień wydolności układu krążenia  musi być oceniony na podstawie badania klinicznego, badań obrazowych serca i/ lub badania EKG wysiłkowego. Przy zaliczaniu następstw do poszczególnych podpunktów, muszą być spełnione co najmniej dwa kryteria.</w:t>
            </w:r>
          </w:p>
        </w:tc>
      </w:tr>
      <w:tr w:rsidR="006326CA" w:rsidRPr="007F726C" w14:paraId="6329631A" w14:textId="77777777" w:rsidTr="005709DE">
        <w:tc>
          <w:tcPr>
            <w:tcW w:w="10491" w:type="dxa"/>
            <w:gridSpan w:val="3"/>
            <w:shd w:val="clear" w:color="auto" w:fill="auto"/>
            <w:vAlign w:val="center"/>
          </w:tcPr>
          <w:p w14:paraId="6D5B506D" w14:textId="77777777" w:rsidR="006326CA" w:rsidRPr="007F726C" w:rsidRDefault="006326CA" w:rsidP="005709DE">
            <w:pPr>
              <w:jc w:val="center"/>
              <w:rPr>
                <w:rFonts w:ascii="Cambria" w:hAnsi="Cambria"/>
                <w:sz w:val="18"/>
                <w:szCs w:val="22"/>
              </w:rPr>
            </w:pPr>
            <w:r w:rsidRPr="007F726C">
              <w:rPr>
                <w:rFonts w:ascii="Cambria" w:hAnsi="Cambria"/>
                <w:b/>
                <w:sz w:val="18"/>
                <w:szCs w:val="22"/>
              </w:rPr>
              <w:t>KLASYFIKACJA NYHA - KLASYFIKACJA NOWOJORSKIEGO TOWARZYSTWA KARDIOLOGICZNEGO WYRÓŻNIA NASTĘPUJĄCE STANY CZYNNOŚCIOWE SERCA:</w:t>
            </w:r>
          </w:p>
        </w:tc>
      </w:tr>
      <w:tr w:rsidR="006326CA" w:rsidRPr="007F726C" w14:paraId="05D95E36" w14:textId="77777777" w:rsidTr="005709DE">
        <w:tc>
          <w:tcPr>
            <w:tcW w:w="10491" w:type="dxa"/>
            <w:gridSpan w:val="3"/>
            <w:shd w:val="clear" w:color="auto" w:fill="auto"/>
            <w:vAlign w:val="center"/>
          </w:tcPr>
          <w:p w14:paraId="45CBBFE0" w14:textId="77777777" w:rsidR="006326CA" w:rsidRPr="007F726C" w:rsidRDefault="006326CA" w:rsidP="005709DE">
            <w:pPr>
              <w:rPr>
                <w:rFonts w:ascii="Cambria" w:hAnsi="Cambria"/>
                <w:b/>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938"/>
            </w:tblGrid>
            <w:tr w:rsidR="006326CA" w:rsidRPr="007F726C" w14:paraId="29E3ECFB" w14:textId="77777777" w:rsidTr="005709DE">
              <w:tc>
                <w:tcPr>
                  <w:tcW w:w="1838" w:type="dxa"/>
                  <w:shd w:val="clear" w:color="auto" w:fill="auto"/>
                  <w:vAlign w:val="center"/>
                </w:tcPr>
                <w:p w14:paraId="348CCFA4" w14:textId="77777777" w:rsidR="006326CA" w:rsidRPr="007F726C" w:rsidRDefault="006326CA" w:rsidP="005709DE">
                  <w:pPr>
                    <w:rPr>
                      <w:rFonts w:ascii="Cambria" w:hAnsi="Cambria"/>
                      <w:sz w:val="18"/>
                      <w:szCs w:val="22"/>
                    </w:rPr>
                  </w:pPr>
                  <w:r w:rsidRPr="007F726C">
                    <w:rPr>
                      <w:rFonts w:ascii="Cambria" w:hAnsi="Cambria"/>
                      <w:sz w:val="18"/>
                      <w:szCs w:val="22"/>
                    </w:rPr>
                    <w:fldChar w:fldCharType="begin"/>
                  </w:r>
                  <w:r w:rsidRPr="007F726C">
                    <w:rPr>
                      <w:rFonts w:ascii="Cambria" w:hAnsi="Cambria"/>
                      <w:sz w:val="18"/>
                      <w:szCs w:val="22"/>
                    </w:rPr>
                    <w:instrText>PRIVATE</w:instrText>
                  </w:r>
                  <w:r w:rsidRPr="007F726C">
                    <w:rPr>
                      <w:rFonts w:ascii="Cambria" w:hAnsi="Cambria"/>
                      <w:sz w:val="18"/>
                      <w:szCs w:val="22"/>
                    </w:rPr>
                    <w:fldChar w:fldCharType="end"/>
                  </w:r>
                  <w:r w:rsidRPr="007F726C">
                    <w:rPr>
                      <w:rFonts w:ascii="Cambria" w:hAnsi="Cambria"/>
                      <w:sz w:val="18"/>
                      <w:szCs w:val="22"/>
                    </w:rPr>
                    <w:t>Klasa I.</w:t>
                  </w:r>
                </w:p>
              </w:tc>
              <w:tc>
                <w:tcPr>
                  <w:tcW w:w="7938" w:type="dxa"/>
                  <w:shd w:val="clear" w:color="auto" w:fill="auto"/>
                  <w:vAlign w:val="center"/>
                </w:tcPr>
                <w:p w14:paraId="19068333" w14:textId="77777777" w:rsidR="006326CA" w:rsidRPr="007F726C" w:rsidRDefault="006326CA" w:rsidP="005709DE">
                  <w:pPr>
                    <w:jc w:val="center"/>
                    <w:rPr>
                      <w:rFonts w:ascii="Cambria" w:hAnsi="Cambria"/>
                      <w:sz w:val="18"/>
                      <w:szCs w:val="22"/>
                    </w:rPr>
                  </w:pPr>
                  <w:r w:rsidRPr="007F726C">
                    <w:rPr>
                      <w:rFonts w:ascii="Cambria" w:hAnsi="Cambria"/>
                      <w:sz w:val="18"/>
                      <w:szCs w:val="22"/>
                    </w:rPr>
                    <w:t>Choroba serca bez ograniczenia fizycznej aktywności. Podstawowa aktywność fizyczna nie powoduje zmęczenia, duszności, kołatania serca i bólów wieńcowych.</w:t>
                  </w:r>
                </w:p>
              </w:tc>
            </w:tr>
            <w:tr w:rsidR="006326CA" w:rsidRPr="007F726C" w14:paraId="6B203925" w14:textId="77777777" w:rsidTr="005709DE">
              <w:tc>
                <w:tcPr>
                  <w:tcW w:w="1838" w:type="dxa"/>
                  <w:shd w:val="clear" w:color="auto" w:fill="auto"/>
                  <w:vAlign w:val="center"/>
                </w:tcPr>
                <w:p w14:paraId="28072E87" w14:textId="77777777" w:rsidR="006326CA" w:rsidRPr="007F726C" w:rsidRDefault="006326CA" w:rsidP="005709DE">
                  <w:pPr>
                    <w:rPr>
                      <w:rFonts w:ascii="Cambria" w:hAnsi="Cambria"/>
                      <w:sz w:val="18"/>
                      <w:szCs w:val="22"/>
                    </w:rPr>
                  </w:pPr>
                  <w:r w:rsidRPr="007F726C">
                    <w:rPr>
                      <w:rFonts w:ascii="Cambria" w:hAnsi="Cambria"/>
                      <w:sz w:val="18"/>
                      <w:szCs w:val="22"/>
                    </w:rPr>
                    <w:t>Klasa II.</w:t>
                  </w:r>
                </w:p>
              </w:tc>
              <w:tc>
                <w:tcPr>
                  <w:tcW w:w="7938" w:type="dxa"/>
                  <w:shd w:val="clear" w:color="auto" w:fill="auto"/>
                  <w:vAlign w:val="center"/>
                </w:tcPr>
                <w:p w14:paraId="3690C69D" w14:textId="77777777" w:rsidR="006326CA" w:rsidRPr="007F726C" w:rsidRDefault="006326CA" w:rsidP="005709DE">
                  <w:pPr>
                    <w:jc w:val="center"/>
                    <w:rPr>
                      <w:rFonts w:ascii="Cambria" w:hAnsi="Cambria"/>
                      <w:sz w:val="18"/>
                      <w:szCs w:val="22"/>
                    </w:rPr>
                  </w:pPr>
                  <w:r w:rsidRPr="007F726C">
                    <w:rPr>
                      <w:rFonts w:ascii="Cambria" w:hAnsi="Cambria"/>
                      <w:sz w:val="18"/>
                      <w:szCs w:val="22"/>
                    </w:rPr>
                    <w:t>Choroba serca powodująca niewielkie ograniczenia aktywności fizycznej. Dobre samopoczucie w spoczynku. Podstawowa aktywność powoduje zmęczenie, duszność, kołatanie serca, bóle wieńcowe.</w:t>
                  </w:r>
                </w:p>
              </w:tc>
            </w:tr>
            <w:tr w:rsidR="006326CA" w:rsidRPr="007F726C" w14:paraId="719AEB2C" w14:textId="77777777" w:rsidTr="005709DE">
              <w:tc>
                <w:tcPr>
                  <w:tcW w:w="1838" w:type="dxa"/>
                  <w:shd w:val="clear" w:color="auto" w:fill="auto"/>
                  <w:vAlign w:val="center"/>
                </w:tcPr>
                <w:p w14:paraId="4E3D1E8D" w14:textId="77777777" w:rsidR="006326CA" w:rsidRPr="007F726C" w:rsidRDefault="006326CA" w:rsidP="005709DE">
                  <w:pPr>
                    <w:rPr>
                      <w:rFonts w:ascii="Cambria" w:hAnsi="Cambria"/>
                      <w:sz w:val="18"/>
                      <w:szCs w:val="22"/>
                    </w:rPr>
                  </w:pPr>
                  <w:r w:rsidRPr="007F726C">
                    <w:rPr>
                      <w:rFonts w:ascii="Cambria" w:hAnsi="Cambria"/>
                      <w:sz w:val="18"/>
                      <w:szCs w:val="22"/>
                    </w:rPr>
                    <w:lastRenderedPageBreak/>
                    <w:t>Klasa III.</w:t>
                  </w:r>
                </w:p>
              </w:tc>
              <w:tc>
                <w:tcPr>
                  <w:tcW w:w="7938" w:type="dxa"/>
                  <w:shd w:val="clear" w:color="auto" w:fill="auto"/>
                  <w:vAlign w:val="center"/>
                </w:tcPr>
                <w:p w14:paraId="19C9E676" w14:textId="77777777" w:rsidR="006326CA" w:rsidRPr="007F726C" w:rsidRDefault="006326CA" w:rsidP="005709DE">
                  <w:pPr>
                    <w:jc w:val="center"/>
                    <w:rPr>
                      <w:rFonts w:ascii="Cambria" w:hAnsi="Cambria"/>
                      <w:sz w:val="18"/>
                      <w:szCs w:val="22"/>
                    </w:rPr>
                  </w:pPr>
                  <w:r w:rsidRPr="007F726C">
                    <w:rPr>
                      <w:rFonts w:ascii="Cambria" w:hAnsi="Cambria"/>
                      <w:sz w:val="18"/>
                      <w:szCs w:val="22"/>
                    </w:rPr>
                    <w:t>Choroba serca powodująca ograniczenie aktywności fizycznej. Dobre samopoczucie w spoczynku. Mniejsza niż podstawowa aktywność fizyczna powoduje zmęczenie, duszność, kołatanie serca, bóle wieńcowe.</w:t>
                  </w:r>
                </w:p>
              </w:tc>
            </w:tr>
            <w:tr w:rsidR="006326CA" w:rsidRPr="007F726C" w14:paraId="6EF1EF32" w14:textId="77777777" w:rsidTr="005709DE">
              <w:tc>
                <w:tcPr>
                  <w:tcW w:w="1838" w:type="dxa"/>
                  <w:shd w:val="clear" w:color="auto" w:fill="auto"/>
                  <w:vAlign w:val="center"/>
                </w:tcPr>
                <w:p w14:paraId="5F3CDA90" w14:textId="77777777" w:rsidR="006326CA" w:rsidRPr="007F726C" w:rsidRDefault="006326CA" w:rsidP="005709DE">
                  <w:pPr>
                    <w:rPr>
                      <w:rFonts w:ascii="Cambria" w:hAnsi="Cambria"/>
                      <w:sz w:val="18"/>
                      <w:szCs w:val="22"/>
                    </w:rPr>
                  </w:pPr>
                  <w:r w:rsidRPr="007F726C">
                    <w:rPr>
                      <w:rFonts w:ascii="Cambria" w:hAnsi="Cambria"/>
                      <w:sz w:val="18"/>
                      <w:szCs w:val="22"/>
                    </w:rPr>
                    <w:t xml:space="preserve">Klasa IV. </w:t>
                  </w:r>
                </w:p>
              </w:tc>
              <w:tc>
                <w:tcPr>
                  <w:tcW w:w="7938" w:type="dxa"/>
                  <w:shd w:val="clear" w:color="auto" w:fill="auto"/>
                  <w:vAlign w:val="center"/>
                </w:tcPr>
                <w:p w14:paraId="3C99AF96" w14:textId="77777777" w:rsidR="006326CA" w:rsidRPr="007F726C" w:rsidRDefault="006326CA" w:rsidP="005709DE">
                  <w:pPr>
                    <w:jc w:val="center"/>
                    <w:rPr>
                      <w:rFonts w:ascii="Cambria" w:hAnsi="Cambria"/>
                      <w:sz w:val="18"/>
                      <w:szCs w:val="22"/>
                    </w:rPr>
                  </w:pPr>
                  <w:r w:rsidRPr="007F726C">
                    <w:rPr>
                      <w:rFonts w:ascii="Cambria" w:hAnsi="Cambria"/>
                      <w:sz w:val="18"/>
                      <w:szCs w:val="22"/>
                    </w:rPr>
                    <w:t>Choroba serca, która przy jakiejkolwiek aktywności fizycznej wywołuje dyskomfort. Objawy niewydolności serca lub niewydolności wieńcowej mogą występować nawet w spoczynku. Jeśli zostanie podjęta jakakolwiek aktywność fizyczna, wzrasta dyskomfort.</w:t>
                  </w:r>
                </w:p>
              </w:tc>
            </w:tr>
          </w:tbl>
          <w:p w14:paraId="52724BF9" w14:textId="77777777" w:rsidR="006326CA" w:rsidRPr="007F726C" w:rsidRDefault="006326CA" w:rsidP="005709DE">
            <w:pPr>
              <w:rPr>
                <w:rFonts w:ascii="Cambria" w:hAnsi="Cambria"/>
                <w:sz w:val="18"/>
                <w:szCs w:val="22"/>
              </w:rPr>
            </w:pPr>
          </w:p>
        </w:tc>
      </w:tr>
      <w:tr w:rsidR="006326CA" w:rsidRPr="007F726C" w14:paraId="3F354C26" w14:textId="77777777" w:rsidTr="005709DE">
        <w:tc>
          <w:tcPr>
            <w:tcW w:w="10491" w:type="dxa"/>
            <w:gridSpan w:val="3"/>
            <w:shd w:val="clear" w:color="auto" w:fill="auto"/>
            <w:vAlign w:val="center"/>
          </w:tcPr>
          <w:p w14:paraId="7EFFED6B" w14:textId="77777777" w:rsidR="006326CA" w:rsidRPr="007F726C" w:rsidRDefault="006326CA" w:rsidP="005709DE">
            <w:pPr>
              <w:jc w:val="both"/>
              <w:rPr>
                <w:rFonts w:ascii="Cambria" w:hAnsi="Cambria"/>
                <w:b/>
                <w:sz w:val="18"/>
                <w:szCs w:val="22"/>
              </w:rPr>
            </w:pPr>
            <w:r w:rsidRPr="007F726C">
              <w:rPr>
                <w:rFonts w:ascii="Cambria" w:hAnsi="Cambria"/>
                <w:b/>
                <w:sz w:val="18"/>
                <w:szCs w:val="22"/>
              </w:rPr>
              <w:lastRenderedPageBreak/>
              <w:t>DEFINICJA EF – FRAKCJA WYRZUTOWA LEWEJ KOMORY:</w:t>
            </w:r>
          </w:p>
          <w:p w14:paraId="3B441DBA"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Frakcja wyrzutowa lewej komory - ilość krwi wypływająca z lewej komory do układu krążenia podczas skurczu serca. Frakcja wyrzutowa jest zwykle wyrażana w procentach, jako stosunek objętości krwi wypływającej w czasie skurczu z lewej komory do całkowitej objętości lewej komory. Frakcja wyrzutowa określa zdolność serca do skurczu i jest wykładnikiem wydolności serca. W przypadku choroby serca prowadzącej do jego niewydolności, frakcja wyrzutowa wynosi zwykle poniżej 50%.  </w:t>
            </w:r>
          </w:p>
        </w:tc>
      </w:tr>
      <w:tr w:rsidR="006326CA" w:rsidRPr="007F726C" w14:paraId="03654A17" w14:textId="77777777" w:rsidTr="005709DE">
        <w:tc>
          <w:tcPr>
            <w:tcW w:w="10491" w:type="dxa"/>
            <w:gridSpan w:val="3"/>
            <w:shd w:val="clear" w:color="auto" w:fill="auto"/>
            <w:vAlign w:val="center"/>
          </w:tcPr>
          <w:p w14:paraId="7AB73700" w14:textId="77777777" w:rsidR="006326CA" w:rsidRPr="007F726C" w:rsidRDefault="006326CA" w:rsidP="005709DE">
            <w:pPr>
              <w:rPr>
                <w:rFonts w:ascii="Cambria" w:hAnsi="Cambria"/>
                <w:b/>
                <w:sz w:val="18"/>
                <w:szCs w:val="22"/>
              </w:rPr>
            </w:pPr>
            <w:r w:rsidRPr="007F726C">
              <w:rPr>
                <w:rFonts w:ascii="Cambria" w:hAnsi="Cambria"/>
                <w:b/>
                <w:sz w:val="18"/>
                <w:szCs w:val="22"/>
              </w:rPr>
              <w:t>DEFINICJA RÓWNOWAŻNIKA METABOLICZNEGO – MET, STOSOWANEGO PRZY OCENIE PRÓBY WYSIŁKOWEJ:</w:t>
            </w:r>
          </w:p>
          <w:p w14:paraId="61C5FC1A" w14:textId="77777777" w:rsidR="006326CA" w:rsidRPr="007F726C" w:rsidRDefault="006326CA" w:rsidP="005709DE">
            <w:pPr>
              <w:rPr>
                <w:rFonts w:ascii="Cambria" w:hAnsi="Cambria"/>
                <w:sz w:val="18"/>
                <w:szCs w:val="22"/>
              </w:rPr>
            </w:pPr>
            <w:r w:rsidRPr="007F726C">
              <w:rPr>
                <w:rFonts w:ascii="Cambria" w:hAnsi="Cambria"/>
                <w:sz w:val="18"/>
                <w:szCs w:val="22"/>
              </w:rPr>
              <w:t>MET-y (MET - równoważnik metaboliczny  jest jednostką spoczynkowego poboru tlenu , ok. 3,5 ml tlenu na kilogram masy ciała na minutę) uzyskuje się, dzieląc objętość tlenu (w ml/min) przez iloczyn: masy ciała (w kg) x 3,5. Liczbę 3,5 przyjmuje się jako wartość odpowiadającą zużyciu tlenu w spoczynku i wyraża w mililitrach tlenu na kilogram masy ciała na minutę.</w:t>
            </w:r>
          </w:p>
        </w:tc>
      </w:tr>
      <w:tr w:rsidR="006326CA" w:rsidRPr="007F726C" w14:paraId="4E5EB8C8" w14:textId="77777777" w:rsidTr="005709DE">
        <w:tc>
          <w:tcPr>
            <w:tcW w:w="8897" w:type="dxa"/>
            <w:shd w:val="clear" w:color="auto" w:fill="auto"/>
          </w:tcPr>
          <w:p w14:paraId="5FD80342" w14:textId="77777777" w:rsidR="006326CA" w:rsidRPr="007F726C" w:rsidRDefault="006326CA" w:rsidP="005709DE">
            <w:pPr>
              <w:jc w:val="both"/>
              <w:rPr>
                <w:rFonts w:ascii="Cambria" w:hAnsi="Cambria"/>
                <w:b/>
                <w:sz w:val="18"/>
                <w:szCs w:val="22"/>
              </w:rPr>
            </w:pPr>
            <w:r w:rsidRPr="007F726C">
              <w:rPr>
                <w:rFonts w:ascii="Cambria" w:hAnsi="Cambria"/>
                <w:b/>
                <w:sz w:val="18"/>
                <w:szCs w:val="22"/>
              </w:rPr>
              <w:t>64. Uszkodzenia przepony – rozerwanie przepony, przepukliny przeponowe - w zależności od stopnia zaburzeń funkcji prze</w:t>
            </w:r>
            <w:r w:rsidRPr="007F726C">
              <w:rPr>
                <w:rFonts w:ascii="Cambria" w:hAnsi="Cambria"/>
                <w:b/>
                <w:sz w:val="18"/>
                <w:szCs w:val="22"/>
              </w:rPr>
              <w:softHyphen/>
              <w:t>wodu  pokarmowego, oddychania i krążenia:</w:t>
            </w:r>
            <w:r w:rsidRPr="007F726C">
              <w:rPr>
                <w:rFonts w:ascii="Cambria" w:hAnsi="Cambria"/>
                <w:sz w:val="18"/>
                <w:szCs w:val="22"/>
              </w:rPr>
              <w:t xml:space="preserve"> </w:t>
            </w:r>
          </w:p>
        </w:tc>
        <w:tc>
          <w:tcPr>
            <w:tcW w:w="1594" w:type="dxa"/>
            <w:gridSpan w:val="2"/>
            <w:shd w:val="clear" w:color="auto" w:fill="auto"/>
            <w:vAlign w:val="center"/>
          </w:tcPr>
          <w:p w14:paraId="7D01EFF0" w14:textId="77777777" w:rsidR="006326CA" w:rsidRPr="007F726C" w:rsidRDefault="006326CA" w:rsidP="005709DE">
            <w:pPr>
              <w:jc w:val="right"/>
              <w:rPr>
                <w:rFonts w:ascii="Cambria" w:hAnsi="Cambria"/>
                <w:sz w:val="18"/>
                <w:szCs w:val="22"/>
              </w:rPr>
            </w:pPr>
          </w:p>
        </w:tc>
      </w:tr>
      <w:tr w:rsidR="006326CA" w:rsidRPr="007F726C" w14:paraId="6583AFE7" w14:textId="77777777" w:rsidTr="005709DE">
        <w:tc>
          <w:tcPr>
            <w:tcW w:w="8897" w:type="dxa"/>
            <w:shd w:val="clear" w:color="auto" w:fill="auto"/>
          </w:tcPr>
          <w:p w14:paraId="22E3AE65" w14:textId="77777777" w:rsidR="006326CA" w:rsidRPr="007F726C" w:rsidRDefault="006326CA" w:rsidP="005709DE">
            <w:pPr>
              <w:tabs>
                <w:tab w:val="num" w:pos="720"/>
              </w:tabs>
              <w:jc w:val="both"/>
              <w:rPr>
                <w:rFonts w:ascii="Cambria" w:hAnsi="Cambria"/>
                <w:sz w:val="18"/>
                <w:szCs w:val="22"/>
              </w:rPr>
            </w:pPr>
            <w:r w:rsidRPr="007F726C">
              <w:rPr>
                <w:rFonts w:ascii="Cambria" w:hAnsi="Cambria"/>
                <w:sz w:val="18"/>
                <w:szCs w:val="22"/>
              </w:rPr>
              <w:t>a) bez zaburzeń funkcji – np. po leczeniu operacyjnym</w:t>
            </w:r>
          </w:p>
        </w:tc>
        <w:tc>
          <w:tcPr>
            <w:tcW w:w="1594" w:type="dxa"/>
            <w:gridSpan w:val="2"/>
            <w:shd w:val="clear" w:color="auto" w:fill="auto"/>
            <w:vAlign w:val="center"/>
          </w:tcPr>
          <w:p w14:paraId="13A61516"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316DA7B7" w14:textId="77777777" w:rsidTr="005709DE">
        <w:tc>
          <w:tcPr>
            <w:tcW w:w="8897" w:type="dxa"/>
            <w:shd w:val="clear" w:color="auto" w:fill="auto"/>
          </w:tcPr>
          <w:p w14:paraId="080012A1" w14:textId="77777777" w:rsidR="006326CA" w:rsidRPr="007F726C" w:rsidRDefault="006326CA" w:rsidP="005709DE">
            <w:pPr>
              <w:tabs>
                <w:tab w:val="num" w:pos="720"/>
              </w:tabs>
              <w:jc w:val="both"/>
              <w:rPr>
                <w:rFonts w:ascii="Cambria" w:hAnsi="Cambria"/>
                <w:sz w:val="18"/>
                <w:szCs w:val="22"/>
              </w:rPr>
            </w:pPr>
            <w:r w:rsidRPr="007F726C">
              <w:rPr>
                <w:rFonts w:ascii="Cambria" w:hAnsi="Cambria"/>
                <w:sz w:val="18"/>
                <w:szCs w:val="22"/>
              </w:rPr>
              <w:t>b) zaburzenia niewielkiego stopnia</w:t>
            </w:r>
          </w:p>
        </w:tc>
        <w:tc>
          <w:tcPr>
            <w:tcW w:w="1594" w:type="dxa"/>
            <w:gridSpan w:val="2"/>
            <w:shd w:val="clear" w:color="auto" w:fill="auto"/>
            <w:vAlign w:val="center"/>
          </w:tcPr>
          <w:p w14:paraId="05D75893"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1119D3C9" w14:textId="77777777" w:rsidTr="005709DE">
        <w:tc>
          <w:tcPr>
            <w:tcW w:w="8897" w:type="dxa"/>
            <w:shd w:val="clear" w:color="auto" w:fill="auto"/>
          </w:tcPr>
          <w:p w14:paraId="56C7E6AE" w14:textId="77777777" w:rsidR="006326CA" w:rsidRPr="007F726C" w:rsidRDefault="006326CA" w:rsidP="005709DE">
            <w:pPr>
              <w:tabs>
                <w:tab w:val="num" w:pos="720"/>
              </w:tabs>
              <w:jc w:val="both"/>
              <w:rPr>
                <w:rFonts w:ascii="Cambria" w:hAnsi="Cambria"/>
                <w:sz w:val="18"/>
                <w:szCs w:val="22"/>
              </w:rPr>
            </w:pPr>
            <w:r w:rsidRPr="007F726C">
              <w:rPr>
                <w:rFonts w:ascii="Cambria" w:hAnsi="Cambria"/>
                <w:sz w:val="18"/>
                <w:szCs w:val="22"/>
              </w:rPr>
              <w:t>c) zaburzenia średniego stopnia</w:t>
            </w:r>
          </w:p>
        </w:tc>
        <w:tc>
          <w:tcPr>
            <w:tcW w:w="1594" w:type="dxa"/>
            <w:gridSpan w:val="2"/>
            <w:shd w:val="clear" w:color="auto" w:fill="auto"/>
            <w:vAlign w:val="center"/>
          </w:tcPr>
          <w:p w14:paraId="4DE97AD3"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38B17934" w14:textId="77777777" w:rsidTr="005709DE">
        <w:tc>
          <w:tcPr>
            <w:tcW w:w="8897" w:type="dxa"/>
            <w:shd w:val="clear" w:color="auto" w:fill="auto"/>
          </w:tcPr>
          <w:p w14:paraId="26DE8569" w14:textId="77777777" w:rsidR="006326CA" w:rsidRPr="007F726C" w:rsidRDefault="006326CA" w:rsidP="005709DE">
            <w:pPr>
              <w:tabs>
                <w:tab w:val="num" w:pos="720"/>
              </w:tabs>
              <w:jc w:val="both"/>
              <w:rPr>
                <w:rFonts w:ascii="Cambria" w:hAnsi="Cambria"/>
                <w:sz w:val="18"/>
                <w:szCs w:val="22"/>
              </w:rPr>
            </w:pPr>
            <w:r w:rsidRPr="007F726C">
              <w:rPr>
                <w:rFonts w:ascii="Cambria" w:hAnsi="Cambria"/>
                <w:sz w:val="18"/>
                <w:szCs w:val="22"/>
              </w:rPr>
              <w:t>d) zaburzenia dużego stopnia</w:t>
            </w:r>
          </w:p>
        </w:tc>
        <w:tc>
          <w:tcPr>
            <w:tcW w:w="1594" w:type="dxa"/>
            <w:gridSpan w:val="2"/>
            <w:shd w:val="clear" w:color="auto" w:fill="auto"/>
            <w:vAlign w:val="center"/>
          </w:tcPr>
          <w:p w14:paraId="41B0DA3F" w14:textId="77777777" w:rsidR="006326CA" w:rsidRPr="007F726C" w:rsidRDefault="006326CA" w:rsidP="005709DE">
            <w:pPr>
              <w:jc w:val="right"/>
              <w:rPr>
                <w:rFonts w:ascii="Cambria" w:hAnsi="Cambria"/>
                <w:sz w:val="18"/>
                <w:szCs w:val="22"/>
              </w:rPr>
            </w:pPr>
            <w:r w:rsidRPr="007F726C">
              <w:rPr>
                <w:rFonts w:ascii="Cambria" w:hAnsi="Cambria"/>
                <w:sz w:val="18"/>
                <w:szCs w:val="22"/>
              </w:rPr>
              <w:t>20-40</w:t>
            </w:r>
          </w:p>
        </w:tc>
      </w:tr>
      <w:tr w:rsidR="006326CA" w:rsidRPr="007F726C" w14:paraId="056141B5" w14:textId="77777777" w:rsidTr="005709DE">
        <w:tc>
          <w:tcPr>
            <w:tcW w:w="8897" w:type="dxa"/>
            <w:shd w:val="clear" w:color="auto" w:fill="auto"/>
            <w:vAlign w:val="center"/>
          </w:tcPr>
          <w:p w14:paraId="0B83A353" w14:textId="77777777" w:rsidR="006326CA" w:rsidRPr="007F726C" w:rsidRDefault="006326CA" w:rsidP="005709DE">
            <w:pPr>
              <w:keepNext/>
              <w:widowControl w:val="0"/>
              <w:autoSpaceDE w:val="0"/>
              <w:autoSpaceDN w:val="0"/>
              <w:adjustRightInd w:val="0"/>
              <w:jc w:val="center"/>
              <w:rPr>
                <w:rFonts w:ascii="Cambria" w:hAnsi="Cambria"/>
                <w:b/>
                <w:noProof/>
                <w:sz w:val="18"/>
                <w:szCs w:val="22"/>
              </w:rPr>
            </w:pPr>
            <w:r w:rsidRPr="007F726C">
              <w:rPr>
                <w:rFonts w:ascii="Cambria" w:hAnsi="Cambria"/>
                <w:b/>
                <w:noProof/>
                <w:sz w:val="18"/>
                <w:szCs w:val="22"/>
              </w:rPr>
              <w:t>F. USZKODZENIA BRZUCHA I ICH NASTĘPSTWA</w:t>
            </w:r>
          </w:p>
        </w:tc>
        <w:tc>
          <w:tcPr>
            <w:tcW w:w="1594" w:type="dxa"/>
            <w:gridSpan w:val="2"/>
            <w:shd w:val="clear" w:color="auto" w:fill="auto"/>
            <w:vAlign w:val="center"/>
          </w:tcPr>
          <w:p w14:paraId="541D5C0D" w14:textId="77777777" w:rsidR="006326CA" w:rsidRPr="007F726C" w:rsidRDefault="006326CA" w:rsidP="005709DE">
            <w:pPr>
              <w:jc w:val="right"/>
              <w:rPr>
                <w:rFonts w:ascii="Cambria" w:hAnsi="Cambria"/>
                <w:sz w:val="18"/>
                <w:szCs w:val="22"/>
              </w:rPr>
            </w:pPr>
          </w:p>
        </w:tc>
      </w:tr>
      <w:tr w:rsidR="006326CA" w:rsidRPr="007F726C" w14:paraId="66EABC98" w14:textId="77777777" w:rsidTr="005709DE">
        <w:tc>
          <w:tcPr>
            <w:tcW w:w="10491" w:type="dxa"/>
            <w:gridSpan w:val="3"/>
            <w:shd w:val="clear" w:color="auto" w:fill="auto"/>
            <w:vAlign w:val="center"/>
          </w:tcPr>
          <w:p w14:paraId="7F226E34" w14:textId="77777777" w:rsidR="006326CA" w:rsidRPr="007F726C" w:rsidRDefault="006326CA" w:rsidP="005709DE">
            <w:pPr>
              <w:jc w:val="both"/>
              <w:rPr>
                <w:rFonts w:ascii="Cambria" w:hAnsi="Cambria"/>
                <w:sz w:val="18"/>
                <w:szCs w:val="22"/>
              </w:rPr>
            </w:pPr>
            <w:r w:rsidRPr="007F726C">
              <w:rPr>
                <w:rFonts w:ascii="Cambria" w:hAnsi="Cambria"/>
                <w:b/>
                <w:sz w:val="18"/>
                <w:szCs w:val="22"/>
              </w:rPr>
              <w:t>65. Uszkodzenia powłok jamy brzusznej (przepukliny urazowe, przetoki, blizny itp.), okolicy lędźwiowej i krzyżowej - w zależności od charakteru blizn, ubytków, umiejscowienia i rozmiarów uszkodzenia:</w:t>
            </w:r>
          </w:p>
        </w:tc>
      </w:tr>
      <w:tr w:rsidR="006326CA" w:rsidRPr="007F726C" w14:paraId="2EC95ECC" w14:textId="77777777" w:rsidTr="005709DE">
        <w:tc>
          <w:tcPr>
            <w:tcW w:w="8897" w:type="dxa"/>
            <w:shd w:val="clear" w:color="auto" w:fill="auto"/>
          </w:tcPr>
          <w:p w14:paraId="56520F39" w14:textId="77777777" w:rsidR="006326CA" w:rsidRPr="007F726C" w:rsidRDefault="006326CA" w:rsidP="005709DE">
            <w:pPr>
              <w:jc w:val="both"/>
              <w:rPr>
                <w:rFonts w:ascii="Cambria" w:hAnsi="Cambria"/>
                <w:sz w:val="18"/>
                <w:szCs w:val="22"/>
              </w:rPr>
            </w:pPr>
            <w:r w:rsidRPr="007F726C">
              <w:rPr>
                <w:rFonts w:ascii="Cambria" w:hAnsi="Cambria"/>
                <w:sz w:val="18"/>
                <w:szCs w:val="22"/>
              </w:rPr>
              <w:t>a) blizny, niewielkie ubytki tkanek</w:t>
            </w:r>
          </w:p>
        </w:tc>
        <w:tc>
          <w:tcPr>
            <w:tcW w:w="1594" w:type="dxa"/>
            <w:gridSpan w:val="2"/>
            <w:shd w:val="clear" w:color="auto" w:fill="auto"/>
            <w:vAlign w:val="center"/>
          </w:tcPr>
          <w:p w14:paraId="251EEF27"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56A49D4D" w14:textId="77777777" w:rsidTr="005709DE">
        <w:tc>
          <w:tcPr>
            <w:tcW w:w="8897" w:type="dxa"/>
            <w:shd w:val="clear" w:color="auto" w:fill="auto"/>
          </w:tcPr>
          <w:p w14:paraId="7E46715A" w14:textId="77777777" w:rsidR="006326CA" w:rsidRPr="007F726C" w:rsidRDefault="006326CA" w:rsidP="005709DE">
            <w:pPr>
              <w:jc w:val="both"/>
              <w:rPr>
                <w:rFonts w:ascii="Cambria" w:hAnsi="Cambria"/>
                <w:sz w:val="18"/>
                <w:szCs w:val="22"/>
              </w:rPr>
            </w:pPr>
            <w:r w:rsidRPr="007F726C">
              <w:rPr>
                <w:rFonts w:ascii="Cambria" w:hAnsi="Cambria"/>
                <w:sz w:val="18"/>
                <w:szCs w:val="22"/>
              </w:rPr>
              <w:t>b) rozległe przerośnięte, ściągające blizny, ubytki mięśniowe, przetrwałe przepukliny</w:t>
            </w:r>
          </w:p>
        </w:tc>
        <w:tc>
          <w:tcPr>
            <w:tcW w:w="1594" w:type="dxa"/>
            <w:gridSpan w:val="2"/>
            <w:shd w:val="clear" w:color="auto" w:fill="auto"/>
            <w:vAlign w:val="center"/>
          </w:tcPr>
          <w:p w14:paraId="6F778134"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69D890C2" w14:textId="77777777" w:rsidTr="005709DE">
        <w:tc>
          <w:tcPr>
            <w:tcW w:w="8897" w:type="dxa"/>
            <w:shd w:val="clear" w:color="auto" w:fill="auto"/>
          </w:tcPr>
          <w:p w14:paraId="04338518" w14:textId="77777777" w:rsidR="006326CA" w:rsidRPr="007F726C" w:rsidRDefault="006326CA" w:rsidP="005709DE">
            <w:pPr>
              <w:jc w:val="both"/>
              <w:rPr>
                <w:rFonts w:ascii="Cambria" w:hAnsi="Cambria"/>
                <w:sz w:val="18"/>
                <w:szCs w:val="22"/>
              </w:rPr>
            </w:pPr>
            <w:r w:rsidRPr="007F726C">
              <w:rPr>
                <w:rFonts w:ascii="Cambria" w:hAnsi="Cambria"/>
                <w:sz w:val="18"/>
                <w:szCs w:val="22"/>
              </w:rPr>
              <w:t>c) przetoki</w:t>
            </w:r>
          </w:p>
        </w:tc>
        <w:tc>
          <w:tcPr>
            <w:tcW w:w="1594" w:type="dxa"/>
            <w:gridSpan w:val="2"/>
            <w:shd w:val="clear" w:color="auto" w:fill="auto"/>
            <w:vAlign w:val="center"/>
          </w:tcPr>
          <w:p w14:paraId="47858F55"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24A86811" w14:textId="77777777" w:rsidTr="005709DE">
        <w:tc>
          <w:tcPr>
            <w:tcW w:w="10491" w:type="dxa"/>
            <w:gridSpan w:val="3"/>
            <w:shd w:val="clear" w:color="auto" w:fill="auto"/>
            <w:vAlign w:val="center"/>
          </w:tcPr>
          <w:p w14:paraId="34365D5C"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Za przepukliny urazowe uważa się przepukliny spowodowane pourazowym uszkodzeniem powłok brzusznych (np. po rozerwaniu mięśni powłok brzusznych. Nie podlegają orzekaniu przy ustalaniu następstw nieszczęśliwego wypadku przepukliny do ujawnienia których doszło w wyniku wysiłku fizycznego lub dźwignięcia ciężaru.</w:t>
            </w:r>
          </w:p>
        </w:tc>
      </w:tr>
      <w:tr w:rsidR="006326CA" w:rsidRPr="007F726C" w14:paraId="489325A1" w14:textId="77777777" w:rsidTr="005709DE">
        <w:tc>
          <w:tcPr>
            <w:tcW w:w="8897" w:type="dxa"/>
            <w:shd w:val="clear" w:color="auto" w:fill="auto"/>
          </w:tcPr>
          <w:p w14:paraId="6BAD1F40" w14:textId="77777777" w:rsidR="006326CA" w:rsidRPr="007F726C" w:rsidRDefault="006326CA" w:rsidP="005709DE">
            <w:pPr>
              <w:jc w:val="both"/>
              <w:rPr>
                <w:rFonts w:ascii="Cambria" w:hAnsi="Cambria"/>
                <w:b/>
                <w:sz w:val="18"/>
                <w:szCs w:val="22"/>
              </w:rPr>
            </w:pPr>
            <w:r w:rsidRPr="007F726C">
              <w:rPr>
                <w:rFonts w:ascii="Cambria" w:hAnsi="Cambria"/>
                <w:b/>
                <w:sz w:val="18"/>
                <w:szCs w:val="22"/>
              </w:rPr>
              <w:t>66. Uszkodzenia żołądka, jelit, sieci, krezki jelita:</w:t>
            </w:r>
          </w:p>
        </w:tc>
        <w:tc>
          <w:tcPr>
            <w:tcW w:w="1594" w:type="dxa"/>
            <w:gridSpan w:val="2"/>
            <w:shd w:val="clear" w:color="auto" w:fill="auto"/>
            <w:vAlign w:val="center"/>
          </w:tcPr>
          <w:p w14:paraId="6B94DA9A" w14:textId="77777777" w:rsidR="006326CA" w:rsidRPr="007F726C" w:rsidRDefault="006326CA" w:rsidP="005709DE">
            <w:pPr>
              <w:jc w:val="right"/>
              <w:rPr>
                <w:rFonts w:ascii="Cambria" w:hAnsi="Cambria"/>
                <w:sz w:val="18"/>
                <w:szCs w:val="22"/>
              </w:rPr>
            </w:pPr>
          </w:p>
        </w:tc>
      </w:tr>
      <w:tr w:rsidR="006326CA" w:rsidRPr="007F726C" w14:paraId="4013BC3C" w14:textId="77777777" w:rsidTr="005709DE">
        <w:tc>
          <w:tcPr>
            <w:tcW w:w="8897" w:type="dxa"/>
            <w:shd w:val="clear" w:color="auto" w:fill="auto"/>
          </w:tcPr>
          <w:p w14:paraId="501769AE" w14:textId="77777777" w:rsidR="006326CA" w:rsidRPr="007F726C" w:rsidRDefault="006326CA" w:rsidP="005709DE">
            <w:pPr>
              <w:tabs>
                <w:tab w:val="left" w:pos="9072"/>
              </w:tabs>
              <w:jc w:val="both"/>
              <w:rPr>
                <w:rFonts w:ascii="Cambria" w:hAnsi="Cambria"/>
                <w:sz w:val="18"/>
                <w:szCs w:val="22"/>
              </w:rPr>
            </w:pPr>
            <w:r w:rsidRPr="007F726C">
              <w:rPr>
                <w:rFonts w:ascii="Cambria" w:hAnsi="Cambria"/>
                <w:sz w:val="18"/>
                <w:szCs w:val="22"/>
              </w:rPr>
              <w:t>a) bez zaburzeń funkcji przewodu pokarmowego</w:t>
            </w:r>
          </w:p>
        </w:tc>
        <w:tc>
          <w:tcPr>
            <w:tcW w:w="1594" w:type="dxa"/>
            <w:gridSpan w:val="2"/>
            <w:shd w:val="clear" w:color="auto" w:fill="auto"/>
            <w:vAlign w:val="center"/>
          </w:tcPr>
          <w:p w14:paraId="2D3E0A09"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442A41D4" w14:textId="77777777" w:rsidTr="005709DE">
        <w:tc>
          <w:tcPr>
            <w:tcW w:w="8897" w:type="dxa"/>
            <w:shd w:val="clear" w:color="auto" w:fill="auto"/>
          </w:tcPr>
          <w:p w14:paraId="50290FC7" w14:textId="77777777" w:rsidR="006326CA" w:rsidRPr="007F726C" w:rsidRDefault="006326CA" w:rsidP="005709DE">
            <w:pPr>
              <w:tabs>
                <w:tab w:val="left" w:pos="9072"/>
              </w:tabs>
              <w:jc w:val="both"/>
              <w:rPr>
                <w:rFonts w:ascii="Cambria" w:hAnsi="Cambria"/>
                <w:sz w:val="18"/>
                <w:szCs w:val="22"/>
              </w:rPr>
            </w:pPr>
            <w:r w:rsidRPr="007F726C">
              <w:rPr>
                <w:rFonts w:ascii="Cambria" w:hAnsi="Cambria"/>
                <w:sz w:val="18"/>
                <w:szCs w:val="22"/>
              </w:rPr>
              <w:t>b) z niewielkiego stopnia zaburzeniami funkcji i dostatecznym stanem odżywiania</w:t>
            </w:r>
          </w:p>
        </w:tc>
        <w:tc>
          <w:tcPr>
            <w:tcW w:w="1594" w:type="dxa"/>
            <w:gridSpan w:val="2"/>
            <w:shd w:val="clear" w:color="auto" w:fill="auto"/>
            <w:vAlign w:val="center"/>
          </w:tcPr>
          <w:p w14:paraId="524F3828"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738C64B3" w14:textId="77777777" w:rsidTr="005709DE">
        <w:tc>
          <w:tcPr>
            <w:tcW w:w="8897" w:type="dxa"/>
            <w:shd w:val="clear" w:color="auto" w:fill="auto"/>
          </w:tcPr>
          <w:p w14:paraId="242C400D" w14:textId="77777777" w:rsidR="006326CA" w:rsidRPr="007F726C" w:rsidRDefault="006326CA" w:rsidP="005709DE">
            <w:pPr>
              <w:tabs>
                <w:tab w:val="left" w:pos="9072"/>
              </w:tabs>
              <w:jc w:val="both"/>
              <w:rPr>
                <w:rFonts w:ascii="Cambria" w:hAnsi="Cambria"/>
                <w:sz w:val="18"/>
                <w:szCs w:val="22"/>
              </w:rPr>
            </w:pPr>
            <w:r w:rsidRPr="007F726C">
              <w:rPr>
                <w:rFonts w:ascii="Cambria" w:hAnsi="Cambria"/>
                <w:sz w:val="18"/>
                <w:szCs w:val="22"/>
              </w:rPr>
              <w:t>c) z zaburzeniami trawienia i niedostatecznym stanem odżywiania – w zależności od stopnia zaburzeń  i stanu odżywiania</w:t>
            </w:r>
            <w:r w:rsidRPr="007F726C">
              <w:rPr>
                <w:rFonts w:ascii="Cambria" w:hAnsi="Cambria"/>
                <w:b/>
                <w:sz w:val="18"/>
                <w:szCs w:val="22"/>
              </w:rPr>
              <w:t xml:space="preserve"> </w:t>
            </w:r>
          </w:p>
        </w:tc>
        <w:tc>
          <w:tcPr>
            <w:tcW w:w="1594" w:type="dxa"/>
            <w:gridSpan w:val="2"/>
            <w:shd w:val="clear" w:color="auto" w:fill="auto"/>
            <w:vAlign w:val="center"/>
          </w:tcPr>
          <w:p w14:paraId="50A20AFD" w14:textId="77777777" w:rsidR="006326CA" w:rsidRPr="007F726C" w:rsidRDefault="006326CA" w:rsidP="005709DE">
            <w:pPr>
              <w:jc w:val="right"/>
              <w:rPr>
                <w:rFonts w:ascii="Cambria" w:hAnsi="Cambria"/>
                <w:sz w:val="18"/>
                <w:szCs w:val="22"/>
              </w:rPr>
            </w:pPr>
            <w:r w:rsidRPr="007F726C">
              <w:rPr>
                <w:rFonts w:ascii="Cambria" w:hAnsi="Cambria"/>
                <w:sz w:val="18"/>
                <w:szCs w:val="22"/>
              </w:rPr>
              <w:t>5-40</w:t>
            </w:r>
          </w:p>
        </w:tc>
      </w:tr>
      <w:tr w:rsidR="006326CA" w:rsidRPr="007F726C" w14:paraId="767CD595" w14:textId="77777777" w:rsidTr="005709DE">
        <w:tc>
          <w:tcPr>
            <w:tcW w:w="8897" w:type="dxa"/>
            <w:shd w:val="clear" w:color="auto" w:fill="auto"/>
          </w:tcPr>
          <w:p w14:paraId="6C000A3B" w14:textId="77777777" w:rsidR="006326CA" w:rsidRPr="007F726C" w:rsidRDefault="006326CA" w:rsidP="005709DE">
            <w:pPr>
              <w:jc w:val="both"/>
              <w:rPr>
                <w:rFonts w:ascii="Cambria" w:hAnsi="Cambria"/>
                <w:sz w:val="18"/>
                <w:szCs w:val="22"/>
              </w:rPr>
            </w:pPr>
            <w:r w:rsidRPr="007F726C">
              <w:rPr>
                <w:rFonts w:ascii="Cambria" w:hAnsi="Cambria"/>
                <w:sz w:val="18"/>
                <w:szCs w:val="22"/>
              </w:rPr>
              <w:t>d) z zaburzeniami trawienia i niedostatecznym stanem odżywiania -odżywianie jedynie pozajelitowe</w:t>
            </w:r>
          </w:p>
        </w:tc>
        <w:tc>
          <w:tcPr>
            <w:tcW w:w="1594" w:type="dxa"/>
            <w:gridSpan w:val="2"/>
            <w:shd w:val="clear" w:color="auto" w:fill="auto"/>
            <w:vAlign w:val="center"/>
          </w:tcPr>
          <w:p w14:paraId="58956627"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r>
      <w:tr w:rsidR="006326CA" w:rsidRPr="007F726C" w14:paraId="2C2485C7" w14:textId="77777777" w:rsidTr="005709DE">
        <w:tc>
          <w:tcPr>
            <w:tcW w:w="8897" w:type="dxa"/>
            <w:shd w:val="clear" w:color="auto" w:fill="auto"/>
            <w:vAlign w:val="center"/>
          </w:tcPr>
          <w:p w14:paraId="2E1AB927" w14:textId="77777777" w:rsidR="006326CA" w:rsidRPr="007F726C" w:rsidRDefault="006326CA" w:rsidP="005709DE">
            <w:pPr>
              <w:rPr>
                <w:rFonts w:ascii="Cambria" w:hAnsi="Cambria"/>
                <w:b/>
                <w:sz w:val="18"/>
                <w:szCs w:val="22"/>
              </w:rPr>
            </w:pPr>
            <w:r w:rsidRPr="007F726C">
              <w:rPr>
                <w:rFonts w:ascii="Cambria" w:hAnsi="Cambria"/>
                <w:b/>
                <w:sz w:val="18"/>
                <w:szCs w:val="22"/>
              </w:rPr>
              <w:t>67. Przetoki jelitowe, kałowe i odbyt sztuczny - w zależności od możliwości zaopatrzenia sprzętem stomijnym i miejscowych powikłań przetoki:</w:t>
            </w:r>
          </w:p>
        </w:tc>
        <w:tc>
          <w:tcPr>
            <w:tcW w:w="1594" w:type="dxa"/>
            <w:gridSpan w:val="2"/>
            <w:shd w:val="clear" w:color="auto" w:fill="auto"/>
            <w:vAlign w:val="center"/>
          </w:tcPr>
          <w:p w14:paraId="523DE91B" w14:textId="77777777" w:rsidR="006326CA" w:rsidRPr="007F726C" w:rsidRDefault="006326CA" w:rsidP="005709DE">
            <w:pPr>
              <w:jc w:val="right"/>
              <w:rPr>
                <w:rFonts w:ascii="Cambria" w:hAnsi="Cambria"/>
                <w:sz w:val="18"/>
                <w:szCs w:val="22"/>
              </w:rPr>
            </w:pPr>
          </w:p>
        </w:tc>
      </w:tr>
      <w:tr w:rsidR="006326CA" w:rsidRPr="007F726C" w14:paraId="77A743A9" w14:textId="77777777" w:rsidTr="005709DE">
        <w:tc>
          <w:tcPr>
            <w:tcW w:w="8897" w:type="dxa"/>
            <w:shd w:val="clear" w:color="auto" w:fill="auto"/>
          </w:tcPr>
          <w:p w14:paraId="102CFC63" w14:textId="77777777" w:rsidR="006326CA" w:rsidRPr="007F726C" w:rsidRDefault="006326CA" w:rsidP="005709DE">
            <w:pPr>
              <w:jc w:val="both"/>
              <w:rPr>
                <w:rFonts w:ascii="Cambria" w:hAnsi="Cambria"/>
                <w:sz w:val="18"/>
                <w:szCs w:val="22"/>
              </w:rPr>
            </w:pPr>
            <w:r w:rsidRPr="007F726C">
              <w:rPr>
                <w:rFonts w:ascii="Cambria" w:hAnsi="Cambria"/>
                <w:sz w:val="18"/>
                <w:szCs w:val="22"/>
              </w:rPr>
              <w:t>a) jelita cienkiego</w:t>
            </w:r>
          </w:p>
        </w:tc>
        <w:tc>
          <w:tcPr>
            <w:tcW w:w="1594" w:type="dxa"/>
            <w:gridSpan w:val="2"/>
            <w:shd w:val="clear" w:color="auto" w:fill="auto"/>
            <w:vAlign w:val="center"/>
          </w:tcPr>
          <w:p w14:paraId="28DB1452" w14:textId="77777777" w:rsidR="006326CA" w:rsidRPr="007F726C" w:rsidRDefault="006326CA" w:rsidP="005709DE">
            <w:pPr>
              <w:jc w:val="right"/>
              <w:rPr>
                <w:rFonts w:ascii="Cambria" w:hAnsi="Cambria"/>
                <w:sz w:val="18"/>
                <w:szCs w:val="22"/>
              </w:rPr>
            </w:pPr>
            <w:r w:rsidRPr="007F726C">
              <w:rPr>
                <w:rFonts w:ascii="Cambria" w:hAnsi="Cambria"/>
                <w:sz w:val="18"/>
                <w:szCs w:val="22"/>
              </w:rPr>
              <w:t>30-80</w:t>
            </w:r>
          </w:p>
        </w:tc>
      </w:tr>
      <w:tr w:rsidR="006326CA" w:rsidRPr="007F726C" w14:paraId="3C0A6829" w14:textId="77777777" w:rsidTr="005709DE">
        <w:tc>
          <w:tcPr>
            <w:tcW w:w="8897" w:type="dxa"/>
            <w:shd w:val="clear" w:color="auto" w:fill="auto"/>
          </w:tcPr>
          <w:p w14:paraId="66DB9B3C" w14:textId="77777777" w:rsidR="006326CA" w:rsidRPr="007F726C" w:rsidRDefault="006326CA" w:rsidP="005709DE">
            <w:pPr>
              <w:jc w:val="both"/>
              <w:rPr>
                <w:rFonts w:ascii="Cambria" w:hAnsi="Cambria"/>
                <w:sz w:val="18"/>
                <w:szCs w:val="22"/>
              </w:rPr>
            </w:pPr>
            <w:r w:rsidRPr="007F726C">
              <w:rPr>
                <w:rFonts w:ascii="Cambria" w:hAnsi="Cambria"/>
                <w:sz w:val="18"/>
                <w:szCs w:val="22"/>
              </w:rPr>
              <w:t>b) jelita grubego</w:t>
            </w:r>
          </w:p>
        </w:tc>
        <w:tc>
          <w:tcPr>
            <w:tcW w:w="1594" w:type="dxa"/>
            <w:gridSpan w:val="2"/>
            <w:shd w:val="clear" w:color="auto" w:fill="auto"/>
            <w:vAlign w:val="center"/>
          </w:tcPr>
          <w:p w14:paraId="11DF3BEB" w14:textId="77777777" w:rsidR="006326CA" w:rsidRPr="007F726C" w:rsidRDefault="006326CA" w:rsidP="005709DE">
            <w:pPr>
              <w:jc w:val="right"/>
              <w:rPr>
                <w:rFonts w:ascii="Cambria" w:hAnsi="Cambria"/>
                <w:sz w:val="18"/>
                <w:szCs w:val="22"/>
              </w:rPr>
            </w:pPr>
            <w:r w:rsidRPr="007F726C">
              <w:rPr>
                <w:rFonts w:ascii="Cambria" w:hAnsi="Cambria"/>
                <w:sz w:val="18"/>
                <w:szCs w:val="22"/>
              </w:rPr>
              <w:t>20-70</w:t>
            </w:r>
          </w:p>
        </w:tc>
      </w:tr>
      <w:tr w:rsidR="006326CA" w:rsidRPr="007F726C" w14:paraId="485D5B91" w14:textId="77777777" w:rsidTr="005709DE">
        <w:tc>
          <w:tcPr>
            <w:tcW w:w="8897" w:type="dxa"/>
            <w:shd w:val="clear" w:color="auto" w:fill="auto"/>
            <w:vAlign w:val="center"/>
          </w:tcPr>
          <w:p w14:paraId="764AB2CD" w14:textId="77777777" w:rsidR="006326CA" w:rsidRPr="007F726C" w:rsidRDefault="006326CA" w:rsidP="005709DE">
            <w:pPr>
              <w:rPr>
                <w:rFonts w:ascii="Cambria" w:hAnsi="Cambria"/>
                <w:b/>
                <w:sz w:val="18"/>
                <w:szCs w:val="22"/>
              </w:rPr>
            </w:pPr>
            <w:r w:rsidRPr="007F726C">
              <w:rPr>
                <w:rFonts w:ascii="Cambria" w:hAnsi="Cambria"/>
                <w:b/>
                <w:sz w:val="18"/>
                <w:szCs w:val="22"/>
              </w:rPr>
              <w:t>68. Uszkodzenie dużych naczyń krwionośnych jamy brzusznej i miednicy nie powodujące upośledzenia funkcji  innych narządów w zależności od rozległości uszkodzenia naczyń:</w:t>
            </w:r>
          </w:p>
        </w:tc>
        <w:tc>
          <w:tcPr>
            <w:tcW w:w="1594" w:type="dxa"/>
            <w:gridSpan w:val="2"/>
            <w:shd w:val="clear" w:color="auto" w:fill="auto"/>
            <w:vAlign w:val="center"/>
          </w:tcPr>
          <w:p w14:paraId="2ABA4E5F"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600E7BF0" w14:textId="77777777" w:rsidTr="005709DE">
        <w:tc>
          <w:tcPr>
            <w:tcW w:w="8897" w:type="dxa"/>
            <w:shd w:val="clear" w:color="auto" w:fill="auto"/>
          </w:tcPr>
          <w:p w14:paraId="408EA756" w14:textId="77777777" w:rsidR="006326CA" w:rsidRPr="007F726C" w:rsidRDefault="006326CA" w:rsidP="005709DE">
            <w:pPr>
              <w:jc w:val="both"/>
              <w:rPr>
                <w:rFonts w:ascii="Cambria" w:hAnsi="Cambria"/>
                <w:b/>
                <w:sz w:val="18"/>
                <w:szCs w:val="22"/>
              </w:rPr>
            </w:pPr>
            <w:r w:rsidRPr="007F726C">
              <w:rPr>
                <w:rFonts w:ascii="Cambria" w:hAnsi="Cambria"/>
                <w:b/>
                <w:sz w:val="18"/>
                <w:szCs w:val="22"/>
              </w:rPr>
              <w:t>69. Uszkodzenie odbytu, zwieracza odbytu:</w:t>
            </w:r>
          </w:p>
        </w:tc>
        <w:tc>
          <w:tcPr>
            <w:tcW w:w="1594" w:type="dxa"/>
            <w:gridSpan w:val="2"/>
            <w:shd w:val="clear" w:color="auto" w:fill="auto"/>
            <w:vAlign w:val="center"/>
          </w:tcPr>
          <w:p w14:paraId="3BB66A08" w14:textId="77777777" w:rsidR="006326CA" w:rsidRPr="007F726C" w:rsidRDefault="006326CA" w:rsidP="005709DE">
            <w:pPr>
              <w:jc w:val="right"/>
              <w:rPr>
                <w:rFonts w:ascii="Cambria" w:hAnsi="Cambria"/>
                <w:sz w:val="18"/>
                <w:szCs w:val="22"/>
              </w:rPr>
            </w:pPr>
          </w:p>
        </w:tc>
      </w:tr>
      <w:tr w:rsidR="006326CA" w:rsidRPr="007F726C" w14:paraId="75959A6F" w14:textId="77777777" w:rsidTr="005709DE">
        <w:tc>
          <w:tcPr>
            <w:tcW w:w="8897" w:type="dxa"/>
            <w:shd w:val="clear" w:color="auto" w:fill="auto"/>
          </w:tcPr>
          <w:p w14:paraId="26B58785" w14:textId="77777777" w:rsidR="006326CA" w:rsidRPr="007F726C" w:rsidRDefault="006326CA" w:rsidP="005709DE">
            <w:pPr>
              <w:jc w:val="both"/>
              <w:rPr>
                <w:rFonts w:ascii="Cambria" w:hAnsi="Cambria"/>
                <w:sz w:val="18"/>
                <w:szCs w:val="22"/>
              </w:rPr>
            </w:pPr>
            <w:r w:rsidRPr="007F726C">
              <w:rPr>
                <w:rFonts w:ascii="Cambria" w:hAnsi="Cambria"/>
                <w:sz w:val="18"/>
                <w:szCs w:val="22"/>
              </w:rPr>
              <w:t>a) blizny, zwężenia, niewielkie dolegliwości</w:t>
            </w:r>
          </w:p>
        </w:tc>
        <w:tc>
          <w:tcPr>
            <w:tcW w:w="1594" w:type="dxa"/>
            <w:gridSpan w:val="2"/>
            <w:shd w:val="clear" w:color="auto" w:fill="auto"/>
            <w:vAlign w:val="center"/>
          </w:tcPr>
          <w:p w14:paraId="1D1CD149"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111CC222" w14:textId="77777777" w:rsidTr="005709DE">
        <w:tc>
          <w:tcPr>
            <w:tcW w:w="8897" w:type="dxa"/>
            <w:shd w:val="clear" w:color="auto" w:fill="auto"/>
          </w:tcPr>
          <w:p w14:paraId="07528804" w14:textId="77777777" w:rsidR="006326CA" w:rsidRPr="007F726C" w:rsidRDefault="006326CA" w:rsidP="005709DE">
            <w:pPr>
              <w:jc w:val="both"/>
              <w:rPr>
                <w:rFonts w:ascii="Cambria" w:hAnsi="Cambria"/>
                <w:sz w:val="18"/>
                <w:szCs w:val="22"/>
              </w:rPr>
            </w:pPr>
            <w:r w:rsidRPr="007F726C">
              <w:rPr>
                <w:rFonts w:ascii="Cambria" w:hAnsi="Cambria"/>
                <w:sz w:val="18"/>
                <w:szCs w:val="22"/>
              </w:rPr>
              <w:t>b) powodujące stałe, całkowite nietrzymanie kału i gazów</w:t>
            </w:r>
          </w:p>
        </w:tc>
        <w:tc>
          <w:tcPr>
            <w:tcW w:w="1594" w:type="dxa"/>
            <w:gridSpan w:val="2"/>
            <w:shd w:val="clear" w:color="auto" w:fill="auto"/>
            <w:vAlign w:val="center"/>
          </w:tcPr>
          <w:p w14:paraId="0438C651" w14:textId="77777777" w:rsidR="006326CA" w:rsidRPr="007F726C" w:rsidRDefault="006326CA" w:rsidP="005709DE">
            <w:pPr>
              <w:jc w:val="right"/>
              <w:rPr>
                <w:rFonts w:ascii="Cambria" w:hAnsi="Cambria"/>
                <w:sz w:val="18"/>
                <w:szCs w:val="22"/>
              </w:rPr>
            </w:pPr>
            <w:r w:rsidRPr="007F726C">
              <w:rPr>
                <w:rFonts w:ascii="Cambria" w:hAnsi="Cambria"/>
                <w:sz w:val="18"/>
                <w:szCs w:val="22"/>
              </w:rPr>
              <w:t>60</w:t>
            </w:r>
          </w:p>
        </w:tc>
      </w:tr>
      <w:tr w:rsidR="006326CA" w:rsidRPr="007F726C" w14:paraId="49EEF49C" w14:textId="77777777" w:rsidTr="005709DE">
        <w:tc>
          <w:tcPr>
            <w:tcW w:w="8897" w:type="dxa"/>
            <w:shd w:val="clear" w:color="auto" w:fill="auto"/>
          </w:tcPr>
          <w:p w14:paraId="17504861" w14:textId="77777777" w:rsidR="006326CA" w:rsidRPr="007F726C" w:rsidRDefault="006326CA" w:rsidP="005709DE">
            <w:pPr>
              <w:jc w:val="both"/>
              <w:rPr>
                <w:rFonts w:ascii="Cambria" w:hAnsi="Cambria"/>
                <w:b/>
                <w:sz w:val="18"/>
                <w:szCs w:val="22"/>
              </w:rPr>
            </w:pPr>
            <w:r w:rsidRPr="007F726C">
              <w:rPr>
                <w:rFonts w:ascii="Cambria" w:hAnsi="Cambria"/>
                <w:b/>
                <w:sz w:val="18"/>
                <w:szCs w:val="22"/>
              </w:rPr>
              <w:t>70. Uszkodzenia odbytnicy :</w:t>
            </w:r>
          </w:p>
        </w:tc>
        <w:tc>
          <w:tcPr>
            <w:tcW w:w="1594" w:type="dxa"/>
            <w:gridSpan w:val="2"/>
            <w:shd w:val="clear" w:color="auto" w:fill="auto"/>
            <w:vAlign w:val="center"/>
          </w:tcPr>
          <w:p w14:paraId="7DF56349" w14:textId="77777777" w:rsidR="006326CA" w:rsidRPr="007F726C" w:rsidRDefault="006326CA" w:rsidP="005709DE">
            <w:pPr>
              <w:jc w:val="right"/>
              <w:rPr>
                <w:rFonts w:ascii="Cambria" w:hAnsi="Cambria"/>
                <w:sz w:val="18"/>
                <w:szCs w:val="22"/>
              </w:rPr>
            </w:pPr>
          </w:p>
        </w:tc>
      </w:tr>
      <w:tr w:rsidR="006326CA" w:rsidRPr="007F726C" w14:paraId="3BE79721" w14:textId="77777777" w:rsidTr="005709DE">
        <w:tc>
          <w:tcPr>
            <w:tcW w:w="8897" w:type="dxa"/>
            <w:shd w:val="clear" w:color="auto" w:fill="auto"/>
          </w:tcPr>
          <w:p w14:paraId="6F2ADFB5" w14:textId="77777777" w:rsidR="006326CA" w:rsidRPr="007F726C" w:rsidRDefault="006326CA" w:rsidP="005709DE">
            <w:pPr>
              <w:jc w:val="both"/>
              <w:rPr>
                <w:rFonts w:ascii="Cambria" w:hAnsi="Cambria"/>
                <w:sz w:val="18"/>
                <w:szCs w:val="22"/>
              </w:rPr>
            </w:pPr>
            <w:r w:rsidRPr="007F726C">
              <w:rPr>
                <w:rFonts w:ascii="Cambria" w:hAnsi="Cambria"/>
                <w:sz w:val="18"/>
                <w:szCs w:val="22"/>
              </w:rPr>
              <w:t>a) pełnościenne uszkodzenie - bez zaburzeń funkcji</w:t>
            </w:r>
          </w:p>
        </w:tc>
        <w:tc>
          <w:tcPr>
            <w:tcW w:w="1594" w:type="dxa"/>
            <w:gridSpan w:val="2"/>
            <w:shd w:val="clear" w:color="auto" w:fill="auto"/>
            <w:vAlign w:val="center"/>
          </w:tcPr>
          <w:p w14:paraId="5AD51731"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507AF731" w14:textId="77777777" w:rsidTr="005709DE">
        <w:tc>
          <w:tcPr>
            <w:tcW w:w="8897" w:type="dxa"/>
            <w:shd w:val="clear" w:color="auto" w:fill="auto"/>
          </w:tcPr>
          <w:p w14:paraId="3E9DAF25" w14:textId="77777777" w:rsidR="006326CA" w:rsidRPr="007F726C" w:rsidRDefault="006326CA" w:rsidP="005709DE">
            <w:pPr>
              <w:jc w:val="both"/>
              <w:rPr>
                <w:rFonts w:ascii="Cambria" w:hAnsi="Cambria"/>
                <w:sz w:val="18"/>
                <w:szCs w:val="22"/>
              </w:rPr>
            </w:pPr>
            <w:r w:rsidRPr="007F726C">
              <w:rPr>
                <w:rFonts w:ascii="Cambria" w:hAnsi="Cambria"/>
                <w:sz w:val="18"/>
                <w:szCs w:val="22"/>
              </w:rPr>
              <w:t>b) wypadanie błony śluzowej</w:t>
            </w:r>
          </w:p>
        </w:tc>
        <w:tc>
          <w:tcPr>
            <w:tcW w:w="1594" w:type="dxa"/>
            <w:gridSpan w:val="2"/>
            <w:shd w:val="clear" w:color="auto" w:fill="auto"/>
            <w:vAlign w:val="center"/>
          </w:tcPr>
          <w:p w14:paraId="4254F655"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384219E3" w14:textId="77777777" w:rsidTr="005709DE">
        <w:tc>
          <w:tcPr>
            <w:tcW w:w="8897" w:type="dxa"/>
            <w:shd w:val="clear" w:color="auto" w:fill="auto"/>
          </w:tcPr>
          <w:p w14:paraId="1869E440"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c) wypadanie odbytnicy  w zależności od stopnia wypadania </w:t>
            </w:r>
          </w:p>
        </w:tc>
        <w:tc>
          <w:tcPr>
            <w:tcW w:w="1594" w:type="dxa"/>
            <w:gridSpan w:val="2"/>
            <w:shd w:val="clear" w:color="auto" w:fill="auto"/>
            <w:vAlign w:val="center"/>
          </w:tcPr>
          <w:p w14:paraId="31662FBC"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0FEF3351" w14:textId="77777777" w:rsidTr="005709DE">
        <w:tc>
          <w:tcPr>
            <w:tcW w:w="8897" w:type="dxa"/>
            <w:shd w:val="clear" w:color="auto" w:fill="auto"/>
          </w:tcPr>
          <w:p w14:paraId="5AE7E418" w14:textId="77777777" w:rsidR="006326CA" w:rsidRPr="007F726C" w:rsidRDefault="006326CA" w:rsidP="005709DE">
            <w:pPr>
              <w:jc w:val="both"/>
              <w:rPr>
                <w:rFonts w:ascii="Cambria" w:hAnsi="Cambria"/>
                <w:b/>
                <w:sz w:val="18"/>
                <w:szCs w:val="22"/>
              </w:rPr>
            </w:pPr>
            <w:r w:rsidRPr="007F726C">
              <w:rPr>
                <w:rFonts w:ascii="Cambria" w:hAnsi="Cambria"/>
                <w:b/>
                <w:sz w:val="18"/>
                <w:szCs w:val="22"/>
              </w:rPr>
              <w:t>71. Uszkodzenia śledziony:</w:t>
            </w:r>
          </w:p>
        </w:tc>
        <w:tc>
          <w:tcPr>
            <w:tcW w:w="1594" w:type="dxa"/>
            <w:gridSpan w:val="2"/>
            <w:shd w:val="clear" w:color="auto" w:fill="auto"/>
            <w:vAlign w:val="center"/>
          </w:tcPr>
          <w:p w14:paraId="0D264344" w14:textId="77777777" w:rsidR="006326CA" w:rsidRPr="007F726C" w:rsidRDefault="006326CA" w:rsidP="005709DE">
            <w:pPr>
              <w:jc w:val="right"/>
              <w:rPr>
                <w:rFonts w:ascii="Cambria" w:hAnsi="Cambria"/>
                <w:sz w:val="18"/>
                <w:szCs w:val="22"/>
              </w:rPr>
            </w:pPr>
          </w:p>
        </w:tc>
      </w:tr>
      <w:tr w:rsidR="006326CA" w:rsidRPr="007F726C" w14:paraId="20B26E36" w14:textId="77777777" w:rsidTr="005709DE">
        <w:tc>
          <w:tcPr>
            <w:tcW w:w="8897" w:type="dxa"/>
            <w:shd w:val="clear" w:color="auto" w:fill="auto"/>
          </w:tcPr>
          <w:p w14:paraId="669052F6" w14:textId="77777777" w:rsidR="006326CA" w:rsidRPr="007F726C" w:rsidRDefault="006326CA" w:rsidP="005709DE">
            <w:pPr>
              <w:jc w:val="both"/>
              <w:rPr>
                <w:rFonts w:ascii="Cambria" w:hAnsi="Cambria"/>
                <w:sz w:val="18"/>
                <w:szCs w:val="22"/>
              </w:rPr>
            </w:pPr>
            <w:r w:rsidRPr="007F726C">
              <w:rPr>
                <w:rFonts w:ascii="Cambria" w:hAnsi="Cambria"/>
                <w:sz w:val="18"/>
                <w:szCs w:val="22"/>
              </w:rPr>
              <w:t>a) leczone zachowawczo (krwiak, pęknięcie narządu – potwierdzone badaniem obrazowym)</w:t>
            </w:r>
          </w:p>
        </w:tc>
        <w:tc>
          <w:tcPr>
            <w:tcW w:w="1594" w:type="dxa"/>
            <w:gridSpan w:val="2"/>
            <w:shd w:val="clear" w:color="auto" w:fill="auto"/>
            <w:vAlign w:val="center"/>
          </w:tcPr>
          <w:p w14:paraId="49CB8B79" w14:textId="77777777" w:rsidR="006326CA" w:rsidRPr="007F726C" w:rsidRDefault="006326CA" w:rsidP="005709DE">
            <w:pPr>
              <w:jc w:val="right"/>
              <w:rPr>
                <w:rFonts w:ascii="Cambria" w:hAnsi="Cambria"/>
                <w:sz w:val="18"/>
                <w:szCs w:val="22"/>
              </w:rPr>
            </w:pPr>
            <w:r w:rsidRPr="007F726C">
              <w:rPr>
                <w:rFonts w:ascii="Cambria" w:hAnsi="Cambria"/>
                <w:sz w:val="18"/>
                <w:szCs w:val="22"/>
              </w:rPr>
              <w:t>2</w:t>
            </w:r>
          </w:p>
        </w:tc>
      </w:tr>
      <w:tr w:rsidR="006326CA" w:rsidRPr="007F726C" w14:paraId="05A85F99" w14:textId="77777777" w:rsidTr="005709DE">
        <w:tc>
          <w:tcPr>
            <w:tcW w:w="8897" w:type="dxa"/>
            <w:shd w:val="clear" w:color="auto" w:fill="auto"/>
          </w:tcPr>
          <w:p w14:paraId="783ACB81" w14:textId="77777777" w:rsidR="006326CA" w:rsidRPr="007F726C" w:rsidRDefault="006326CA" w:rsidP="005709DE">
            <w:pPr>
              <w:jc w:val="both"/>
              <w:rPr>
                <w:rFonts w:ascii="Cambria" w:hAnsi="Cambria"/>
                <w:sz w:val="18"/>
                <w:szCs w:val="22"/>
              </w:rPr>
            </w:pPr>
            <w:r w:rsidRPr="007F726C">
              <w:rPr>
                <w:rFonts w:ascii="Cambria" w:hAnsi="Cambria"/>
                <w:sz w:val="18"/>
                <w:szCs w:val="22"/>
              </w:rPr>
              <w:t>b) leczone operacyjnie z  zachowaniem narządu</w:t>
            </w:r>
          </w:p>
        </w:tc>
        <w:tc>
          <w:tcPr>
            <w:tcW w:w="1594" w:type="dxa"/>
            <w:gridSpan w:val="2"/>
            <w:shd w:val="clear" w:color="auto" w:fill="auto"/>
            <w:vAlign w:val="center"/>
          </w:tcPr>
          <w:p w14:paraId="029E156B" w14:textId="77777777" w:rsidR="006326CA" w:rsidRPr="007F726C" w:rsidRDefault="006326CA" w:rsidP="005709DE">
            <w:pPr>
              <w:jc w:val="right"/>
              <w:rPr>
                <w:rFonts w:ascii="Cambria" w:hAnsi="Cambria"/>
                <w:sz w:val="18"/>
                <w:szCs w:val="22"/>
              </w:rPr>
            </w:pPr>
            <w:r w:rsidRPr="007F726C">
              <w:rPr>
                <w:rFonts w:ascii="Cambria" w:hAnsi="Cambria"/>
                <w:sz w:val="18"/>
                <w:szCs w:val="22"/>
              </w:rPr>
              <w:t>5</w:t>
            </w:r>
          </w:p>
        </w:tc>
      </w:tr>
      <w:tr w:rsidR="006326CA" w:rsidRPr="007F726C" w14:paraId="7E2318BE" w14:textId="77777777" w:rsidTr="005709DE">
        <w:tc>
          <w:tcPr>
            <w:tcW w:w="8897" w:type="dxa"/>
            <w:shd w:val="clear" w:color="auto" w:fill="auto"/>
          </w:tcPr>
          <w:p w14:paraId="27682D21" w14:textId="77777777" w:rsidR="006326CA" w:rsidRPr="007F726C" w:rsidRDefault="006326CA" w:rsidP="005709DE">
            <w:pPr>
              <w:jc w:val="both"/>
              <w:rPr>
                <w:rFonts w:ascii="Cambria" w:hAnsi="Cambria"/>
                <w:sz w:val="18"/>
                <w:szCs w:val="22"/>
              </w:rPr>
            </w:pPr>
            <w:r w:rsidRPr="007F726C">
              <w:rPr>
                <w:rFonts w:ascii="Cambria" w:hAnsi="Cambria"/>
                <w:sz w:val="18"/>
                <w:szCs w:val="22"/>
              </w:rPr>
              <w:t>c) utrata u osób powyżej 18 roku życia</w:t>
            </w:r>
          </w:p>
        </w:tc>
        <w:tc>
          <w:tcPr>
            <w:tcW w:w="1594" w:type="dxa"/>
            <w:gridSpan w:val="2"/>
            <w:shd w:val="clear" w:color="auto" w:fill="auto"/>
            <w:vAlign w:val="center"/>
          </w:tcPr>
          <w:p w14:paraId="62980C77"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08223AC2" w14:textId="77777777" w:rsidTr="005709DE">
        <w:tc>
          <w:tcPr>
            <w:tcW w:w="8897" w:type="dxa"/>
            <w:shd w:val="clear" w:color="auto" w:fill="auto"/>
          </w:tcPr>
          <w:p w14:paraId="23791B93" w14:textId="77777777" w:rsidR="006326CA" w:rsidRPr="007F726C" w:rsidRDefault="006326CA" w:rsidP="005709DE">
            <w:pPr>
              <w:jc w:val="both"/>
              <w:rPr>
                <w:rFonts w:ascii="Cambria" w:hAnsi="Cambria"/>
                <w:sz w:val="18"/>
                <w:szCs w:val="22"/>
              </w:rPr>
            </w:pPr>
            <w:r w:rsidRPr="007F726C">
              <w:rPr>
                <w:rFonts w:ascii="Cambria" w:hAnsi="Cambria"/>
                <w:sz w:val="18"/>
                <w:szCs w:val="22"/>
              </w:rPr>
              <w:t>d) utrata u osób poniżej 18 roku</w:t>
            </w:r>
          </w:p>
        </w:tc>
        <w:tc>
          <w:tcPr>
            <w:tcW w:w="1594" w:type="dxa"/>
            <w:gridSpan w:val="2"/>
            <w:shd w:val="clear" w:color="auto" w:fill="auto"/>
            <w:vAlign w:val="center"/>
          </w:tcPr>
          <w:p w14:paraId="78239544" w14:textId="77777777" w:rsidR="006326CA" w:rsidRPr="007F726C" w:rsidRDefault="006326CA" w:rsidP="005709DE">
            <w:pPr>
              <w:jc w:val="right"/>
              <w:rPr>
                <w:rFonts w:ascii="Cambria" w:hAnsi="Cambria"/>
                <w:sz w:val="18"/>
                <w:szCs w:val="22"/>
              </w:rPr>
            </w:pPr>
            <w:r w:rsidRPr="007F726C">
              <w:rPr>
                <w:rFonts w:ascii="Cambria" w:hAnsi="Cambria"/>
                <w:sz w:val="18"/>
                <w:szCs w:val="22"/>
              </w:rPr>
              <w:t>20</w:t>
            </w:r>
          </w:p>
        </w:tc>
      </w:tr>
      <w:tr w:rsidR="006326CA" w:rsidRPr="007F726C" w14:paraId="185F138F" w14:textId="77777777" w:rsidTr="005709DE">
        <w:tc>
          <w:tcPr>
            <w:tcW w:w="10491" w:type="dxa"/>
            <w:gridSpan w:val="3"/>
            <w:shd w:val="clear" w:color="auto" w:fill="auto"/>
          </w:tcPr>
          <w:p w14:paraId="2434CB11" w14:textId="77777777" w:rsidR="006326CA" w:rsidRPr="007F726C" w:rsidRDefault="006326CA" w:rsidP="005709DE">
            <w:pPr>
              <w:jc w:val="both"/>
              <w:rPr>
                <w:rFonts w:ascii="Cambria" w:hAnsi="Cambria"/>
                <w:sz w:val="18"/>
                <w:szCs w:val="22"/>
              </w:rPr>
            </w:pPr>
            <w:r w:rsidRPr="007F726C">
              <w:rPr>
                <w:rFonts w:ascii="Cambria" w:hAnsi="Cambria"/>
                <w:b/>
                <w:sz w:val="18"/>
                <w:szCs w:val="22"/>
              </w:rPr>
              <w:t>72. Uszkodzenie wątroby i przewodów żółciowych, pęcherzyka żółciowego lub trzustki - w zależności od powikłań i zaburzeń funkcji:</w:t>
            </w:r>
          </w:p>
        </w:tc>
      </w:tr>
      <w:tr w:rsidR="006326CA" w:rsidRPr="007F726C" w14:paraId="56CB156F" w14:textId="77777777" w:rsidTr="005709DE">
        <w:tc>
          <w:tcPr>
            <w:tcW w:w="8897" w:type="dxa"/>
            <w:shd w:val="clear" w:color="auto" w:fill="auto"/>
          </w:tcPr>
          <w:p w14:paraId="127E1A43" w14:textId="77777777" w:rsidR="006326CA" w:rsidRPr="007F726C" w:rsidRDefault="006326CA" w:rsidP="005709DE">
            <w:pPr>
              <w:jc w:val="both"/>
              <w:rPr>
                <w:rFonts w:ascii="Cambria" w:hAnsi="Cambria"/>
                <w:sz w:val="18"/>
                <w:szCs w:val="22"/>
              </w:rPr>
            </w:pPr>
            <w:r w:rsidRPr="007F726C">
              <w:rPr>
                <w:rFonts w:ascii="Cambria" w:hAnsi="Cambria"/>
                <w:sz w:val="18"/>
                <w:szCs w:val="22"/>
              </w:rPr>
              <w:t>a) bez zaburzeń funkcjonalnych, utrata pęcherzyka żółciowego</w:t>
            </w:r>
          </w:p>
        </w:tc>
        <w:tc>
          <w:tcPr>
            <w:tcW w:w="1594" w:type="dxa"/>
            <w:gridSpan w:val="2"/>
            <w:shd w:val="clear" w:color="auto" w:fill="auto"/>
            <w:vAlign w:val="center"/>
          </w:tcPr>
          <w:p w14:paraId="0AC2307E"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406201A6" w14:textId="77777777" w:rsidTr="005709DE">
        <w:tc>
          <w:tcPr>
            <w:tcW w:w="8897" w:type="dxa"/>
            <w:shd w:val="clear" w:color="auto" w:fill="auto"/>
          </w:tcPr>
          <w:p w14:paraId="48021DFD" w14:textId="77777777" w:rsidR="006326CA" w:rsidRPr="007F726C" w:rsidRDefault="006326CA" w:rsidP="005709DE">
            <w:pPr>
              <w:jc w:val="both"/>
              <w:rPr>
                <w:rFonts w:ascii="Cambria" w:hAnsi="Cambria"/>
                <w:sz w:val="18"/>
                <w:szCs w:val="22"/>
              </w:rPr>
            </w:pPr>
            <w:r w:rsidRPr="007F726C">
              <w:rPr>
                <w:rFonts w:ascii="Cambria" w:hAnsi="Cambria"/>
                <w:sz w:val="18"/>
                <w:szCs w:val="22"/>
              </w:rPr>
              <w:t>b) zaburzenia czynności wątroby w stopniu A wg Childa- Pugha , zaburzenia czynności zewnątrzwydzielniczej trzustki niewielkiego stopnia lub utrata części narządu</w:t>
            </w:r>
          </w:p>
        </w:tc>
        <w:tc>
          <w:tcPr>
            <w:tcW w:w="1594" w:type="dxa"/>
            <w:gridSpan w:val="2"/>
            <w:shd w:val="clear" w:color="auto" w:fill="auto"/>
            <w:vAlign w:val="center"/>
          </w:tcPr>
          <w:p w14:paraId="14454483"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2DACACDC" w14:textId="77777777" w:rsidTr="005709DE">
        <w:tc>
          <w:tcPr>
            <w:tcW w:w="8897" w:type="dxa"/>
            <w:shd w:val="clear" w:color="auto" w:fill="auto"/>
          </w:tcPr>
          <w:p w14:paraId="0AE60FA8" w14:textId="77777777" w:rsidR="006326CA" w:rsidRPr="007F726C" w:rsidRDefault="006326CA" w:rsidP="005709DE">
            <w:pPr>
              <w:jc w:val="both"/>
              <w:rPr>
                <w:rFonts w:ascii="Cambria" w:hAnsi="Cambria"/>
                <w:sz w:val="18"/>
                <w:szCs w:val="22"/>
              </w:rPr>
            </w:pPr>
            <w:r w:rsidRPr="007F726C">
              <w:rPr>
                <w:rFonts w:ascii="Cambria" w:hAnsi="Cambria"/>
                <w:sz w:val="18"/>
                <w:szCs w:val="22"/>
              </w:rPr>
              <w:t>c) zaburzenia czynności wątroby w stopniu B wg Childa- Pugha , zaburzenia czynności zewnątrz- i  wewnątrzwydzielniczej trzustki średniego stopnia lub utrata znacznej części narządu</w:t>
            </w:r>
          </w:p>
        </w:tc>
        <w:tc>
          <w:tcPr>
            <w:tcW w:w="1594" w:type="dxa"/>
            <w:gridSpan w:val="2"/>
            <w:shd w:val="clear" w:color="auto" w:fill="auto"/>
            <w:vAlign w:val="center"/>
          </w:tcPr>
          <w:p w14:paraId="36F3450C" w14:textId="77777777" w:rsidR="006326CA" w:rsidRPr="007F726C" w:rsidRDefault="006326CA" w:rsidP="005709DE">
            <w:pPr>
              <w:jc w:val="right"/>
              <w:rPr>
                <w:rFonts w:ascii="Cambria" w:hAnsi="Cambria"/>
                <w:sz w:val="18"/>
                <w:szCs w:val="22"/>
              </w:rPr>
            </w:pPr>
            <w:r w:rsidRPr="007F726C">
              <w:rPr>
                <w:rFonts w:ascii="Cambria" w:hAnsi="Cambria"/>
                <w:sz w:val="18"/>
                <w:szCs w:val="22"/>
              </w:rPr>
              <w:t>15-40</w:t>
            </w:r>
          </w:p>
        </w:tc>
      </w:tr>
      <w:tr w:rsidR="006326CA" w:rsidRPr="007F726C" w14:paraId="45926B9D" w14:textId="77777777" w:rsidTr="005709DE">
        <w:tc>
          <w:tcPr>
            <w:tcW w:w="8897" w:type="dxa"/>
            <w:shd w:val="clear" w:color="auto" w:fill="auto"/>
          </w:tcPr>
          <w:p w14:paraId="5470430C" w14:textId="77777777" w:rsidR="006326CA" w:rsidRPr="007F726C" w:rsidRDefault="006326CA" w:rsidP="005709DE">
            <w:pPr>
              <w:jc w:val="both"/>
              <w:rPr>
                <w:rFonts w:ascii="Cambria" w:hAnsi="Cambria"/>
                <w:sz w:val="18"/>
                <w:szCs w:val="22"/>
              </w:rPr>
            </w:pPr>
            <w:r w:rsidRPr="007F726C">
              <w:rPr>
                <w:rFonts w:ascii="Cambria" w:hAnsi="Cambria"/>
                <w:sz w:val="18"/>
                <w:szCs w:val="22"/>
              </w:rPr>
              <w:t>d) zaburzenia czynności wątroby w stopniu C wg Childa- Pugha, ciężkie zaburzenia czynności zewnątrz -  i wewnątrzwydzielniczej trzustki</w:t>
            </w:r>
          </w:p>
        </w:tc>
        <w:tc>
          <w:tcPr>
            <w:tcW w:w="1594" w:type="dxa"/>
            <w:gridSpan w:val="2"/>
            <w:shd w:val="clear" w:color="auto" w:fill="auto"/>
            <w:vAlign w:val="center"/>
          </w:tcPr>
          <w:p w14:paraId="71C8F601" w14:textId="77777777" w:rsidR="006326CA" w:rsidRPr="007F726C" w:rsidRDefault="006326CA" w:rsidP="005709DE">
            <w:pPr>
              <w:jc w:val="right"/>
              <w:rPr>
                <w:rFonts w:ascii="Cambria" w:hAnsi="Cambria"/>
                <w:sz w:val="18"/>
                <w:szCs w:val="22"/>
              </w:rPr>
            </w:pPr>
            <w:r w:rsidRPr="007F726C">
              <w:rPr>
                <w:rFonts w:ascii="Cambria" w:hAnsi="Cambria"/>
                <w:sz w:val="18"/>
                <w:szCs w:val="22"/>
              </w:rPr>
              <w:t>20-60</w:t>
            </w:r>
          </w:p>
        </w:tc>
      </w:tr>
      <w:tr w:rsidR="006326CA" w:rsidRPr="007F726C" w14:paraId="3A495AAF" w14:textId="77777777" w:rsidTr="005709DE">
        <w:tc>
          <w:tcPr>
            <w:tcW w:w="10491" w:type="dxa"/>
            <w:gridSpan w:val="3"/>
            <w:shd w:val="clear" w:color="auto" w:fill="auto"/>
            <w:vAlign w:val="center"/>
          </w:tcPr>
          <w:p w14:paraId="1D374B91" w14:textId="77777777" w:rsidR="006326CA" w:rsidRPr="007F726C" w:rsidRDefault="006326CA" w:rsidP="005709DE">
            <w:pPr>
              <w:jc w:val="both"/>
              <w:rPr>
                <w:rFonts w:ascii="Cambria" w:hAnsi="Cambria"/>
                <w:sz w:val="18"/>
                <w:szCs w:val="22"/>
              </w:rPr>
            </w:pPr>
            <w:r w:rsidRPr="007F726C">
              <w:rPr>
                <w:rFonts w:ascii="Cambria" w:hAnsi="Cambria"/>
                <w:sz w:val="18"/>
                <w:szCs w:val="22"/>
              </w:rPr>
              <w:lastRenderedPageBreak/>
              <w:t xml:space="preserve">UWAGA: </w:t>
            </w:r>
            <w:r w:rsidRPr="007F726C">
              <w:rPr>
                <w:rFonts w:ascii="Cambria" w:hAnsi="Cambria"/>
                <w:i/>
                <w:sz w:val="18"/>
                <w:szCs w:val="22"/>
              </w:rPr>
              <w:t xml:space="preserve">Przetokę trzustkową oceniać wg – ilości wydzielanej treści, stopnia wydolności zewnątrzwydzielniczej oraz zmian wtórnych powłok jamy brzusznej wg punktu 72 b-d. </w:t>
            </w:r>
          </w:p>
          <w:p w14:paraId="6D5AB1DF" w14:textId="77777777" w:rsidR="006326CA" w:rsidRPr="007F726C" w:rsidRDefault="006326CA" w:rsidP="005709DE">
            <w:pPr>
              <w:jc w:val="both"/>
              <w:rPr>
                <w:rFonts w:ascii="Cambria" w:hAnsi="Cambria"/>
                <w:i/>
                <w:sz w:val="18"/>
                <w:szCs w:val="22"/>
              </w:rPr>
            </w:pPr>
            <w:r w:rsidRPr="007F726C">
              <w:rPr>
                <w:rFonts w:ascii="Cambria" w:hAnsi="Cambria"/>
                <w:i/>
                <w:sz w:val="18"/>
                <w:szCs w:val="22"/>
              </w:rPr>
              <w:t>Przetokę żółciową oceniać wg ilości wydzielanej treści oraz zmian wtórnych powłok brzusznych wg punktu 72 b-d.</w:t>
            </w:r>
          </w:p>
          <w:p w14:paraId="4B669AB1" w14:textId="77777777" w:rsidR="006326CA" w:rsidRPr="007F726C" w:rsidRDefault="006326CA" w:rsidP="005709DE">
            <w:pPr>
              <w:jc w:val="both"/>
              <w:rPr>
                <w:rFonts w:ascii="Cambria" w:hAnsi="Cambria"/>
                <w:sz w:val="18"/>
                <w:szCs w:val="22"/>
              </w:rPr>
            </w:pPr>
            <w:r w:rsidRPr="007F726C">
              <w:rPr>
                <w:rFonts w:ascii="Cambria" w:hAnsi="Cambria"/>
                <w:i/>
                <w:sz w:val="18"/>
                <w:szCs w:val="22"/>
              </w:rPr>
              <w:t>Zwężenia dróg żółciowych – orzekać wg częstości nawrotów zapaleń dróg żółciowych oraz zmian wtórnych w wątrobie wg punktu 72 b-d.</w:t>
            </w:r>
          </w:p>
        </w:tc>
      </w:tr>
      <w:tr w:rsidR="006326CA" w:rsidRPr="007F726C" w14:paraId="0D84594A" w14:textId="77777777" w:rsidTr="005709DE">
        <w:tc>
          <w:tcPr>
            <w:tcW w:w="10491" w:type="dxa"/>
            <w:gridSpan w:val="3"/>
            <w:shd w:val="clear" w:color="auto" w:fill="auto"/>
            <w:vAlign w:val="center"/>
          </w:tcPr>
          <w:p w14:paraId="2B28B202" w14:textId="77777777" w:rsidR="006326CA" w:rsidRPr="007F726C" w:rsidRDefault="006326CA" w:rsidP="005709DE">
            <w:pPr>
              <w:spacing w:before="160" w:line="260" w:lineRule="auto"/>
              <w:ind w:right="1400" w:firstLine="360"/>
              <w:jc w:val="center"/>
              <w:rPr>
                <w:rFonts w:ascii="Cambria" w:hAnsi="Cambria"/>
                <w:sz w:val="18"/>
                <w:szCs w:val="22"/>
              </w:rPr>
            </w:pPr>
            <w:r w:rsidRPr="007F726C">
              <w:rPr>
                <w:rFonts w:ascii="Cambria" w:hAnsi="Cambria"/>
                <w:b/>
                <w:sz w:val="18"/>
                <w:szCs w:val="22"/>
              </w:rPr>
              <w:t>KLASYFIKACJA CHILDA –PUGHA</w:t>
            </w:r>
            <w:r w:rsidRPr="007F726C">
              <w:rPr>
                <w:rFonts w:ascii="Cambria" w:hAnsi="Cambria"/>
                <w:sz w:val="18"/>
                <w:szCs w:val="22"/>
              </w:rPr>
              <w:t>- w odniesieniu do wartości należnych</w:t>
            </w:r>
          </w:p>
          <w:p w14:paraId="5341C6AD" w14:textId="77777777" w:rsidR="006326CA" w:rsidRPr="007F726C" w:rsidRDefault="006326CA" w:rsidP="005709DE">
            <w:pPr>
              <w:rPr>
                <w:rFonts w:ascii="Cambria" w:hAnsi="Cambria"/>
                <w:b/>
                <w:sz w:val="18"/>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166"/>
              <w:gridCol w:w="2167"/>
              <w:gridCol w:w="2167"/>
            </w:tblGrid>
            <w:tr w:rsidR="006326CA" w:rsidRPr="007F726C" w14:paraId="61913BAA" w14:textId="77777777" w:rsidTr="005709DE">
              <w:tc>
                <w:tcPr>
                  <w:tcW w:w="2166" w:type="dxa"/>
                  <w:shd w:val="clear" w:color="auto" w:fill="auto"/>
                </w:tcPr>
                <w:p w14:paraId="1D6FAD6C" w14:textId="77777777" w:rsidR="006326CA" w:rsidRPr="007F726C" w:rsidRDefault="006326CA" w:rsidP="005709DE">
                  <w:pPr>
                    <w:jc w:val="center"/>
                    <w:rPr>
                      <w:rFonts w:ascii="Cambria" w:hAnsi="Cambria"/>
                      <w:sz w:val="18"/>
                      <w:szCs w:val="22"/>
                    </w:rPr>
                  </w:pPr>
                  <w:r w:rsidRPr="007F726C">
                    <w:rPr>
                      <w:rFonts w:ascii="Cambria" w:hAnsi="Cambria"/>
                      <w:sz w:val="18"/>
                      <w:szCs w:val="22"/>
                    </w:rPr>
                    <w:t>Parametr</w:t>
                  </w:r>
                </w:p>
              </w:tc>
              <w:tc>
                <w:tcPr>
                  <w:tcW w:w="6500" w:type="dxa"/>
                  <w:gridSpan w:val="3"/>
                  <w:shd w:val="clear" w:color="auto" w:fill="auto"/>
                </w:tcPr>
                <w:p w14:paraId="605CC227" w14:textId="77777777" w:rsidR="006326CA" w:rsidRPr="007F726C" w:rsidRDefault="006326CA" w:rsidP="005709DE">
                  <w:pPr>
                    <w:ind w:right="1400"/>
                    <w:jc w:val="center"/>
                    <w:rPr>
                      <w:rFonts w:ascii="Cambria" w:hAnsi="Cambria"/>
                      <w:sz w:val="18"/>
                      <w:szCs w:val="22"/>
                    </w:rPr>
                  </w:pPr>
                  <w:r w:rsidRPr="007F726C">
                    <w:rPr>
                      <w:rFonts w:ascii="Cambria" w:hAnsi="Cambria"/>
                      <w:sz w:val="18"/>
                      <w:szCs w:val="22"/>
                    </w:rPr>
                    <w:t>Liczba punktów</w:t>
                  </w:r>
                </w:p>
              </w:tc>
            </w:tr>
            <w:tr w:rsidR="006326CA" w:rsidRPr="007F726C" w14:paraId="53EBCA4D" w14:textId="77777777" w:rsidTr="005709DE">
              <w:tc>
                <w:tcPr>
                  <w:tcW w:w="2166" w:type="dxa"/>
                  <w:shd w:val="clear" w:color="auto" w:fill="auto"/>
                </w:tcPr>
                <w:p w14:paraId="1BAADF5F" w14:textId="77777777" w:rsidR="006326CA" w:rsidRPr="007F726C" w:rsidRDefault="006326CA" w:rsidP="005709DE">
                  <w:pPr>
                    <w:tabs>
                      <w:tab w:val="left" w:pos="0"/>
                    </w:tabs>
                    <w:ind w:right="-70"/>
                    <w:jc w:val="center"/>
                    <w:rPr>
                      <w:rFonts w:ascii="Cambria" w:hAnsi="Cambria"/>
                      <w:sz w:val="18"/>
                      <w:szCs w:val="22"/>
                    </w:rPr>
                  </w:pPr>
                </w:p>
              </w:tc>
              <w:tc>
                <w:tcPr>
                  <w:tcW w:w="2166" w:type="dxa"/>
                  <w:shd w:val="clear" w:color="auto" w:fill="auto"/>
                </w:tcPr>
                <w:p w14:paraId="05480799" w14:textId="77777777" w:rsidR="006326CA" w:rsidRPr="007F726C" w:rsidRDefault="006326CA" w:rsidP="005709DE">
                  <w:pPr>
                    <w:ind w:right="-24"/>
                    <w:jc w:val="center"/>
                    <w:rPr>
                      <w:rFonts w:ascii="Cambria" w:hAnsi="Cambria"/>
                      <w:sz w:val="18"/>
                      <w:szCs w:val="22"/>
                    </w:rPr>
                  </w:pPr>
                  <w:r w:rsidRPr="007F726C">
                    <w:rPr>
                      <w:rFonts w:ascii="Cambria" w:hAnsi="Cambria"/>
                      <w:sz w:val="18"/>
                      <w:szCs w:val="22"/>
                    </w:rPr>
                    <w:t>1</w:t>
                  </w:r>
                </w:p>
              </w:tc>
              <w:tc>
                <w:tcPr>
                  <w:tcW w:w="2167" w:type="dxa"/>
                  <w:shd w:val="clear" w:color="auto" w:fill="auto"/>
                </w:tcPr>
                <w:p w14:paraId="37582205" w14:textId="77777777" w:rsidR="006326CA" w:rsidRPr="007F726C" w:rsidRDefault="006326CA" w:rsidP="005709DE">
                  <w:pPr>
                    <w:ind w:right="-125"/>
                    <w:jc w:val="center"/>
                    <w:rPr>
                      <w:rFonts w:ascii="Cambria" w:hAnsi="Cambria"/>
                      <w:sz w:val="18"/>
                      <w:szCs w:val="22"/>
                    </w:rPr>
                  </w:pPr>
                  <w:r w:rsidRPr="007F726C">
                    <w:rPr>
                      <w:rFonts w:ascii="Cambria" w:hAnsi="Cambria"/>
                      <w:sz w:val="18"/>
                      <w:szCs w:val="22"/>
                    </w:rPr>
                    <w:t>2</w:t>
                  </w:r>
                </w:p>
              </w:tc>
              <w:tc>
                <w:tcPr>
                  <w:tcW w:w="2167" w:type="dxa"/>
                  <w:shd w:val="clear" w:color="auto" w:fill="auto"/>
                </w:tcPr>
                <w:p w14:paraId="4B1DDE73" w14:textId="77777777" w:rsidR="006326CA" w:rsidRPr="007F726C" w:rsidRDefault="006326CA" w:rsidP="005709DE">
                  <w:pPr>
                    <w:ind w:right="-84"/>
                    <w:jc w:val="center"/>
                    <w:rPr>
                      <w:rFonts w:ascii="Cambria" w:hAnsi="Cambria"/>
                      <w:sz w:val="18"/>
                      <w:szCs w:val="22"/>
                    </w:rPr>
                  </w:pPr>
                  <w:r w:rsidRPr="007F726C">
                    <w:rPr>
                      <w:rFonts w:ascii="Cambria" w:hAnsi="Cambria"/>
                      <w:sz w:val="18"/>
                      <w:szCs w:val="22"/>
                    </w:rPr>
                    <w:t>3</w:t>
                  </w:r>
                </w:p>
              </w:tc>
            </w:tr>
            <w:tr w:rsidR="006326CA" w:rsidRPr="007F726C" w14:paraId="3E0FE7F1" w14:textId="77777777" w:rsidTr="005709DE">
              <w:tc>
                <w:tcPr>
                  <w:tcW w:w="2166" w:type="dxa"/>
                  <w:shd w:val="clear" w:color="auto" w:fill="auto"/>
                </w:tcPr>
                <w:p w14:paraId="17BCD4BA" w14:textId="77777777" w:rsidR="006326CA" w:rsidRPr="007F726C" w:rsidRDefault="006326CA" w:rsidP="005709DE">
                  <w:pPr>
                    <w:tabs>
                      <w:tab w:val="left" w:pos="0"/>
                    </w:tabs>
                    <w:ind w:right="-70"/>
                    <w:jc w:val="center"/>
                    <w:rPr>
                      <w:rFonts w:ascii="Cambria" w:hAnsi="Cambria"/>
                      <w:sz w:val="18"/>
                      <w:szCs w:val="22"/>
                    </w:rPr>
                  </w:pPr>
                  <w:r w:rsidRPr="007F726C">
                    <w:rPr>
                      <w:rFonts w:ascii="Cambria" w:hAnsi="Cambria"/>
                      <w:sz w:val="18"/>
                      <w:szCs w:val="22"/>
                    </w:rPr>
                    <w:t>Albumina (g/dl) w sur.</w:t>
                  </w:r>
                </w:p>
              </w:tc>
              <w:tc>
                <w:tcPr>
                  <w:tcW w:w="2166" w:type="dxa"/>
                  <w:shd w:val="clear" w:color="auto" w:fill="auto"/>
                </w:tcPr>
                <w:p w14:paraId="42399480" w14:textId="77777777" w:rsidR="006326CA" w:rsidRPr="007F726C" w:rsidRDefault="006326CA" w:rsidP="005709DE">
                  <w:pPr>
                    <w:ind w:right="-24"/>
                    <w:jc w:val="center"/>
                    <w:rPr>
                      <w:rFonts w:ascii="Cambria" w:hAnsi="Cambria"/>
                      <w:sz w:val="18"/>
                      <w:szCs w:val="22"/>
                    </w:rPr>
                  </w:pPr>
                  <w:r w:rsidRPr="007F726C">
                    <w:rPr>
                      <w:rFonts w:ascii="Cambria" w:hAnsi="Cambria"/>
                      <w:sz w:val="18"/>
                      <w:szCs w:val="22"/>
                    </w:rPr>
                    <w:t>&gt;3,5</w:t>
                  </w:r>
                </w:p>
              </w:tc>
              <w:tc>
                <w:tcPr>
                  <w:tcW w:w="2167" w:type="dxa"/>
                  <w:shd w:val="clear" w:color="auto" w:fill="auto"/>
                </w:tcPr>
                <w:p w14:paraId="3602BD6E" w14:textId="77777777" w:rsidR="006326CA" w:rsidRPr="007F726C" w:rsidRDefault="006326CA" w:rsidP="005709DE">
                  <w:pPr>
                    <w:ind w:right="-125"/>
                    <w:jc w:val="center"/>
                    <w:rPr>
                      <w:rFonts w:ascii="Cambria" w:hAnsi="Cambria"/>
                      <w:sz w:val="18"/>
                      <w:szCs w:val="22"/>
                    </w:rPr>
                  </w:pPr>
                  <w:r w:rsidRPr="007F726C">
                    <w:rPr>
                      <w:rFonts w:ascii="Cambria" w:hAnsi="Cambria"/>
                      <w:sz w:val="18"/>
                      <w:szCs w:val="22"/>
                    </w:rPr>
                    <w:t>2,8-3,5</w:t>
                  </w:r>
                </w:p>
              </w:tc>
              <w:tc>
                <w:tcPr>
                  <w:tcW w:w="2167" w:type="dxa"/>
                  <w:shd w:val="clear" w:color="auto" w:fill="auto"/>
                </w:tcPr>
                <w:p w14:paraId="2229F104" w14:textId="77777777" w:rsidR="006326CA" w:rsidRPr="007F726C" w:rsidRDefault="006326CA" w:rsidP="005709DE">
                  <w:pPr>
                    <w:ind w:right="-84"/>
                    <w:jc w:val="center"/>
                    <w:rPr>
                      <w:rFonts w:ascii="Cambria" w:hAnsi="Cambria"/>
                      <w:sz w:val="18"/>
                      <w:szCs w:val="22"/>
                    </w:rPr>
                  </w:pPr>
                  <w:r w:rsidRPr="007F726C">
                    <w:rPr>
                      <w:rFonts w:ascii="Cambria" w:hAnsi="Cambria"/>
                      <w:sz w:val="18"/>
                      <w:szCs w:val="22"/>
                    </w:rPr>
                    <w:t>&lt;2,8</w:t>
                  </w:r>
                </w:p>
              </w:tc>
            </w:tr>
            <w:tr w:rsidR="006326CA" w:rsidRPr="007F726C" w14:paraId="69FCD624" w14:textId="77777777" w:rsidTr="005709DE">
              <w:tc>
                <w:tcPr>
                  <w:tcW w:w="2166" w:type="dxa"/>
                  <w:shd w:val="clear" w:color="auto" w:fill="auto"/>
                </w:tcPr>
                <w:p w14:paraId="0341D8F4" w14:textId="77777777" w:rsidR="006326CA" w:rsidRPr="007F726C" w:rsidRDefault="006326CA" w:rsidP="005709DE">
                  <w:pPr>
                    <w:tabs>
                      <w:tab w:val="left" w:pos="0"/>
                    </w:tabs>
                    <w:ind w:right="-70"/>
                    <w:jc w:val="center"/>
                    <w:rPr>
                      <w:rFonts w:ascii="Cambria" w:hAnsi="Cambria"/>
                      <w:sz w:val="18"/>
                      <w:szCs w:val="22"/>
                    </w:rPr>
                  </w:pPr>
                  <w:r w:rsidRPr="007F726C">
                    <w:rPr>
                      <w:rFonts w:ascii="Cambria" w:hAnsi="Cambria"/>
                      <w:sz w:val="18"/>
                      <w:szCs w:val="22"/>
                    </w:rPr>
                    <w:t>Bilirubina (umol/l) w sur.</w:t>
                  </w:r>
                </w:p>
              </w:tc>
              <w:tc>
                <w:tcPr>
                  <w:tcW w:w="2166" w:type="dxa"/>
                  <w:shd w:val="clear" w:color="auto" w:fill="auto"/>
                </w:tcPr>
                <w:p w14:paraId="102CB84C" w14:textId="77777777" w:rsidR="006326CA" w:rsidRPr="007F726C" w:rsidRDefault="006326CA" w:rsidP="005709DE">
                  <w:pPr>
                    <w:ind w:right="-24"/>
                    <w:jc w:val="center"/>
                    <w:rPr>
                      <w:rFonts w:ascii="Cambria" w:hAnsi="Cambria"/>
                      <w:sz w:val="18"/>
                      <w:szCs w:val="22"/>
                    </w:rPr>
                  </w:pPr>
                  <w:r w:rsidRPr="007F726C">
                    <w:rPr>
                      <w:rFonts w:ascii="Cambria" w:hAnsi="Cambria"/>
                      <w:sz w:val="18"/>
                      <w:szCs w:val="22"/>
                    </w:rPr>
                    <w:t>&lt;25</w:t>
                  </w:r>
                </w:p>
              </w:tc>
              <w:tc>
                <w:tcPr>
                  <w:tcW w:w="2167" w:type="dxa"/>
                  <w:shd w:val="clear" w:color="auto" w:fill="auto"/>
                </w:tcPr>
                <w:p w14:paraId="1EA7032C" w14:textId="77777777" w:rsidR="006326CA" w:rsidRPr="007F726C" w:rsidRDefault="006326CA" w:rsidP="005709DE">
                  <w:pPr>
                    <w:ind w:right="-125"/>
                    <w:jc w:val="center"/>
                    <w:rPr>
                      <w:rFonts w:ascii="Cambria" w:hAnsi="Cambria"/>
                      <w:sz w:val="18"/>
                      <w:szCs w:val="22"/>
                    </w:rPr>
                  </w:pPr>
                  <w:r w:rsidRPr="007F726C">
                    <w:rPr>
                      <w:rFonts w:ascii="Cambria" w:hAnsi="Cambria"/>
                      <w:sz w:val="18"/>
                      <w:szCs w:val="22"/>
                    </w:rPr>
                    <w:t>25-40</w:t>
                  </w:r>
                </w:p>
              </w:tc>
              <w:tc>
                <w:tcPr>
                  <w:tcW w:w="2167" w:type="dxa"/>
                  <w:shd w:val="clear" w:color="auto" w:fill="auto"/>
                </w:tcPr>
                <w:p w14:paraId="08316503" w14:textId="77777777" w:rsidR="006326CA" w:rsidRPr="007F726C" w:rsidRDefault="006326CA" w:rsidP="005709DE">
                  <w:pPr>
                    <w:ind w:right="-84"/>
                    <w:jc w:val="center"/>
                    <w:rPr>
                      <w:rFonts w:ascii="Cambria" w:hAnsi="Cambria"/>
                      <w:sz w:val="18"/>
                      <w:szCs w:val="22"/>
                    </w:rPr>
                  </w:pPr>
                  <w:r w:rsidRPr="007F726C">
                    <w:rPr>
                      <w:rFonts w:ascii="Cambria" w:hAnsi="Cambria"/>
                      <w:sz w:val="18"/>
                      <w:szCs w:val="22"/>
                    </w:rPr>
                    <w:t>&gt;40</w:t>
                  </w:r>
                </w:p>
              </w:tc>
            </w:tr>
            <w:tr w:rsidR="006326CA" w:rsidRPr="007F726C" w14:paraId="20B50B06" w14:textId="77777777" w:rsidTr="005709DE">
              <w:tc>
                <w:tcPr>
                  <w:tcW w:w="2166" w:type="dxa"/>
                  <w:shd w:val="clear" w:color="auto" w:fill="auto"/>
                </w:tcPr>
                <w:p w14:paraId="23B009CF" w14:textId="77777777" w:rsidR="006326CA" w:rsidRPr="007F726C" w:rsidRDefault="006326CA" w:rsidP="005709DE">
                  <w:pPr>
                    <w:tabs>
                      <w:tab w:val="left" w:pos="2340"/>
                    </w:tabs>
                    <w:ind w:right="-70"/>
                    <w:jc w:val="center"/>
                    <w:rPr>
                      <w:rFonts w:ascii="Cambria" w:hAnsi="Cambria"/>
                      <w:sz w:val="18"/>
                      <w:szCs w:val="22"/>
                    </w:rPr>
                  </w:pPr>
                  <w:r w:rsidRPr="007F726C">
                    <w:rPr>
                      <w:rFonts w:ascii="Cambria" w:hAnsi="Cambria"/>
                      <w:sz w:val="18"/>
                      <w:szCs w:val="22"/>
                    </w:rPr>
                    <w:t>Czas protrombinowy             (sek. ponad normę)</w:t>
                  </w:r>
                </w:p>
              </w:tc>
              <w:tc>
                <w:tcPr>
                  <w:tcW w:w="2166" w:type="dxa"/>
                  <w:shd w:val="clear" w:color="auto" w:fill="auto"/>
                </w:tcPr>
                <w:p w14:paraId="3374FECD" w14:textId="77777777" w:rsidR="006326CA" w:rsidRPr="007F726C" w:rsidRDefault="006326CA" w:rsidP="005709DE">
                  <w:pPr>
                    <w:ind w:right="-24"/>
                    <w:jc w:val="center"/>
                    <w:rPr>
                      <w:rFonts w:ascii="Cambria" w:hAnsi="Cambria"/>
                      <w:sz w:val="18"/>
                      <w:szCs w:val="22"/>
                    </w:rPr>
                  </w:pPr>
                  <w:r w:rsidRPr="007F726C">
                    <w:rPr>
                      <w:rFonts w:ascii="Cambria" w:hAnsi="Cambria"/>
                      <w:sz w:val="18"/>
                      <w:szCs w:val="22"/>
                    </w:rPr>
                    <w:t>&lt;4</w:t>
                  </w:r>
                </w:p>
              </w:tc>
              <w:tc>
                <w:tcPr>
                  <w:tcW w:w="2167" w:type="dxa"/>
                  <w:shd w:val="clear" w:color="auto" w:fill="auto"/>
                </w:tcPr>
                <w:p w14:paraId="2A5FC595" w14:textId="77777777" w:rsidR="006326CA" w:rsidRPr="007F726C" w:rsidRDefault="006326CA" w:rsidP="005709DE">
                  <w:pPr>
                    <w:ind w:right="-125"/>
                    <w:jc w:val="center"/>
                    <w:rPr>
                      <w:rFonts w:ascii="Cambria" w:hAnsi="Cambria"/>
                      <w:sz w:val="18"/>
                      <w:szCs w:val="22"/>
                    </w:rPr>
                  </w:pPr>
                  <w:r w:rsidRPr="007F726C">
                    <w:rPr>
                      <w:rFonts w:ascii="Cambria" w:hAnsi="Cambria"/>
                      <w:sz w:val="18"/>
                      <w:szCs w:val="22"/>
                    </w:rPr>
                    <w:t>4-6</w:t>
                  </w:r>
                </w:p>
              </w:tc>
              <w:tc>
                <w:tcPr>
                  <w:tcW w:w="2167" w:type="dxa"/>
                  <w:shd w:val="clear" w:color="auto" w:fill="auto"/>
                </w:tcPr>
                <w:p w14:paraId="372BA711" w14:textId="77777777" w:rsidR="006326CA" w:rsidRPr="007F726C" w:rsidRDefault="006326CA" w:rsidP="005709DE">
                  <w:pPr>
                    <w:ind w:right="-84"/>
                    <w:jc w:val="center"/>
                    <w:rPr>
                      <w:rFonts w:ascii="Cambria" w:hAnsi="Cambria"/>
                      <w:sz w:val="18"/>
                      <w:szCs w:val="22"/>
                    </w:rPr>
                  </w:pPr>
                  <w:r w:rsidRPr="007F726C">
                    <w:rPr>
                      <w:rFonts w:ascii="Cambria" w:hAnsi="Cambria"/>
                      <w:sz w:val="18"/>
                      <w:szCs w:val="22"/>
                    </w:rPr>
                    <w:t>&gt;6</w:t>
                  </w:r>
                </w:p>
              </w:tc>
            </w:tr>
            <w:tr w:rsidR="006326CA" w:rsidRPr="007F726C" w14:paraId="123EC8B2" w14:textId="77777777" w:rsidTr="005709DE">
              <w:tc>
                <w:tcPr>
                  <w:tcW w:w="2166" w:type="dxa"/>
                  <w:shd w:val="clear" w:color="auto" w:fill="auto"/>
                </w:tcPr>
                <w:p w14:paraId="5C74A278" w14:textId="77777777" w:rsidR="006326CA" w:rsidRPr="007F726C" w:rsidRDefault="006326CA" w:rsidP="005709DE">
                  <w:pPr>
                    <w:ind w:right="-70"/>
                    <w:jc w:val="center"/>
                    <w:rPr>
                      <w:rFonts w:ascii="Cambria" w:hAnsi="Cambria"/>
                      <w:sz w:val="18"/>
                      <w:szCs w:val="22"/>
                    </w:rPr>
                  </w:pPr>
                  <w:r w:rsidRPr="007F726C">
                    <w:rPr>
                      <w:rFonts w:ascii="Cambria" w:hAnsi="Cambria"/>
                      <w:sz w:val="18"/>
                      <w:szCs w:val="22"/>
                    </w:rPr>
                    <w:t>Wodobrzusze</w:t>
                  </w:r>
                </w:p>
              </w:tc>
              <w:tc>
                <w:tcPr>
                  <w:tcW w:w="2166" w:type="dxa"/>
                  <w:shd w:val="clear" w:color="auto" w:fill="auto"/>
                </w:tcPr>
                <w:p w14:paraId="0189C5C4" w14:textId="77777777" w:rsidR="006326CA" w:rsidRPr="007F726C" w:rsidRDefault="006326CA" w:rsidP="005709DE">
                  <w:pPr>
                    <w:ind w:right="-24"/>
                    <w:jc w:val="center"/>
                    <w:rPr>
                      <w:rFonts w:ascii="Cambria" w:hAnsi="Cambria"/>
                      <w:sz w:val="18"/>
                      <w:szCs w:val="22"/>
                    </w:rPr>
                  </w:pPr>
                  <w:r w:rsidRPr="007F726C">
                    <w:rPr>
                      <w:rFonts w:ascii="Cambria" w:hAnsi="Cambria"/>
                      <w:sz w:val="18"/>
                      <w:szCs w:val="22"/>
                    </w:rPr>
                    <w:t>brak</w:t>
                  </w:r>
                </w:p>
              </w:tc>
              <w:tc>
                <w:tcPr>
                  <w:tcW w:w="2167" w:type="dxa"/>
                  <w:shd w:val="clear" w:color="auto" w:fill="auto"/>
                </w:tcPr>
                <w:p w14:paraId="1D74A076" w14:textId="77777777" w:rsidR="006326CA" w:rsidRPr="007F726C" w:rsidRDefault="006326CA" w:rsidP="005709DE">
                  <w:pPr>
                    <w:ind w:right="-125"/>
                    <w:jc w:val="center"/>
                    <w:rPr>
                      <w:rFonts w:ascii="Cambria" w:hAnsi="Cambria"/>
                      <w:sz w:val="18"/>
                      <w:szCs w:val="22"/>
                    </w:rPr>
                  </w:pPr>
                  <w:r w:rsidRPr="007F726C">
                    <w:rPr>
                      <w:rFonts w:ascii="Cambria" w:hAnsi="Cambria"/>
                      <w:sz w:val="18"/>
                      <w:szCs w:val="22"/>
                    </w:rPr>
                    <w:t>niewielkie</w:t>
                  </w:r>
                </w:p>
              </w:tc>
              <w:tc>
                <w:tcPr>
                  <w:tcW w:w="2167" w:type="dxa"/>
                  <w:shd w:val="clear" w:color="auto" w:fill="auto"/>
                </w:tcPr>
                <w:p w14:paraId="1E3C8173" w14:textId="77777777" w:rsidR="006326CA" w:rsidRPr="007F726C" w:rsidRDefault="006326CA" w:rsidP="005709DE">
                  <w:pPr>
                    <w:ind w:right="-84"/>
                    <w:jc w:val="center"/>
                    <w:rPr>
                      <w:rFonts w:ascii="Cambria" w:hAnsi="Cambria"/>
                      <w:sz w:val="18"/>
                      <w:szCs w:val="22"/>
                    </w:rPr>
                  </w:pPr>
                  <w:r w:rsidRPr="007F726C">
                    <w:rPr>
                      <w:rFonts w:ascii="Cambria" w:hAnsi="Cambria"/>
                      <w:sz w:val="18"/>
                      <w:szCs w:val="22"/>
                    </w:rPr>
                    <w:t>nasilone</w:t>
                  </w:r>
                </w:p>
              </w:tc>
            </w:tr>
            <w:tr w:rsidR="006326CA" w:rsidRPr="007F726C" w14:paraId="45B4CF0F" w14:textId="77777777" w:rsidTr="005709DE">
              <w:tc>
                <w:tcPr>
                  <w:tcW w:w="2166" w:type="dxa"/>
                  <w:shd w:val="clear" w:color="auto" w:fill="auto"/>
                </w:tcPr>
                <w:p w14:paraId="0DA6216E" w14:textId="77777777" w:rsidR="006326CA" w:rsidRPr="007F726C" w:rsidRDefault="006326CA" w:rsidP="005709DE">
                  <w:pPr>
                    <w:ind w:right="-70"/>
                    <w:jc w:val="center"/>
                    <w:rPr>
                      <w:rFonts w:ascii="Cambria" w:hAnsi="Cambria"/>
                      <w:sz w:val="18"/>
                      <w:szCs w:val="22"/>
                    </w:rPr>
                  </w:pPr>
                  <w:r w:rsidRPr="007F726C">
                    <w:rPr>
                      <w:rFonts w:ascii="Cambria" w:hAnsi="Cambria"/>
                      <w:sz w:val="18"/>
                      <w:szCs w:val="22"/>
                    </w:rPr>
                    <w:t>Nasilenie encefalopatii</w:t>
                  </w:r>
                </w:p>
              </w:tc>
              <w:tc>
                <w:tcPr>
                  <w:tcW w:w="2166" w:type="dxa"/>
                  <w:shd w:val="clear" w:color="auto" w:fill="auto"/>
                </w:tcPr>
                <w:p w14:paraId="395D431A" w14:textId="77777777" w:rsidR="006326CA" w:rsidRPr="007F726C" w:rsidRDefault="006326CA" w:rsidP="005709DE">
                  <w:pPr>
                    <w:ind w:right="-24"/>
                    <w:jc w:val="center"/>
                    <w:rPr>
                      <w:rFonts w:ascii="Cambria" w:hAnsi="Cambria"/>
                      <w:sz w:val="18"/>
                      <w:szCs w:val="22"/>
                    </w:rPr>
                  </w:pPr>
                  <w:r w:rsidRPr="007F726C">
                    <w:rPr>
                      <w:rFonts w:ascii="Cambria" w:hAnsi="Cambria"/>
                      <w:sz w:val="18"/>
                      <w:szCs w:val="22"/>
                    </w:rPr>
                    <w:t>brak</w:t>
                  </w:r>
                </w:p>
              </w:tc>
              <w:tc>
                <w:tcPr>
                  <w:tcW w:w="2167" w:type="dxa"/>
                  <w:shd w:val="clear" w:color="auto" w:fill="auto"/>
                </w:tcPr>
                <w:p w14:paraId="49E41F3D" w14:textId="77777777" w:rsidR="006326CA" w:rsidRPr="007F726C" w:rsidRDefault="006326CA" w:rsidP="005709DE">
                  <w:pPr>
                    <w:ind w:right="-125"/>
                    <w:jc w:val="center"/>
                    <w:rPr>
                      <w:rFonts w:ascii="Cambria" w:hAnsi="Cambria"/>
                      <w:sz w:val="18"/>
                      <w:szCs w:val="22"/>
                    </w:rPr>
                  </w:pPr>
                  <w:r w:rsidRPr="007F726C">
                    <w:rPr>
                      <w:rFonts w:ascii="Cambria" w:hAnsi="Cambria"/>
                      <w:sz w:val="18"/>
                      <w:szCs w:val="22"/>
                    </w:rPr>
                    <w:t>I - II°</w:t>
                  </w:r>
                </w:p>
              </w:tc>
              <w:tc>
                <w:tcPr>
                  <w:tcW w:w="2167" w:type="dxa"/>
                  <w:shd w:val="clear" w:color="auto" w:fill="auto"/>
                </w:tcPr>
                <w:p w14:paraId="4F8F40C6" w14:textId="77777777" w:rsidR="006326CA" w:rsidRPr="007F726C" w:rsidRDefault="006326CA" w:rsidP="005709DE">
                  <w:pPr>
                    <w:ind w:right="-84"/>
                    <w:jc w:val="center"/>
                    <w:rPr>
                      <w:rFonts w:ascii="Cambria" w:hAnsi="Cambria"/>
                      <w:sz w:val="18"/>
                      <w:szCs w:val="22"/>
                    </w:rPr>
                  </w:pPr>
                  <w:r w:rsidRPr="007F726C">
                    <w:rPr>
                      <w:rFonts w:ascii="Cambria" w:hAnsi="Cambria"/>
                      <w:sz w:val="18"/>
                      <w:szCs w:val="22"/>
                    </w:rPr>
                    <w:t>III- IV°</w:t>
                  </w:r>
                </w:p>
              </w:tc>
            </w:tr>
          </w:tbl>
          <w:p w14:paraId="44785834" w14:textId="77777777" w:rsidR="006326CA" w:rsidRPr="007F726C" w:rsidRDefault="006326CA" w:rsidP="005709DE">
            <w:pPr>
              <w:rPr>
                <w:rFonts w:ascii="Cambria" w:hAnsi="Cambria"/>
                <w:b/>
                <w:sz w:val="18"/>
                <w:szCs w:val="22"/>
              </w:rPr>
            </w:pPr>
          </w:p>
          <w:p w14:paraId="57DC8FFE"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GRUPA A – 5-6 pkt,  GRUPA B – 7-9 pkt,  GRUPA C – 10-15 pkt</w:t>
            </w:r>
          </w:p>
          <w:p w14:paraId="438CD997" w14:textId="77777777" w:rsidR="006326CA" w:rsidRPr="007F726C" w:rsidRDefault="006326CA" w:rsidP="005709DE">
            <w:pPr>
              <w:jc w:val="right"/>
              <w:rPr>
                <w:rFonts w:ascii="Cambria" w:hAnsi="Cambria"/>
                <w:sz w:val="18"/>
                <w:szCs w:val="22"/>
              </w:rPr>
            </w:pPr>
          </w:p>
        </w:tc>
      </w:tr>
      <w:tr w:rsidR="006326CA" w:rsidRPr="007F726C" w14:paraId="34907BA3" w14:textId="77777777" w:rsidTr="005709DE">
        <w:tc>
          <w:tcPr>
            <w:tcW w:w="10491" w:type="dxa"/>
            <w:gridSpan w:val="3"/>
            <w:shd w:val="clear" w:color="auto" w:fill="auto"/>
            <w:vAlign w:val="center"/>
          </w:tcPr>
          <w:p w14:paraId="296220C9" w14:textId="77777777" w:rsidR="006326CA" w:rsidRPr="007F726C" w:rsidRDefault="006326CA" w:rsidP="005709DE">
            <w:pPr>
              <w:jc w:val="center"/>
              <w:rPr>
                <w:rFonts w:ascii="Cambria" w:hAnsi="Cambria"/>
                <w:sz w:val="18"/>
                <w:szCs w:val="22"/>
              </w:rPr>
            </w:pPr>
            <w:r w:rsidRPr="007F726C">
              <w:rPr>
                <w:rFonts w:ascii="Cambria" w:hAnsi="Cambria"/>
                <w:b/>
                <w:sz w:val="18"/>
                <w:szCs w:val="22"/>
              </w:rPr>
              <w:t>G. USZKODZENIA NARZĄDÓW MOCZOWO-PŁCIOWYCH</w:t>
            </w:r>
          </w:p>
        </w:tc>
      </w:tr>
      <w:tr w:rsidR="006326CA" w:rsidRPr="007F726C" w14:paraId="1B7DE8D2" w14:textId="77777777" w:rsidTr="005709DE">
        <w:tc>
          <w:tcPr>
            <w:tcW w:w="8897" w:type="dxa"/>
            <w:shd w:val="clear" w:color="auto" w:fill="auto"/>
            <w:vAlign w:val="center"/>
          </w:tcPr>
          <w:p w14:paraId="25E3F408" w14:textId="77777777" w:rsidR="006326CA" w:rsidRPr="007F726C" w:rsidRDefault="006326CA" w:rsidP="005709DE">
            <w:pPr>
              <w:rPr>
                <w:rFonts w:ascii="Cambria" w:hAnsi="Cambria"/>
                <w:b/>
                <w:sz w:val="18"/>
                <w:szCs w:val="22"/>
              </w:rPr>
            </w:pPr>
            <w:r w:rsidRPr="007F726C">
              <w:rPr>
                <w:rFonts w:ascii="Cambria" w:hAnsi="Cambria"/>
                <w:b/>
                <w:sz w:val="18"/>
                <w:szCs w:val="22"/>
              </w:rPr>
              <w:t>73.Uszkodzenie nerek:</w:t>
            </w:r>
          </w:p>
        </w:tc>
        <w:tc>
          <w:tcPr>
            <w:tcW w:w="1594" w:type="dxa"/>
            <w:gridSpan w:val="2"/>
            <w:shd w:val="clear" w:color="auto" w:fill="auto"/>
            <w:vAlign w:val="center"/>
          </w:tcPr>
          <w:p w14:paraId="3515AC40" w14:textId="77777777" w:rsidR="006326CA" w:rsidRPr="007F726C" w:rsidRDefault="006326CA" w:rsidP="005709DE">
            <w:pPr>
              <w:jc w:val="right"/>
              <w:rPr>
                <w:rFonts w:ascii="Cambria" w:hAnsi="Cambria"/>
                <w:sz w:val="18"/>
                <w:szCs w:val="22"/>
              </w:rPr>
            </w:pPr>
          </w:p>
        </w:tc>
      </w:tr>
      <w:tr w:rsidR="006326CA" w:rsidRPr="007F726C" w14:paraId="02D3F97F" w14:textId="77777777" w:rsidTr="005709DE">
        <w:tc>
          <w:tcPr>
            <w:tcW w:w="8897" w:type="dxa"/>
            <w:shd w:val="clear" w:color="auto" w:fill="auto"/>
          </w:tcPr>
          <w:p w14:paraId="48598466" w14:textId="77777777" w:rsidR="006326CA" w:rsidRPr="007F726C" w:rsidRDefault="006326CA" w:rsidP="005709DE">
            <w:pPr>
              <w:jc w:val="both"/>
              <w:rPr>
                <w:rFonts w:ascii="Cambria" w:hAnsi="Cambria"/>
                <w:sz w:val="18"/>
                <w:szCs w:val="22"/>
              </w:rPr>
            </w:pPr>
            <w:r w:rsidRPr="007F726C">
              <w:rPr>
                <w:rFonts w:ascii="Cambria" w:hAnsi="Cambria"/>
                <w:sz w:val="18"/>
                <w:szCs w:val="22"/>
              </w:rPr>
              <w:t>a) uszkodzenie nerki bez zaburzeń funkcji (krwiak, pęknięcie narządu – potwierdzone badaniem obrazowym)</w:t>
            </w:r>
          </w:p>
        </w:tc>
        <w:tc>
          <w:tcPr>
            <w:tcW w:w="1594" w:type="dxa"/>
            <w:gridSpan w:val="2"/>
            <w:shd w:val="clear" w:color="auto" w:fill="auto"/>
            <w:vAlign w:val="center"/>
          </w:tcPr>
          <w:p w14:paraId="2D391B2B"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45162DB1" w14:textId="77777777" w:rsidTr="005709DE">
        <w:tc>
          <w:tcPr>
            <w:tcW w:w="8897" w:type="dxa"/>
            <w:shd w:val="clear" w:color="auto" w:fill="auto"/>
          </w:tcPr>
          <w:p w14:paraId="19172B72" w14:textId="77777777" w:rsidR="006326CA" w:rsidRPr="007F726C" w:rsidRDefault="006326CA" w:rsidP="005709DE">
            <w:pPr>
              <w:jc w:val="both"/>
              <w:rPr>
                <w:rFonts w:ascii="Cambria" w:hAnsi="Cambria"/>
                <w:sz w:val="18"/>
                <w:szCs w:val="22"/>
              </w:rPr>
            </w:pPr>
            <w:r w:rsidRPr="007F726C">
              <w:rPr>
                <w:rFonts w:ascii="Cambria" w:hAnsi="Cambria"/>
                <w:sz w:val="18"/>
                <w:szCs w:val="22"/>
              </w:rPr>
              <w:t>b) uszkodzenie jednej nerki lub obu nerek powodujące upośledzenie ich funkcji – w zależności od stopnia upośledzenia funkcji</w:t>
            </w:r>
          </w:p>
        </w:tc>
        <w:tc>
          <w:tcPr>
            <w:tcW w:w="1594" w:type="dxa"/>
            <w:gridSpan w:val="2"/>
            <w:shd w:val="clear" w:color="auto" w:fill="auto"/>
            <w:vAlign w:val="center"/>
          </w:tcPr>
          <w:p w14:paraId="28EA71A2"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78316821" w14:textId="77777777" w:rsidTr="005709DE">
        <w:tc>
          <w:tcPr>
            <w:tcW w:w="8897" w:type="dxa"/>
            <w:shd w:val="clear" w:color="auto" w:fill="auto"/>
            <w:vAlign w:val="center"/>
          </w:tcPr>
          <w:p w14:paraId="7EE3B0F8" w14:textId="77777777" w:rsidR="006326CA" w:rsidRPr="007F726C" w:rsidRDefault="006326CA" w:rsidP="005709DE">
            <w:pPr>
              <w:rPr>
                <w:rFonts w:ascii="Cambria" w:hAnsi="Cambria"/>
                <w:b/>
                <w:sz w:val="18"/>
                <w:szCs w:val="22"/>
              </w:rPr>
            </w:pPr>
            <w:r w:rsidRPr="007F726C">
              <w:rPr>
                <w:rFonts w:ascii="Cambria" w:hAnsi="Cambria"/>
                <w:b/>
                <w:sz w:val="18"/>
                <w:szCs w:val="22"/>
              </w:rPr>
              <w:t>74. Utrata jednej nerki przy drugiej zdrowej i prawidłowo działającej:</w:t>
            </w:r>
          </w:p>
        </w:tc>
        <w:tc>
          <w:tcPr>
            <w:tcW w:w="1594" w:type="dxa"/>
            <w:gridSpan w:val="2"/>
            <w:shd w:val="clear" w:color="auto" w:fill="auto"/>
            <w:vAlign w:val="center"/>
          </w:tcPr>
          <w:p w14:paraId="000919DA" w14:textId="77777777" w:rsidR="006326CA" w:rsidRPr="007F726C" w:rsidRDefault="006326CA" w:rsidP="005709DE">
            <w:pPr>
              <w:jc w:val="right"/>
              <w:rPr>
                <w:rFonts w:ascii="Cambria" w:hAnsi="Cambria"/>
                <w:sz w:val="18"/>
                <w:szCs w:val="22"/>
              </w:rPr>
            </w:pPr>
            <w:r w:rsidRPr="007F726C">
              <w:rPr>
                <w:rFonts w:ascii="Cambria" w:hAnsi="Cambria"/>
                <w:sz w:val="18"/>
                <w:szCs w:val="22"/>
              </w:rPr>
              <w:t>35</w:t>
            </w:r>
          </w:p>
        </w:tc>
      </w:tr>
      <w:tr w:rsidR="006326CA" w:rsidRPr="007F726C" w14:paraId="3E6F86F0" w14:textId="77777777" w:rsidTr="005709DE">
        <w:tc>
          <w:tcPr>
            <w:tcW w:w="8897" w:type="dxa"/>
            <w:shd w:val="clear" w:color="auto" w:fill="auto"/>
            <w:vAlign w:val="center"/>
          </w:tcPr>
          <w:p w14:paraId="1A74B314" w14:textId="77777777" w:rsidR="006326CA" w:rsidRPr="007F726C" w:rsidRDefault="006326CA" w:rsidP="005709DE">
            <w:pPr>
              <w:rPr>
                <w:rFonts w:ascii="Cambria" w:hAnsi="Cambria"/>
                <w:b/>
                <w:sz w:val="18"/>
                <w:szCs w:val="22"/>
              </w:rPr>
            </w:pPr>
            <w:r w:rsidRPr="007F726C">
              <w:rPr>
                <w:rFonts w:ascii="Cambria" w:hAnsi="Cambria"/>
                <w:b/>
                <w:sz w:val="18"/>
                <w:szCs w:val="22"/>
              </w:rPr>
              <w:t>75. Utrata jednej nerki przy upośledzeniu funkcjonowania drugiej nerki - w zależności od stopnia upośledzenia funkcji pozostałej nerki:</w:t>
            </w:r>
          </w:p>
        </w:tc>
        <w:tc>
          <w:tcPr>
            <w:tcW w:w="1594" w:type="dxa"/>
            <w:gridSpan w:val="2"/>
            <w:shd w:val="clear" w:color="auto" w:fill="auto"/>
            <w:vAlign w:val="center"/>
          </w:tcPr>
          <w:p w14:paraId="0A06B58D" w14:textId="77777777" w:rsidR="006326CA" w:rsidRPr="007F726C" w:rsidRDefault="006326CA" w:rsidP="005709DE">
            <w:pPr>
              <w:jc w:val="right"/>
              <w:rPr>
                <w:rFonts w:ascii="Cambria" w:hAnsi="Cambria"/>
                <w:sz w:val="18"/>
                <w:szCs w:val="22"/>
              </w:rPr>
            </w:pPr>
            <w:r w:rsidRPr="007F726C">
              <w:rPr>
                <w:rFonts w:ascii="Cambria" w:hAnsi="Cambria"/>
                <w:sz w:val="18"/>
                <w:szCs w:val="22"/>
              </w:rPr>
              <w:t>40-75</w:t>
            </w:r>
          </w:p>
        </w:tc>
      </w:tr>
      <w:tr w:rsidR="006326CA" w:rsidRPr="007F726C" w14:paraId="781E4826" w14:textId="77777777" w:rsidTr="005709DE">
        <w:tc>
          <w:tcPr>
            <w:tcW w:w="8897" w:type="dxa"/>
            <w:shd w:val="clear" w:color="auto" w:fill="auto"/>
            <w:vAlign w:val="center"/>
          </w:tcPr>
          <w:p w14:paraId="57987F2D" w14:textId="77777777" w:rsidR="006326CA" w:rsidRPr="007F726C" w:rsidRDefault="006326CA" w:rsidP="005709DE">
            <w:pPr>
              <w:rPr>
                <w:rFonts w:ascii="Cambria" w:hAnsi="Cambria"/>
                <w:b/>
                <w:sz w:val="18"/>
                <w:szCs w:val="22"/>
              </w:rPr>
            </w:pPr>
            <w:r w:rsidRPr="007F726C">
              <w:rPr>
                <w:rFonts w:ascii="Cambria" w:hAnsi="Cambria"/>
                <w:b/>
                <w:sz w:val="18"/>
                <w:szCs w:val="22"/>
              </w:rPr>
              <w:t>76. Uszkodzenie moczowodu, powodujące zwężenie jego światła:</w:t>
            </w:r>
          </w:p>
        </w:tc>
        <w:tc>
          <w:tcPr>
            <w:tcW w:w="1594" w:type="dxa"/>
            <w:gridSpan w:val="2"/>
            <w:shd w:val="clear" w:color="auto" w:fill="auto"/>
            <w:vAlign w:val="center"/>
          </w:tcPr>
          <w:p w14:paraId="1053C0F6" w14:textId="77777777" w:rsidR="006326CA" w:rsidRPr="007F726C" w:rsidRDefault="006326CA" w:rsidP="005709DE">
            <w:pPr>
              <w:jc w:val="right"/>
              <w:rPr>
                <w:rFonts w:ascii="Cambria" w:hAnsi="Cambria"/>
                <w:sz w:val="18"/>
                <w:szCs w:val="22"/>
              </w:rPr>
            </w:pPr>
          </w:p>
        </w:tc>
      </w:tr>
      <w:tr w:rsidR="006326CA" w:rsidRPr="007F726C" w14:paraId="2166F80B" w14:textId="77777777" w:rsidTr="005709DE">
        <w:tc>
          <w:tcPr>
            <w:tcW w:w="8897" w:type="dxa"/>
            <w:shd w:val="clear" w:color="auto" w:fill="auto"/>
            <w:vAlign w:val="center"/>
          </w:tcPr>
          <w:p w14:paraId="3CC2CF25" w14:textId="77777777" w:rsidR="006326CA" w:rsidRPr="007F726C" w:rsidRDefault="006326CA" w:rsidP="005709DE">
            <w:pPr>
              <w:rPr>
                <w:rFonts w:ascii="Cambria" w:hAnsi="Cambria"/>
                <w:b/>
                <w:sz w:val="18"/>
                <w:szCs w:val="22"/>
              </w:rPr>
            </w:pPr>
            <w:r w:rsidRPr="007F726C">
              <w:rPr>
                <w:rFonts w:ascii="Cambria" w:hAnsi="Cambria"/>
                <w:sz w:val="18"/>
                <w:szCs w:val="22"/>
              </w:rPr>
              <w:t>a)</w:t>
            </w:r>
            <w:r w:rsidRPr="007F726C">
              <w:rPr>
                <w:rFonts w:ascii="Cambria" w:hAnsi="Cambria"/>
                <w:b/>
                <w:sz w:val="18"/>
                <w:szCs w:val="22"/>
              </w:rPr>
              <w:t xml:space="preserve"> </w:t>
            </w:r>
            <w:r w:rsidRPr="007F726C">
              <w:rPr>
                <w:rFonts w:ascii="Cambria" w:hAnsi="Cambria"/>
                <w:sz w:val="18"/>
                <w:szCs w:val="22"/>
              </w:rPr>
              <w:t>nie powodujące zaburzeń funkcji</w:t>
            </w:r>
          </w:p>
        </w:tc>
        <w:tc>
          <w:tcPr>
            <w:tcW w:w="1594" w:type="dxa"/>
            <w:gridSpan w:val="2"/>
            <w:shd w:val="clear" w:color="auto" w:fill="auto"/>
            <w:vAlign w:val="center"/>
          </w:tcPr>
          <w:p w14:paraId="1891834E"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708B0A28" w14:textId="77777777" w:rsidTr="005709DE">
        <w:tc>
          <w:tcPr>
            <w:tcW w:w="8897" w:type="dxa"/>
            <w:shd w:val="clear" w:color="auto" w:fill="auto"/>
            <w:vAlign w:val="center"/>
          </w:tcPr>
          <w:p w14:paraId="06467406" w14:textId="77777777" w:rsidR="006326CA" w:rsidRPr="007F726C" w:rsidRDefault="006326CA" w:rsidP="005709DE">
            <w:pPr>
              <w:rPr>
                <w:rFonts w:ascii="Cambria" w:hAnsi="Cambria"/>
                <w:sz w:val="18"/>
                <w:szCs w:val="22"/>
              </w:rPr>
            </w:pPr>
            <w:r w:rsidRPr="007F726C">
              <w:rPr>
                <w:rFonts w:ascii="Cambria" w:hAnsi="Cambria"/>
                <w:sz w:val="18"/>
                <w:szCs w:val="22"/>
              </w:rPr>
              <w:t>b) z zaburzeniem funkcji układu moczowego</w:t>
            </w:r>
          </w:p>
        </w:tc>
        <w:tc>
          <w:tcPr>
            <w:tcW w:w="1594" w:type="dxa"/>
            <w:gridSpan w:val="2"/>
            <w:shd w:val="clear" w:color="auto" w:fill="auto"/>
            <w:vAlign w:val="center"/>
          </w:tcPr>
          <w:p w14:paraId="57DDBC3B"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3C7B3C2E" w14:textId="77777777" w:rsidTr="005709DE">
        <w:tc>
          <w:tcPr>
            <w:tcW w:w="10491" w:type="dxa"/>
            <w:gridSpan w:val="3"/>
            <w:shd w:val="clear" w:color="auto" w:fill="auto"/>
            <w:vAlign w:val="center"/>
          </w:tcPr>
          <w:p w14:paraId="2111A1DC" w14:textId="77777777" w:rsidR="006326CA" w:rsidRPr="007F726C" w:rsidRDefault="006326CA" w:rsidP="005709DE">
            <w:pPr>
              <w:jc w:val="both"/>
              <w:rPr>
                <w:rFonts w:ascii="Cambria" w:hAnsi="Cambria"/>
                <w:sz w:val="18"/>
                <w:szCs w:val="22"/>
              </w:rPr>
            </w:pPr>
            <w:r w:rsidRPr="007F726C">
              <w:rPr>
                <w:rFonts w:ascii="Cambria" w:hAnsi="Cambria"/>
                <w:b/>
                <w:sz w:val="18"/>
                <w:szCs w:val="22"/>
              </w:rPr>
              <w:t>77. Uszkodzenie pęcherza - w zależności od stopnia zmniejszenia jego pojemności, zaburzeń w oddawaniu moczu, przewlekłych stanów zapalnych</w:t>
            </w:r>
          </w:p>
        </w:tc>
      </w:tr>
      <w:tr w:rsidR="006326CA" w:rsidRPr="007F726C" w14:paraId="36E96B20" w14:textId="77777777" w:rsidTr="005709DE">
        <w:tc>
          <w:tcPr>
            <w:tcW w:w="8897" w:type="dxa"/>
            <w:shd w:val="clear" w:color="auto" w:fill="auto"/>
            <w:vAlign w:val="center"/>
          </w:tcPr>
          <w:p w14:paraId="5EC08095" w14:textId="77777777" w:rsidR="006326CA" w:rsidRPr="007F726C" w:rsidRDefault="006326CA" w:rsidP="005709DE">
            <w:pPr>
              <w:rPr>
                <w:rFonts w:ascii="Cambria" w:hAnsi="Cambria"/>
                <w:sz w:val="18"/>
                <w:szCs w:val="22"/>
              </w:rPr>
            </w:pPr>
            <w:r w:rsidRPr="007F726C">
              <w:rPr>
                <w:rFonts w:ascii="Cambria" w:hAnsi="Cambria"/>
                <w:sz w:val="18"/>
                <w:szCs w:val="22"/>
              </w:rPr>
              <w:t xml:space="preserve">a) bez zaburzeń funkcji  </w:t>
            </w:r>
          </w:p>
        </w:tc>
        <w:tc>
          <w:tcPr>
            <w:tcW w:w="1594" w:type="dxa"/>
            <w:gridSpan w:val="2"/>
            <w:shd w:val="clear" w:color="auto" w:fill="auto"/>
            <w:vAlign w:val="center"/>
          </w:tcPr>
          <w:p w14:paraId="1A11C619"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571102FB" w14:textId="77777777" w:rsidTr="005709DE">
        <w:tc>
          <w:tcPr>
            <w:tcW w:w="8897" w:type="dxa"/>
            <w:shd w:val="clear" w:color="auto" w:fill="auto"/>
            <w:vAlign w:val="center"/>
          </w:tcPr>
          <w:p w14:paraId="33BF6D63" w14:textId="77777777" w:rsidR="006326CA" w:rsidRPr="007F726C" w:rsidRDefault="006326CA" w:rsidP="005709DE">
            <w:pPr>
              <w:rPr>
                <w:rFonts w:ascii="Cambria" w:hAnsi="Cambria"/>
                <w:sz w:val="18"/>
                <w:szCs w:val="22"/>
              </w:rPr>
            </w:pPr>
            <w:r w:rsidRPr="007F726C">
              <w:rPr>
                <w:rFonts w:ascii="Cambria" w:hAnsi="Cambria"/>
                <w:sz w:val="18"/>
                <w:szCs w:val="22"/>
              </w:rPr>
              <w:t>b) niewielkiego i średniego stopnia zaburzenia funkcji</w:t>
            </w:r>
          </w:p>
        </w:tc>
        <w:tc>
          <w:tcPr>
            <w:tcW w:w="1594" w:type="dxa"/>
            <w:gridSpan w:val="2"/>
            <w:shd w:val="clear" w:color="auto" w:fill="auto"/>
            <w:vAlign w:val="center"/>
          </w:tcPr>
          <w:p w14:paraId="51D442BC"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0FCA7BFE" w14:textId="77777777" w:rsidTr="005709DE">
        <w:tc>
          <w:tcPr>
            <w:tcW w:w="8897" w:type="dxa"/>
            <w:shd w:val="clear" w:color="auto" w:fill="auto"/>
            <w:vAlign w:val="center"/>
          </w:tcPr>
          <w:p w14:paraId="42AC4B79" w14:textId="77777777" w:rsidR="006326CA" w:rsidRPr="007F726C" w:rsidRDefault="006326CA" w:rsidP="005709DE">
            <w:pPr>
              <w:rPr>
                <w:rFonts w:ascii="Cambria" w:hAnsi="Cambria"/>
                <w:sz w:val="18"/>
                <w:szCs w:val="22"/>
              </w:rPr>
            </w:pPr>
            <w:r w:rsidRPr="007F726C">
              <w:rPr>
                <w:rFonts w:ascii="Cambria" w:hAnsi="Cambria"/>
                <w:sz w:val="18"/>
                <w:szCs w:val="22"/>
              </w:rPr>
              <w:t>c) znacznego stopnia zaburzenia funkcji</w:t>
            </w:r>
          </w:p>
        </w:tc>
        <w:tc>
          <w:tcPr>
            <w:tcW w:w="1594" w:type="dxa"/>
            <w:gridSpan w:val="2"/>
            <w:shd w:val="clear" w:color="auto" w:fill="auto"/>
            <w:vAlign w:val="center"/>
          </w:tcPr>
          <w:p w14:paraId="66D83733"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37DC0189" w14:textId="77777777" w:rsidTr="005709DE">
        <w:tc>
          <w:tcPr>
            <w:tcW w:w="8897" w:type="dxa"/>
            <w:shd w:val="clear" w:color="auto" w:fill="auto"/>
            <w:vAlign w:val="center"/>
          </w:tcPr>
          <w:p w14:paraId="6603784B" w14:textId="77777777" w:rsidR="006326CA" w:rsidRPr="007F726C" w:rsidRDefault="006326CA" w:rsidP="005709DE">
            <w:pPr>
              <w:rPr>
                <w:rFonts w:ascii="Cambria" w:hAnsi="Cambria"/>
                <w:b/>
                <w:sz w:val="18"/>
                <w:szCs w:val="22"/>
              </w:rPr>
            </w:pPr>
            <w:r w:rsidRPr="007F726C">
              <w:rPr>
                <w:rFonts w:ascii="Cambria" w:hAnsi="Cambria"/>
                <w:b/>
                <w:sz w:val="18"/>
                <w:szCs w:val="22"/>
              </w:rPr>
              <w:t>78. Przetoki górnych  dróg moczowych, pęcherza moczowego i cewki moczowej:</w:t>
            </w:r>
          </w:p>
        </w:tc>
        <w:tc>
          <w:tcPr>
            <w:tcW w:w="1594" w:type="dxa"/>
            <w:gridSpan w:val="2"/>
            <w:shd w:val="clear" w:color="auto" w:fill="auto"/>
            <w:vAlign w:val="center"/>
          </w:tcPr>
          <w:p w14:paraId="2E2AB7DA" w14:textId="77777777" w:rsidR="006326CA" w:rsidRPr="007F726C" w:rsidRDefault="006326CA" w:rsidP="005709DE">
            <w:pPr>
              <w:jc w:val="right"/>
              <w:rPr>
                <w:rFonts w:ascii="Cambria" w:hAnsi="Cambria"/>
                <w:sz w:val="18"/>
                <w:szCs w:val="22"/>
              </w:rPr>
            </w:pPr>
          </w:p>
        </w:tc>
      </w:tr>
      <w:tr w:rsidR="006326CA" w:rsidRPr="007F726C" w14:paraId="02E187D6" w14:textId="77777777" w:rsidTr="005709DE">
        <w:tc>
          <w:tcPr>
            <w:tcW w:w="8897" w:type="dxa"/>
            <w:shd w:val="clear" w:color="auto" w:fill="auto"/>
            <w:vAlign w:val="center"/>
          </w:tcPr>
          <w:p w14:paraId="0E33A85C" w14:textId="77777777" w:rsidR="006326CA" w:rsidRPr="007F726C" w:rsidRDefault="006326CA" w:rsidP="005709DE">
            <w:pPr>
              <w:rPr>
                <w:rFonts w:ascii="Cambria" w:hAnsi="Cambria"/>
                <w:sz w:val="18"/>
                <w:szCs w:val="22"/>
              </w:rPr>
            </w:pPr>
            <w:r w:rsidRPr="007F726C">
              <w:rPr>
                <w:rFonts w:ascii="Cambria" w:hAnsi="Cambria"/>
                <w:sz w:val="18"/>
                <w:szCs w:val="22"/>
              </w:rPr>
              <w:t>a) upośledzające jakość życia (w zależności od możliwości i sposobu zaopatrzenia przetoki i innych zaburzeń wtórnych) w stopniu średnim</w:t>
            </w:r>
          </w:p>
        </w:tc>
        <w:tc>
          <w:tcPr>
            <w:tcW w:w="1594" w:type="dxa"/>
            <w:gridSpan w:val="2"/>
            <w:shd w:val="clear" w:color="auto" w:fill="auto"/>
            <w:vAlign w:val="center"/>
          </w:tcPr>
          <w:p w14:paraId="6ECE7EC0"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2EA27338" w14:textId="77777777" w:rsidTr="005709DE">
        <w:tc>
          <w:tcPr>
            <w:tcW w:w="8897" w:type="dxa"/>
            <w:shd w:val="clear" w:color="auto" w:fill="auto"/>
            <w:vAlign w:val="center"/>
          </w:tcPr>
          <w:p w14:paraId="2124C86D" w14:textId="77777777" w:rsidR="006326CA" w:rsidRPr="007F726C" w:rsidRDefault="006326CA" w:rsidP="005709DE">
            <w:pPr>
              <w:rPr>
                <w:rFonts w:ascii="Cambria" w:hAnsi="Cambria"/>
                <w:sz w:val="18"/>
                <w:szCs w:val="22"/>
              </w:rPr>
            </w:pPr>
            <w:r w:rsidRPr="007F726C">
              <w:rPr>
                <w:rFonts w:ascii="Cambria" w:hAnsi="Cambria"/>
                <w:sz w:val="18"/>
                <w:szCs w:val="22"/>
              </w:rPr>
              <w:t>b) upośledzające jakość życia (w zależności od możliwości i sposobu zaopatrzenia przetoki i innych zaburzeń wtórnych) w stopniu znacznym</w:t>
            </w:r>
          </w:p>
        </w:tc>
        <w:tc>
          <w:tcPr>
            <w:tcW w:w="1594" w:type="dxa"/>
            <w:gridSpan w:val="2"/>
            <w:shd w:val="clear" w:color="auto" w:fill="auto"/>
            <w:vAlign w:val="center"/>
          </w:tcPr>
          <w:p w14:paraId="1B29D378" w14:textId="77777777" w:rsidR="006326CA" w:rsidRPr="007F726C" w:rsidRDefault="006326CA" w:rsidP="005709DE">
            <w:pPr>
              <w:jc w:val="right"/>
              <w:rPr>
                <w:rFonts w:ascii="Cambria" w:hAnsi="Cambria"/>
                <w:sz w:val="18"/>
                <w:szCs w:val="22"/>
              </w:rPr>
            </w:pPr>
            <w:r w:rsidRPr="007F726C">
              <w:rPr>
                <w:rFonts w:ascii="Cambria" w:hAnsi="Cambria"/>
                <w:sz w:val="18"/>
                <w:szCs w:val="22"/>
              </w:rPr>
              <w:t>25-50</w:t>
            </w:r>
          </w:p>
        </w:tc>
      </w:tr>
      <w:tr w:rsidR="006326CA" w:rsidRPr="007F726C" w14:paraId="5E62D8D4" w14:textId="77777777" w:rsidTr="005709DE">
        <w:tc>
          <w:tcPr>
            <w:tcW w:w="8897" w:type="dxa"/>
            <w:shd w:val="clear" w:color="auto" w:fill="auto"/>
            <w:vAlign w:val="center"/>
          </w:tcPr>
          <w:p w14:paraId="292AEFE8" w14:textId="77777777" w:rsidR="006326CA" w:rsidRPr="007F726C" w:rsidRDefault="006326CA" w:rsidP="005709DE">
            <w:pPr>
              <w:rPr>
                <w:rFonts w:ascii="Cambria" w:hAnsi="Cambria"/>
                <w:b/>
                <w:sz w:val="18"/>
                <w:szCs w:val="22"/>
              </w:rPr>
            </w:pPr>
            <w:r w:rsidRPr="007F726C">
              <w:rPr>
                <w:rFonts w:ascii="Cambria" w:hAnsi="Cambria"/>
                <w:b/>
                <w:sz w:val="18"/>
                <w:szCs w:val="22"/>
              </w:rPr>
              <w:t>79. Zwężenia cewki moczowej:</w:t>
            </w:r>
          </w:p>
        </w:tc>
        <w:tc>
          <w:tcPr>
            <w:tcW w:w="1594" w:type="dxa"/>
            <w:gridSpan w:val="2"/>
            <w:shd w:val="clear" w:color="auto" w:fill="auto"/>
            <w:vAlign w:val="center"/>
          </w:tcPr>
          <w:p w14:paraId="6F425279" w14:textId="77777777" w:rsidR="006326CA" w:rsidRPr="007F726C" w:rsidRDefault="006326CA" w:rsidP="005709DE">
            <w:pPr>
              <w:jc w:val="right"/>
              <w:rPr>
                <w:rFonts w:ascii="Cambria" w:hAnsi="Cambria"/>
                <w:sz w:val="18"/>
                <w:szCs w:val="22"/>
              </w:rPr>
            </w:pPr>
          </w:p>
        </w:tc>
      </w:tr>
      <w:tr w:rsidR="006326CA" w:rsidRPr="007F726C" w14:paraId="23C475FB" w14:textId="77777777" w:rsidTr="005709DE">
        <w:tc>
          <w:tcPr>
            <w:tcW w:w="8897" w:type="dxa"/>
            <w:shd w:val="clear" w:color="auto" w:fill="auto"/>
            <w:vAlign w:val="center"/>
          </w:tcPr>
          <w:p w14:paraId="11251403" w14:textId="77777777" w:rsidR="006326CA" w:rsidRPr="007F726C" w:rsidRDefault="006326CA" w:rsidP="005709DE">
            <w:pPr>
              <w:rPr>
                <w:rFonts w:ascii="Cambria" w:hAnsi="Cambria"/>
                <w:sz w:val="18"/>
                <w:szCs w:val="22"/>
              </w:rPr>
            </w:pPr>
            <w:r w:rsidRPr="007F726C">
              <w:rPr>
                <w:rFonts w:ascii="Cambria" w:hAnsi="Cambria"/>
                <w:sz w:val="18"/>
                <w:szCs w:val="22"/>
              </w:rPr>
              <w:t xml:space="preserve">a) powodujące trudności w oddawaniu moczu, bez nawracających zakażeń  </w:t>
            </w:r>
          </w:p>
        </w:tc>
        <w:tc>
          <w:tcPr>
            <w:tcW w:w="1594" w:type="dxa"/>
            <w:gridSpan w:val="2"/>
            <w:shd w:val="clear" w:color="auto" w:fill="auto"/>
            <w:vAlign w:val="center"/>
          </w:tcPr>
          <w:p w14:paraId="567D6625"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5E27034E" w14:textId="77777777" w:rsidTr="005709DE">
        <w:tc>
          <w:tcPr>
            <w:tcW w:w="8897" w:type="dxa"/>
            <w:shd w:val="clear" w:color="auto" w:fill="auto"/>
            <w:vAlign w:val="center"/>
          </w:tcPr>
          <w:p w14:paraId="42EEDE2C" w14:textId="77777777" w:rsidR="006326CA" w:rsidRPr="007F726C" w:rsidRDefault="006326CA" w:rsidP="005709DE">
            <w:pPr>
              <w:rPr>
                <w:rFonts w:ascii="Cambria" w:hAnsi="Cambria"/>
                <w:sz w:val="18"/>
                <w:szCs w:val="22"/>
              </w:rPr>
            </w:pPr>
            <w:r w:rsidRPr="007F726C">
              <w:rPr>
                <w:rFonts w:ascii="Cambria" w:hAnsi="Cambria"/>
                <w:sz w:val="18"/>
                <w:szCs w:val="22"/>
              </w:rPr>
              <w:t xml:space="preserve">b) z nawracającymi zakażeniami  </w:t>
            </w:r>
          </w:p>
        </w:tc>
        <w:tc>
          <w:tcPr>
            <w:tcW w:w="1594" w:type="dxa"/>
            <w:gridSpan w:val="2"/>
            <w:shd w:val="clear" w:color="auto" w:fill="auto"/>
            <w:vAlign w:val="center"/>
          </w:tcPr>
          <w:p w14:paraId="60CE1C78"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5AFFCFD6" w14:textId="77777777" w:rsidTr="005709DE">
        <w:tc>
          <w:tcPr>
            <w:tcW w:w="8897" w:type="dxa"/>
            <w:shd w:val="clear" w:color="auto" w:fill="auto"/>
            <w:vAlign w:val="center"/>
          </w:tcPr>
          <w:p w14:paraId="19B6ADC4" w14:textId="77777777" w:rsidR="006326CA" w:rsidRPr="007F726C" w:rsidRDefault="006326CA" w:rsidP="005709DE">
            <w:pPr>
              <w:rPr>
                <w:rFonts w:ascii="Cambria" w:hAnsi="Cambria"/>
                <w:sz w:val="18"/>
                <w:szCs w:val="22"/>
              </w:rPr>
            </w:pPr>
            <w:r w:rsidRPr="007F726C">
              <w:rPr>
                <w:rFonts w:ascii="Cambria" w:hAnsi="Cambria"/>
                <w:sz w:val="18"/>
                <w:szCs w:val="22"/>
              </w:rPr>
              <w:t>c) z nietrzymaniem moczu lub zaleganiem moczu</w:t>
            </w:r>
          </w:p>
        </w:tc>
        <w:tc>
          <w:tcPr>
            <w:tcW w:w="1594" w:type="dxa"/>
            <w:gridSpan w:val="2"/>
            <w:shd w:val="clear" w:color="auto" w:fill="auto"/>
            <w:vAlign w:val="center"/>
          </w:tcPr>
          <w:p w14:paraId="1034F74C" w14:textId="77777777" w:rsidR="006326CA" w:rsidRPr="007F726C" w:rsidRDefault="006326CA" w:rsidP="005709DE">
            <w:pPr>
              <w:jc w:val="right"/>
              <w:rPr>
                <w:rFonts w:ascii="Cambria" w:hAnsi="Cambria"/>
                <w:sz w:val="18"/>
                <w:szCs w:val="22"/>
              </w:rPr>
            </w:pPr>
            <w:r w:rsidRPr="007F726C">
              <w:rPr>
                <w:rFonts w:ascii="Cambria" w:hAnsi="Cambria"/>
                <w:sz w:val="18"/>
                <w:szCs w:val="22"/>
              </w:rPr>
              <w:t>30-75</w:t>
            </w:r>
          </w:p>
        </w:tc>
      </w:tr>
      <w:tr w:rsidR="006326CA" w:rsidRPr="007F726C" w14:paraId="467E1FF2" w14:textId="77777777" w:rsidTr="005709DE">
        <w:tc>
          <w:tcPr>
            <w:tcW w:w="8897" w:type="dxa"/>
            <w:shd w:val="clear" w:color="auto" w:fill="auto"/>
            <w:vAlign w:val="center"/>
          </w:tcPr>
          <w:p w14:paraId="22D52B8C"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Stopień zaburzeń w oddawaniu moczu powinien być potwierdzony badaniami urodynamicznymi.</w:t>
            </w:r>
          </w:p>
        </w:tc>
        <w:tc>
          <w:tcPr>
            <w:tcW w:w="1594" w:type="dxa"/>
            <w:gridSpan w:val="2"/>
            <w:shd w:val="clear" w:color="auto" w:fill="auto"/>
            <w:vAlign w:val="center"/>
          </w:tcPr>
          <w:p w14:paraId="66F4556D" w14:textId="77777777" w:rsidR="006326CA" w:rsidRPr="007F726C" w:rsidRDefault="006326CA" w:rsidP="005709DE">
            <w:pPr>
              <w:jc w:val="right"/>
              <w:rPr>
                <w:rFonts w:ascii="Cambria" w:hAnsi="Cambria"/>
                <w:sz w:val="18"/>
                <w:szCs w:val="22"/>
              </w:rPr>
            </w:pPr>
          </w:p>
        </w:tc>
      </w:tr>
      <w:tr w:rsidR="006326CA" w:rsidRPr="007F726C" w14:paraId="2A7FE7C3" w14:textId="77777777" w:rsidTr="005709DE">
        <w:tc>
          <w:tcPr>
            <w:tcW w:w="8897" w:type="dxa"/>
            <w:shd w:val="clear" w:color="auto" w:fill="auto"/>
            <w:vAlign w:val="center"/>
          </w:tcPr>
          <w:p w14:paraId="6F9C6F96" w14:textId="77777777" w:rsidR="006326CA" w:rsidRPr="007F726C" w:rsidRDefault="006326CA" w:rsidP="005709DE">
            <w:pPr>
              <w:rPr>
                <w:rFonts w:ascii="Cambria" w:hAnsi="Cambria"/>
                <w:b/>
                <w:sz w:val="18"/>
                <w:szCs w:val="22"/>
              </w:rPr>
            </w:pPr>
            <w:r w:rsidRPr="007F726C">
              <w:rPr>
                <w:rFonts w:ascii="Cambria" w:hAnsi="Cambria"/>
                <w:b/>
                <w:sz w:val="18"/>
                <w:szCs w:val="22"/>
              </w:rPr>
              <w:t xml:space="preserve">80. Utrata prącia:  </w:t>
            </w:r>
          </w:p>
        </w:tc>
        <w:tc>
          <w:tcPr>
            <w:tcW w:w="1594" w:type="dxa"/>
            <w:gridSpan w:val="2"/>
            <w:shd w:val="clear" w:color="auto" w:fill="auto"/>
            <w:vAlign w:val="center"/>
          </w:tcPr>
          <w:p w14:paraId="5F71C42D" w14:textId="77777777" w:rsidR="006326CA" w:rsidRPr="007F726C" w:rsidRDefault="006326CA" w:rsidP="005709DE">
            <w:pPr>
              <w:jc w:val="right"/>
              <w:rPr>
                <w:rFonts w:ascii="Cambria" w:hAnsi="Cambria"/>
                <w:sz w:val="18"/>
                <w:szCs w:val="22"/>
              </w:rPr>
            </w:pPr>
            <w:r w:rsidRPr="007F726C">
              <w:rPr>
                <w:rFonts w:ascii="Cambria" w:hAnsi="Cambria"/>
                <w:sz w:val="18"/>
                <w:szCs w:val="22"/>
              </w:rPr>
              <w:t>40</w:t>
            </w:r>
          </w:p>
        </w:tc>
      </w:tr>
      <w:tr w:rsidR="006326CA" w:rsidRPr="007F726C" w14:paraId="4B750328" w14:textId="77777777" w:rsidTr="005709DE">
        <w:tc>
          <w:tcPr>
            <w:tcW w:w="8897" w:type="dxa"/>
            <w:shd w:val="clear" w:color="auto" w:fill="auto"/>
            <w:vAlign w:val="center"/>
          </w:tcPr>
          <w:p w14:paraId="07EAEF85" w14:textId="77777777" w:rsidR="006326CA" w:rsidRPr="007F726C" w:rsidRDefault="006326CA" w:rsidP="005709DE">
            <w:pPr>
              <w:rPr>
                <w:rFonts w:ascii="Cambria" w:hAnsi="Cambria"/>
                <w:b/>
                <w:sz w:val="18"/>
                <w:szCs w:val="22"/>
              </w:rPr>
            </w:pPr>
            <w:r w:rsidRPr="007F726C">
              <w:rPr>
                <w:rFonts w:ascii="Cambria" w:hAnsi="Cambria"/>
                <w:b/>
                <w:sz w:val="18"/>
                <w:szCs w:val="22"/>
              </w:rPr>
              <w:t>81. Uszkodzenie lub częściowa utrata prącia - w zależności od stopnia uszkodzenia i zaburzenia funkcji:</w:t>
            </w:r>
          </w:p>
        </w:tc>
        <w:tc>
          <w:tcPr>
            <w:tcW w:w="1594" w:type="dxa"/>
            <w:gridSpan w:val="2"/>
            <w:shd w:val="clear" w:color="auto" w:fill="auto"/>
            <w:vAlign w:val="center"/>
          </w:tcPr>
          <w:p w14:paraId="5AF38653" w14:textId="77777777" w:rsidR="006326CA" w:rsidRPr="007F726C" w:rsidRDefault="006326CA" w:rsidP="005709DE">
            <w:pPr>
              <w:jc w:val="right"/>
              <w:rPr>
                <w:rFonts w:ascii="Cambria" w:hAnsi="Cambria"/>
                <w:sz w:val="18"/>
                <w:szCs w:val="22"/>
              </w:rPr>
            </w:pPr>
            <w:r w:rsidRPr="007F726C">
              <w:rPr>
                <w:rFonts w:ascii="Cambria" w:hAnsi="Cambria"/>
                <w:sz w:val="18"/>
                <w:szCs w:val="22"/>
              </w:rPr>
              <w:t>5-30</w:t>
            </w:r>
          </w:p>
        </w:tc>
      </w:tr>
      <w:tr w:rsidR="006326CA" w:rsidRPr="007F726C" w14:paraId="6AF931C5" w14:textId="77777777" w:rsidTr="005709DE">
        <w:tc>
          <w:tcPr>
            <w:tcW w:w="8897" w:type="dxa"/>
            <w:shd w:val="clear" w:color="auto" w:fill="auto"/>
            <w:vAlign w:val="center"/>
          </w:tcPr>
          <w:p w14:paraId="6306E9AD" w14:textId="77777777" w:rsidR="006326CA" w:rsidRPr="007F726C" w:rsidRDefault="006326CA" w:rsidP="005709DE">
            <w:pPr>
              <w:rPr>
                <w:rFonts w:ascii="Cambria" w:hAnsi="Cambria"/>
                <w:b/>
                <w:sz w:val="18"/>
                <w:szCs w:val="22"/>
              </w:rPr>
            </w:pPr>
            <w:r w:rsidRPr="007F726C">
              <w:rPr>
                <w:rFonts w:ascii="Cambria" w:hAnsi="Cambria"/>
                <w:b/>
                <w:sz w:val="18"/>
                <w:szCs w:val="22"/>
              </w:rPr>
              <w:t>82. Uszkodzenie lub utrata jednego jądra, jajnika oraz pozostałych struktur układu rozrodczego (nie ujętych w pozostałych punktach tabeli) – w zależności od stopnia uszkodzenia i upośledzenia funkcji:</w:t>
            </w:r>
          </w:p>
        </w:tc>
        <w:tc>
          <w:tcPr>
            <w:tcW w:w="1594" w:type="dxa"/>
            <w:gridSpan w:val="2"/>
            <w:shd w:val="clear" w:color="auto" w:fill="auto"/>
            <w:vAlign w:val="center"/>
          </w:tcPr>
          <w:p w14:paraId="1B3F6B04"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75C77723" w14:textId="77777777" w:rsidTr="005709DE">
        <w:tc>
          <w:tcPr>
            <w:tcW w:w="8897" w:type="dxa"/>
            <w:shd w:val="clear" w:color="auto" w:fill="auto"/>
            <w:vAlign w:val="center"/>
          </w:tcPr>
          <w:p w14:paraId="74F7510B" w14:textId="77777777" w:rsidR="006326CA" w:rsidRPr="007F726C" w:rsidRDefault="006326CA" w:rsidP="005709DE">
            <w:pPr>
              <w:rPr>
                <w:rFonts w:ascii="Cambria" w:hAnsi="Cambria"/>
                <w:b/>
                <w:sz w:val="18"/>
                <w:szCs w:val="22"/>
              </w:rPr>
            </w:pPr>
            <w:r w:rsidRPr="007F726C">
              <w:rPr>
                <w:rFonts w:ascii="Cambria" w:hAnsi="Cambria"/>
                <w:b/>
                <w:sz w:val="18"/>
                <w:szCs w:val="22"/>
              </w:rPr>
              <w:t>83. Utrata obu jąder lub obu jajników;</w:t>
            </w:r>
          </w:p>
        </w:tc>
        <w:tc>
          <w:tcPr>
            <w:tcW w:w="1594" w:type="dxa"/>
            <w:gridSpan w:val="2"/>
            <w:shd w:val="clear" w:color="auto" w:fill="auto"/>
            <w:vAlign w:val="center"/>
          </w:tcPr>
          <w:p w14:paraId="4EED0436" w14:textId="77777777" w:rsidR="006326CA" w:rsidRPr="007F726C" w:rsidRDefault="006326CA" w:rsidP="005709DE">
            <w:pPr>
              <w:jc w:val="right"/>
              <w:rPr>
                <w:rFonts w:ascii="Cambria" w:hAnsi="Cambria"/>
                <w:sz w:val="18"/>
                <w:szCs w:val="22"/>
              </w:rPr>
            </w:pPr>
            <w:r w:rsidRPr="007F726C">
              <w:rPr>
                <w:rFonts w:ascii="Cambria" w:hAnsi="Cambria"/>
                <w:sz w:val="18"/>
                <w:szCs w:val="22"/>
              </w:rPr>
              <w:t>40</w:t>
            </w:r>
          </w:p>
        </w:tc>
      </w:tr>
      <w:tr w:rsidR="006326CA" w:rsidRPr="007F726C" w14:paraId="10244E7C" w14:textId="77777777" w:rsidTr="005709DE">
        <w:tc>
          <w:tcPr>
            <w:tcW w:w="8897" w:type="dxa"/>
            <w:shd w:val="clear" w:color="auto" w:fill="auto"/>
            <w:vAlign w:val="center"/>
          </w:tcPr>
          <w:p w14:paraId="00326CA9" w14:textId="77777777" w:rsidR="006326CA" w:rsidRPr="007F726C" w:rsidRDefault="006326CA" w:rsidP="005709DE">
            <w:pPr>
              <w:rPr>
                <w:rFonts w:ascii="Cambria" w:hAnsi="Cambria"/>
                <w:b/>
                <w:sz w:val="18"/>
                <w:szCs w:val="22"/>
              </w:rPr>
            </w:pPr>
            <w:r w:rsidRPr="007F726C">
              <w:rPr>
                <w:rFonts w:ascii="Cambria" w:hAnsi="Cambria"/>
                <w:b/>
                <w:sz w:val="18"/>
                <w:szCs w:val="22"/>
              </w:rPr>
              <w:t>84. Pourazowy wodniak jądra:</w:t>
            </w:r>
          </w:p>
        </w:tc>
        <w:tc>
          <w:tcPr>
            <w:tcW w:w="1594" w:type="dxa"/>
            <w:gridSpan w:val="2"/>
            <w:shd w:val="clear" w:color="auto" w:fill="auto"/>
            <w:vAlign w:val="center"/>
          </w:tcPr>
          <w:p w14:paraId="297F3516" w14:textId="77777777" w:rsidR="006326CA" w:rsidRPr="007F726C" w:rsidRDefault="006326CA" w:rsidP="005709DE">
            <w:pPr>
              <w:jc w:val="right"/>
              <w:rPr>
                <w:rFonts w:ascii="Cambria" w:hAnsi="Cambria"/>
                <w:sz w:val="18"/>
                <w:szCs w:val="22"/>
              </w:rPr>
            </w:pPr>
          </w:p>
        </w:tc>
      </w:tr>
      <w:tr w:rsidR="006326CA" w:rsidRPr="007F726C" w14:paraId="59B63EDE" w14:textId="77777777" w:rsidTr="005709DE">
        <w:tc>
          <w:tcPr>
            <w:tcW w:w="8897" w:type="dxa"/>
            <w:shd w:val="clear" w:color="auto" w:fill="auto"/>
            <w:vAlign w:val="center"/>
          </w:tcPr>
          <w:p w14:paraId="5BE3A377" w14:textId="77777777" w:rsidR="006326CA" w:rsidRPr="007F726C" w:rsidRDefault="006326CA" w:rsidP="005709DE">
            <w:pPr>
              <w:rPr>
                <w:rFonts w:ascii="Cambria" w:hAnsi="Cambria"/>
                <w:sz w:val="18"/>
                <w:szCs w:val="22"/>
              </w:rPr>
            </w:pPr>
            <w:r w:rsidRPr="007F726C">
              <w:rPr>
                <w:rFonts w:ascii="Cambria" w:hAnsi="Cambria"/>
                <w:sz w:val="18"/>
                <w:szCs w:val="22"/>
              </w:rPr>
              <w:t>a) wyleczony operacyjnie</w:t>
            </w:r>
          </w:p>
        </w:tc>
        <w:tc>
          <w:tcPr>
            <w:tcW w:w="1594" w:type="dxa"/>
            <w:gridSpan w:val="2"/>
            <w:shd w:val="clear" w:color="auto" w:fill="auto"/>
            <w:vAlign w:val="center"/>
          </w:tcPr>
          <w:p w14:paraId="470303D1" w14:textId="77777777" w:rsidR="006326CA" w:rsidRPr="007F726C" w:rsidRDefault="006326CA" w:rsidP="005709DE">
            <w:pPr>
              <w:jc w:val="right"/>
              <w:rPr>
                <w:rFonts w:ascii="Cambria" w:hAnsi="Cambria"/>
                <w:sz w:val="18"/>
                <w:szCs w:val="22"/>
              </w:rPr>
            </w:pPr>
            <w:r w:rsidRPr="007F726C">
              <w:rPr>
                <w:rFonts w:ascii="Cambria" w:hAnsi="Cambria"/>
                <w:sz w:val="18"/>
                <w:szCs w:val="22"/>
              </w:rPr>
              <w:t>2</w:t>
            </w:r>
          </w:p>
        </w:tc>
      </w:tr>
      <w:tr w:rsidR="006326CA" w:rsidRPr="007F726C" w14:paraId="06F15EE3" w14:textId="77777777" w:rsidTr="005709DE">
        <w:tc>
          <w:tcPr>
            <w:tcW w:w="8897" w:type="dxa"/>
            <w:shd w:val="clear" w:color="auto" w:fill="auto"/>
            <w:vAlign w:val="center"/>
          </w:tcPr>
          <w:p w14:paraId="3F96B19A" w14:textId="77777777" w:rsidR="006326CA" w:rsidRPr="007F726C" w:rsidRDefault="006326CA" w:rsidP="005709DE">
            <w:pPr>
              <w:rPr>
                <w:rFonts w:ascii="Cambria" w:hAnsi="Cambria"/>
                <w:sz w:val="18"/>
                <w:szCs w:val="22"/>
              </w:rPr>
            </w:pPr>
            <w:r w:rsidRPr="007F726C">
              <w:rPr>
                <w:rFonts w:ascii="Cambria" w:hAnsi="Cambria"/>
                <w:sz w:val="18"/>
                <w:szCs w:val="22"/>
              </w:rPr>
              <w:t>b) w zależności od nasilenia zmian</w:t>
            </w:r>
          </w:p>
        </w:tc>
        <w:tc>
          <w:tcPr>
            <w:tcW w:w="1594" w:type="dxa"/>
            <w:gridSpan w:val="2"/>
            <w:shd w:val="clear" w:color="auto" w:fill="auto"/>
            <w:vAlign w:val="center"/>
          </w:tcPr>
          <w:p w14:paraId="13282A74" w14:textId="77777777" w:rsidR="006326CA" w:rsidRPr="007F726C" w:rsidRDefault="006326CA" w:rsidP="005709DE">
            <w:pPr>
              <w:jc w:val="right"/>
              <w:rPr>
                <w:rFonts w:ascii="Cambria" w:hAnsi="Cambria"/>
                <w:sz w:val="18"/>
                <w:szCs w:val="22"/>
              </w:rPr>
            </w:pPr>
            <w:r w:rsidRPr="007F726C">
              <w:rPr>
                <w:rFonts w:ascii="Cambria" w:hAnsi="Cambria"/>
                <w:sz w:val="18"/>
                <w:szCs w:val="22"/>
              </w:rPr>
              <w:t>2-10</w:t>
            </w:r>
          </w:p>
        </w:tc>
      </w:tr>
      <w:tr w:rsidR="006326CA" w:rsidRPr="007F726C" w14:paraId="647BC581" w14:textId="77777777" w:rsidTr="005709DE">
        <w:tc>
          <w:tcPr>
            <w:tcW w:w="8897" w:type="dxa"/>
            <w:shd w:val="clear" w:color="auto" w:fill="auto"/>
            <w:vAlign w:val="center"/>
          </w:tcPr>
          <w:p w14:paraId="74D1ED86" w14:textId="77777777" w:rsidR="006326CA" w:rsidRPr="007F726C" w:rsidRDefault="006326CA" w:rsidP="005709DE">
            <w:pPr>
              <w:rPr>
                <w:rFonts w:ascii="Cambria" w:hAnsi="Cambria"/>
                <w:b/>
                <w:sz w:val="18"/>
                <w:szCs w:val="22"/>
              </w:rPr>
            </w:pPr>
            <w:r w:rsidRPr="007F726C">
              <w:rPr>
                <w:rFonts w:ascii="Cambria" w:hAnsi="Cambria"/>
                <w:b/>
                <w:sz w:val="18"/>
                <w:szCs w:val="22"/>
              </w:rPr>
              <w:t>85. Utrata lub uszkodzenie macicy:</w:t>
            </w:r>
          </w:p>
        </w:tc>
        <w:tc>
          <w:tcPr>
            <w:tcW w:w="1594" w:type="dxa"/>
            <w:gridSpan w:val="2"/>
            <w:shd w:val="clear" w:color="auto" w:fill="auto"/>
            <w:vAlign w:val="center"/>
          </w:tcPr>
          <w:p w14:paraId="34921D53" w14:textId="77777777" w:rsidR="006326CA" w:rsidRPr="007F726C" w:rsidRDefault="006326CA" w:rsidP="005709DE">
            <w:pPr>
              <w:jc w:val="right"/>
              <w:rPr>
                <w:rFonts w:ascii="Cambria" w:hAnsi="Cambria"/>
                <w:sz w:val="18"/>
                <w:szCs w:val="22"/>
              </w:rPr>
            </w:pPr>
          </w:p>
        </w:tc>
      </w:tr>
      <w:tr w:rsidR="006326CA" w:rsidRPr="007F726C" w14:paraId="07206624" w14:textId="77777777" w:rsidTr="005709DE">
        <w:tc>
          <w:tcPr>
            <w:tcW w:w="8897" w:type="dxa"/>
            <w:shd w:val="clear" w:color="auto" w:fill="auto"/>
            <w:vAlign w:val="center"/>
          </w:tcPr>
          <w:p w14:paraId="7B54C338" w14:textId="77777777" w:rsidR="006326CA" w:rsidRPr="007F726C" w:rsidRDefault="006326CA" w:rsidP="005709DE">
            <w:pPr>
              <w:rPr>
                <w:rFonts w:ascii="Cambria" w:hAnsi="Cambria"/>
                <w:sz w:val="18"/>
                <w:szCs w:val="22"/>
              </w:rPr>
            </w:pPr>
            <w:r w:rsidRPr="007F726C">
              <w:rPr>
                <w:rFonts w:ascii="Cambria" w:hAnsi="Cambria"/>
                <w:sz w:val="18"/>
                <w:szCs w:val="22"/>
              </w:rPr>
              <w:t>a) uszkodzenie lub częściowa utrata</w:t>
            </w:r>
          </w:p>
        </w:tc>
        <w:tc>
          <w:tcPr>
            <w:tcW w:w="1594" w:type="dxa"/>
            <w:gridSpan w:val="2"/>
            <w:shd w:val="clear" w:color="auto" w:fill="auto"/>
            <w:vAlign w:val="center"/>
          </w:tcPr>
          <w:p w14:paraId="7DD247FB"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044AA159" w14:textId="77777777" w:rsidTr="005709DE">
        <w:tc>
          <w:tcPr>
            <w:tcW w:w="8897" w:type="dxa"/>
            <w:shd w:val="clear" w:color="auto" w:fill="auto"/>
            <w:vAlign w:val="center"/>
          </w:tcPr>
          <w:p w14:paraId="00FB3398" w14:textId="77777777" w:rsidR="006326CA" w:rsidRPr="007F726C" w:rsidRDefault="006326CA" w:rsidP="005709DE">
            <w:pPr>
              <w:rPr>
                <w:rFonts w:ascii="Cambria" w:hAnsi="Cambria"/>
                <w:sz w:val="18"/>
                <w:szCs w:val="22"/>
              </w:rPr>
            </w:pPr>
            <w:r w:rsidRPr="007F726C">
              <w:rPr>
                <w:rFonts w:ascii="Cambria" w:hAnsi="Cambria"/>
                <w:sz w:val="18"/>
                <w:szCs w:val="22"/>
              </w:rPr>
              <w:t>b) utrata w wieku do 50 lat</w:t>
            </w:r>
          </w:p>
        </w:tc>
        <w:tc>
          <w:tcPr>
            <w:tcW w:w="1594" w:type="dxa"/>
            <w:gridSpan w:val="2"/>
            <w:shd w:val="clear" w:color="auto" w:fill="auto"/>
            <w:vAlign w:val="center"/>
          </w:tcPr>
          <w:p w14:paraId="3FF710C1" w14:textId="77777777" w:rsidR="006326CA" w:rsidRPr="007F726C" w:rsidRDefault="006326CA" w:rsidP="005709DE">
            <w:pPr>
              <w:jc w:val="right"/>
              <w:rPr>
                <w:rFonts w:ascii="Cambria" w:hAnsi="Cambria"/>
                <w:sz w:val="18"/>
                <w:szCs w:val="22"/>
              </w:rPr>
            </w:pPr>
            <w:r w:rsidRPr="007F726C">
              <w:rPr>
                <w:rFonts w:ascii="Cambria" w:hAnsi="Cambria"/>
                <w:sz w:val="18"/>
                <w:szCs w:val="22"/>
              </w:rPr>
              <w:t>40</w:t>
            </w:r>
          </w:p>
        </w:tc>
      </w:tr>
      <w:tr w:rsidR="006326CA" w:rsidRPr="007F726C" w14:paraId="1649B176" w14:textId="77777777" w:rsidTr="005709DE">
        <w:tc>
          <w:tcPr>
            <w:tcW w:w="8897" w:type="dxa"/>
            <w:shd w:val="clear" w:color="auto" w:fill="auto"/>
            <w:vAlign w:val="center"/>
          </w:tcPr>
          <w:p w14:paraId="3E1C7B1F" w14:textId="77777777" w:rsidR="006326CA" w:rsidRPr="007F726C" w:rsidRDefault="006326CA" w:rsidP="005709DE">
            <w:pPr>
              <w:rPr>
                <w:rFonts w:ascii="Cambria" w:hAnsi="Cambria"/>
                <w:sz w:val="18"/>
                <w:szCs w:val="22"/>
              </w:rPr>
            </w:pPr>
            <w:r w:rsidRPr="007F726C">
              <w:rPr>
                <w:rFonts w:ascii="Cambria" w:hAnsi="Cambria"/>
                <w:sz w:val="18"/>
                <w:szCs w:val="22"/>
              </w:rPr>
              <w:t>c) utrata w wieku powyżej 50 lat</w:t>
            </w:r>
          </w:p>
        </w:tc>
        <w:tc>
          <w:tcPr>
            <w:tcW w:w="1594" w:type="dxa"/>
            <w:gridSpan w:val="2"/>
            <w:shd w:val="clear" w:color="auto" w:fill="auto"/>
            <w:vAlign w:val="center"/>
          </w:tcPr>
          <w:p w14:paraId="65AC190B" w14:textId="77777777" w:rsidR="006326CA" w:rsidRPr="007F726C" w:rsidRDefault="006326CA" w:rsidP="005709DE">
            <w:pPr>
              <w:jc w:val="right"/>
              <w:rPr>
                <w:rFonts w:ascii="Cambria" w:hAnsi="Cambria"/>
                <w:sz w:val="18"/>
                <w:szCs w:val="22"/>
              </w:rPr>
            </w:pPr>
            <w:r w:rsidRPr="007F726C">
              <w:rPr>
                <w:rFonts w:ascii="Cambria" w:hAnsi="Cambria"/>
                <w:sz w:val="18"/>
                <w:szCs w:val="22"/>
              </w:rPr>
              <w:t>20</w:t>
            </w:r>
          </w:p>
        </w:tc>
      </w:tr>
      <w:tr w:rsidR="006326CA" w:rsidRPr="007F726C" w14:paraId="6226013C" w14:textId="77777777" w:rsidTr="005709DE">
        <w:tc>
          <w:tcPr>
            <w:tcW w:w="8897" w:type="dxa"/>
            <w:shd w:val="clear" w:color="auto" w:fill="auto"/>
            <w:vAlign w:val="center"/>
          </w:tcPr>
          <w:p w14:paraId="2429B603" w14:textId="77777777" w:rsidR="006326CA" w:rsidRPr="007F726C" w:rsidRDefault="006326CA" w:rsidP="005709DE">
            <w:pPr>
              <w:rPr>
                <w:rFonts w:ascii="Cambria" w:hAnsi="Cambria"/>
                <w:b/>
                <w:sz w:val="18"/>
                <w:szCs w:val="22"/>
              </w:rPr>
            </w:pPr>
            <w:r w:rsidRPr="007F726C">
              <w:rPr>
                <w:rFonts w:ascii="Cambria" w:hAnsi="Cambria"/>
                <w:b/>
                <w:sz w:val="18"/>
                <w:szCs w:val="22"/>
              </w:rPr>
              <w:t>86. Uszkodzenie krocza, worka mosznowego, sromu, pochwy, pośladków:</w:t>
            </w:r>
          </w:p>
        </w:tc>
        <w:tc>
          <w:tcPr>
            <w:tcW w:w="1594" w:type="dxa"/>
            <w:gridSpan w:val="2"/>
            <w:shd w:val="clear" w:color="auto" w:fill="auto"/>
            <w:vAlign w:val="center"/>
          </w:tcPr>
          <w:p w14:paraId="6F386921" w14:textId="77777777" w:rsidR="006326CA" w:rsidRPr="007F726C" w:rsidRDefault="006326CA" w:rsidP="005709DE">
            <w:pPr>
              <w:jc w:val="right"/>
              <w:rPr>
                <w:rFonts w:ascii="Cambria" w:hAnsi="Cambria"/>
                <w:sz w:val="18"/>
                <w:szCs w:val="22"/>
              </w:rPr>
            </w:pPr>
          </w:p>
        </w:tc>
      </w:tr>
      <w:tr w:rsidR="006326CA" w:rsidRPr="007F726C" w14:paraId="02A1FFEF" w14:textId="77777777" w:rsidTr="005709DE">
        <w:tc>
          <w:tcPr>
            <w:tcW w:w="8897" w:type="dxa"/>
            <w:shd w:val="clear" w:color="auto" w:fill="auto"/>
            <w:vAlign w:val="center"/>
          </w:tcPr>
          <w:p w14:paraId="670A4A83" w14:textId="77777777" w:rsidR="006326CA" w:rsidRPr="007F726C" w:rsidRDefault="006326CA" w:rsidP="005709DE">
            <w:pPr>
              <w:rPr>
                <w:rFonts w:ascii="Cambria" w:hAnsi="Cambria"/>
                <w:sz w:val="18"/>
                <w:szCs w:val="22"/>
              </w:rPr>
            </w:pPr>
            <w:r w:rsidRPr="007F726C">
              <w:rPr>
                <w:rFonts w:ascii="Cambria" w:hAnsi="Cambria"/>
                <w:sz w:val="18"/>
                <w:szCs w:val="22"/>
              </w:rPr>
              <w:t>a) blizny, ubytki, deformacje</w:t>
            </w:r>
          </w:p>
        </w:tc>
        <w:tc>
          <w:tcPr>
            <w:tcW w:w="1594" w:type="dxa"/>
            <w:gridSpan w:val="2"/>
            <w:shd w:val="clear" w:color="auto" w:fill="auto"/>
            <w:vAlign w:val="center"/>
          </w:tcPr>
          <w:p w14:paraId="10D97D20"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7EE4CB96" w14:textId="77777777" w:rsidTr="005709DE">
        <w:tc>
          <w:tcPr>
            <w:tcW w:w="8897" w:type="dxa"/>
            <w:shd w:val="clear" w:color="auto" w:fill="auto"/>
            <w:vAlign w:val="center"/>
          </w:tcPr>
          <w:p w14:paraId="1BE415FE" w14:textId="77777777" w:rsidR="006326CA" w:rsidRPr="007F726C" w:rsidRDefault="006326CA" w:rsidP="005709DE">
            <w:pPr>
              <w:rPr>
                <w:rFonts w:ascii="Cambria" w:hAnsi="Cambria"/>
                <w:sz w:val="18"/>
                <w:szCs w:val="22"/>
              </w:rPr>
            </w:pPr>
            <w:r w:rsidRPr="007F726C">
              <w:rPr>
                <w:rFonts w:ascii="Cambria" w:hAnsi="Cambria"/>
                <w:sz w:val="18"/>
                <w:szCs w:val="22"/>
              </w:rPr>
              <w:t>b) wypadanie pochwy</w:t>
            </w:r>
          </w:p>
        </w:tc>
        <w:tc>
          <w:tcPr>
            <w:tcW w:w="1594" w:type="dxa"/>
            <w:gridSpan w:val="2"/>
            <w:shd w:val="clear" w:color="auto" w:fill="auto"/>
            <w:vAlign w:val="center"/>
          </w:tcPr>
          <w:p w14:paraId="182C8486"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2004B227" w14:textId="77777777" w:rsidTr="005709DE">
        <w:tc>
          <w:tcPr>
            <w:tcW w:w="8897" w:type="dxa"/>
            <w:shd w:val="clear" w:color="auto" w:fill="auto"/>
            <w:vAlign w:val="center"/>
          </w:tcPr>
          <w:p w14:paraId="2A634190" w14:textId="77777777" w:rsidR="006326CA" w:rsidRPr="007F726C" w:rsidRDefault="006326CA" w:rsidP="005709DE">
            <w:pPr>
              <w:rPr>
                <w:rFonts w:ascii="Cambria" w:hAnsi="Cambria"/>
                <w:sz w:val="18"/>
                <w:szCs w:val="22"/>
              </w:rPr>
            </w:pPr>
            <w:r w:rsidRPr="007F726C">
              <w:rPr>
                <w:rFonts w:ascii="Cambria" w:hAnsi="Cambria"/>
                <w:sz w:val="18"/>
                <w:szCs w:val="22"/>
              </w:rPr>
              <w:t>c) wypadanie pochwy i macicy</w:t>
            </w:r>
          </w:p>
        </w:tc>
        <w:tc>
          <w:tcPr>
            <w:tcW w:w="1594" w:type="dxa"/>
            <w:gridSpan w:val="2"/>
            <w:shd w:val="clear" w:color="auto" w:fill="auto"/>
            <w:vAlign w:val="center"/>
          </w:tcPr>
          <w:p w14:paraId="3CD705C2" w14:textId="77777777" w:rsidR="006326CA" w:rsidRPr="007F726C" w:rsidRDefault="006326CA" w:rsidP="005709DE">
            <w:pPr>
              <w:jc w:val="right"/>
              <w:rPr>
                <w:rFonts w:ascii="Cambria" w:hAnsi="Cambria"/>
                <w:sz w:val="18"/>
                <w:szCs w:val="22"/>
              </w:rPr>
            </w:pPr>
            <w:r w:rsidRPr="007F726C">
              <w:rPr>
                <w:rFonts w:ascii="Cambria" w:hAnsi="Cambria"/>
                <w:sz w:val="18"/>
                <w:szCs w:val="22"/>
              </w:rPr>
              <w:t>30</w:t>
            </w:r>
          </w:p>
        </w:tc>
      </w:tr>
      <w:tr w:rsidR="006326CA" w:rsidRPr="007F726C" w14:paraId="1EC55CC4" w14:textId="77777777" w:rsidTr="005709DE">
        <w:tc>
          <w:tcPr>
            <w:tcW w:w="10491" w:type="dxa"/>
            <w:gridSpan w:val="3"/>
            <w:shd w:val="clear" w:color="auto" w:fill="auto"/>
            <w:vAlign w:val="center"/>
          </w:tcPr>
          <w:p w14:paraId="6F33515D" w14:textId="77777777" w:rsidR="006326CA" w:rsidRPr="007F726C" w:rsidRDefault="006326CA" w:rsidP="005709DE">
            <w:pPr>
              <w:tabs>
                <w:tab w:val="left" w:pos="8931"/>
                <w:tab w:val="left" w:pos="9070"/>
              </w:tabs>
              <w:jc w:val="center"/>
              <w:rPr>
                <w:rFonts w:ascii="Cambria" w:hAnsi="Cambria"/>
                <w:sz w:val="18"/>
                <w:szCs w:val="22"/>
              </w:rPr>
            </w:pPr>
            <w:r w:rsidRPr="007F726C">
              <w:rPr>
                <w:rFonts w:ascii="Cambria" w:hAnsi="Cambria"/>
                <w:b/>
                <w:sz w:val="18"/>
                <w:szCs w:val="22"/>
              </w:rPr>
              <w:t>H. OSTRE ZATRUCIA, NAGŁE DZIAŁANIA CZYNNIKÓW CHEMICZNYCH, FIZYCZNYCH I BIOLOGICZNYCH</w:t>
            </w:r>
          </w:p>
        </w:tc>
      </w:tr>
      <w:tr w:rsidR="006326CA" w:rsidRPr="007F726C" w14:paraId="174FC3F0" w14:textId="77777777" w:rsidTr="005709DE">
        <w:tc>
          <w:tcPr>
            <w:tcW w:w="8897" w:type="dxa"/>
            <w:shd w:val="clear" w:color="auto" w:fill="auto"/>
            <w:vAlign w:val="center"/>
          </w:tcPr>
          <w:p w14:paraId="148487F9" w14:textId="77777777" w:rsidR="006326CA" w:rsidRPr="007F726C" w:rsidRDefault="006326CA" w:rsidP="005709DE">
            <w:pPr>
              <w:rPr>
                <w:rFonts w:ascii="Cambria" w:hAnsi="Cambria"/>
                <w:b/>
                <w:sz w:val="18"/>
                <w:szCs w:val="22"/>
              </w:rPr>
            </w:pPr>
            <w:r w:rsidRPr="007F726C">
              <w:rPr>
                <w:rFonts w:ascii="Cambria" w:hAnsi="Cambria"/>
                <w:b/>
                <w:sz w:val="18"/>
                <w:szCs w:val="22"/>
              </w:rPr>
              <w:t>87. Nagłe zatrucia gazami oraz substancjami i produktami chemicznymi:</w:t>
            </w:r>
          </w:p>
        </w:tc>
        <w:tc>
          <w:tcPr>
            <w:tcW w:w="1594" w:type="dxa"/>
            <w:gridSpan w:val="2"/>
            <w:shd w:val="clear" w:color="auto" w:fill="auto"/>
            <w:vAlign w:val="center"/>
          </w:tcPr>
          <w:p w14:paraId="3B611AD9" w14:textId="77777777" w:rsidR="006326CA" w:rsidRPr="007F726C" w:rsidRDefault="006326CA" w:rsidP="005709DE">
            <w:pPr>
              <w:jc w:val="right"/>
              <w:rPr>
                <w:rFonts w:ascii="Cambria" w:hAnsi="Cambria"/>
                <w:sz w:val="18"/>
                <w:szCs w:val="22"/>
              </w:rPr>
            </w:pPr>
          </w:p>
        </w:tc>
      </w:tr>
      <w:tr w:rsidR="006326CA" w:rsidRPr="007F726C" w14:paraId="02D96C7E" w14:textId="77777777" w:rsidTr="005709DE">
        <w:tc>
          <w:tcPr>
            <w:tcW w:w="8897" w:type="dxa"/>
            <w:shd w:val="clear" w:color="auto" w:fill="auto"/>
            <w:vAlign w:val="center"/>
          </w:tcPr>
          <w:p w14:paraId="6A1C7E24" w14:textId="77777777" w:rsidR="006326CA" w:rsidRPr="007F726C" w:rsidRDefault="006326CA" w:rsidP="005709DE">
            <w:pPr>
              <w:rPr>
                <w:rFonts w:ascii="Cambria" w:hAnsi="Cambria"/>
                <w:sz w:val="18"/>
                <w:szCs w:val="22"/>
              </w:rPr>
            </w:pPr>
            <w:r w:rsidRPr="007F726C">
              <w:rPr>
                <w:rFonts w:ascii="Cambria" w:hAnsi="Cambria"/>
                <w:sz w:val="18"/>
                <w:szCs w:val="22"/>
              </w:rPr>
              <w:t>a) ze stwierdzoną utratą przytomności, obserwacją szpitalną lecz bez trwałych  wtórnych powikłań</w:t>
            </w:r>
          </w:p>
        </w:tc>
        <w:tc>
          <w:tcPr>
            <w:tcW w:w="1594" w:type="dxa"/>
            <w:gridSpan w:val="2"/>
            <w:shd w:val="clear" w:color="auto" w:fill="auto"/>
            <w:vAlign w:val="center"/>
          </w:tcPr>
          <w:p w14:paraId="62200E82"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09BEA5CB" w14:textId="77777777" w:rsidTr="005709DE">
        <w:tc>
          <w:tcPr>
            <w:tcW w:w="8897" w:type="dxa"/>
            <w:shd w:val="clear" w:color="auto" w:fill="auto"/>
            <w:vAlign w:val="center"/>
          </w:tcPr>
          <w:p w14:paraId="6A23DA63" w14:textId="77777777" w:rsidR="006326CA" w:rsidRPr="007F726C" w:rsidRDefault="006326CA" w:rsidP="005709DE">
            <w:pPr>
              <w:rPr>
                <w:rFonts w:ascii="Cambria" w:hAnsi="Cambria"/>
                <w:sz w:val="18"/>
                <w:szCs w:val="22"/>
              </w:rPr>
            </w:pPr>
            <w:r w:rsidRPr="007F726C">
              <w:rPr>
                <w:rFonts w:ascii="Cambria" w:hAnsi="Cambria"/>
                <w:sz w:val="18"/>
                <w:szCs w:val="22"/>
              </w:rPr>
              <w:t>b) powodujące trwałe upośledzenie funkcji narządów lub układów w stopniu średnim</w:t>
            </w:r>
          </w:p>
        </w:tc>
        <w:tc>
          <w:tcPr>
            <w:tcW w:w="1594" w:type="dxa"/>
            <w:gridSpan w:val="2"/>
            <w:shd w:val="clear" w:color="auto" w:fill="auto"/>
            <w:vAlign w:val="center"/>
          </w:tcPr>
          <w:p w14:paraId="7C7E0625"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5FE04323" w14:textId="77777777" w:rsidTr="005709DE">
        <w:tc>
          <w:tcPr>
            <w:tcW w:w="10491" w:type="dxa"/>
            <w:gridSpan w:val="3"/>
            <w:shd w:val="clear" w:color="auto" w:fill="auto"/>
            <w:vAlign w:val="center"/>
          </w:tcPr>
          <w:p w14:paraId="71EB0308" w14:textId="77777777" w:rsidR="006326CA" w:rsidRPr="007F726C" w:rsidRDefault="006326CA" w:rsidP="005709DE">
            <w:pPr>
              <w:jc w:val="both"/>
              <w:rPr>
                <w:rFonts w:ascii="Cambria" w:hAnsi="Cambria"/>
                <w:sz w:val="18"/>
                <w:szCs w:val="22"/>
              </w:rPr>
            </w:pPr>
            <w:r w:rsidRPr="007F726C">
              <w:rPr>
                <w:rFonts w:ascii="Cambria" w:hAnsi="Cambria"/>
                <w:sz w:val="18"/>
                <w:szCs w:val="22"/>
              </w:rPr>
              <w:lastRenderedPageBreak/>
              <w:t>c) powodujące trwałe upośledzenie funkcji narządów lub układów w stopniu znacznym – oceniać według pozycji odpowiednich dla danego narządu lub układu</w:t>
            </w:r>
          </w:p>
        </w:tc>
      </w:tr>
      <w:tr w:rsidR="006326CA" w:rsidRPr="007F726C" w14:paraId="7E5C3F11" w14:textId="77777777" w:rsidTr="005709DE">
        <w:tc>
          <w:tcPr>
            <w:tcW w:w="8897" w:type="dxa"/>
            <w:shd w:val="clear" w:color="auto" w:fill="auto"/>
            <w:vAlign w:val="center"/>
          </w:tcPr>
          <w:p w14:paraId="397C9206" w14:textId="77777777" w:rsidR="006326CA" w:rsidRPr="007F726C" w:rsidRDefault="006326CA" w:rsidP="005709DE">
            <w:pPr>
              <w:rPr>
                <w:rFonts w:ascii="Cambria" w:hAnsi="Cambria"/>
                <w:sz w:val="18"/>
                <w:szCs w:val="22"/>
              </w:rPr>
            </w:pPr>
            <w:r w:rsidRPr="007F726C">
              <w:rPr>
                <w:rFonts w:ascii="Cambria" w:hAnsi="Cambria"/>
                <w:sz w:val="18"/>
                <w:szCs w:val="22"/>
              </w:rPr>
              <w:t>d) uszkodzenie układu krwiotwórczego</w:t>
            </w:r>
          </w:p>
        </w:tc>
        <w:tc>
          <w:tcPr>
            <w:tcW w:w="1594" w:type="dxa"/>
            <w:gridSpan w:val="2"/>
            <w:shd w:val="clear" w:color="auto" w:fill="auto"/>
            <w:vAlign w:val="center"/>
          </w:tcPr>
          <w:p w14:paraId="7AFAB0C4" w14:textId="77777777" w:rsidR="006326CA" w:rsidRPr="007F726C" w:rsidRDefault="006326CA" w:rsidP="005709DE">
            <w:pPr>
              <w:jc w:val="right"/>
              <w:rPr>
                <w:rFonts w:ascii="Cambria" w:hAnsi="Cambria"/>
                <w:sz w:val="18"/>
                <w:szCs w:val="22"/>
              </w:rPr>
            </w:pPr>
            <w:r w:rsidRPr="007F726C">
              <w:rPr>
                <w:rFonts w:ascii="Cambria" w:hAnsi="Cambria"/>
                <w:sz w:val="18"/>
                <w:szCs w:val="22"/>
              </w:rPr>
              <w:t>15-25</w:t>
            </w:r>
          </w:p>
        </w:tc>
      </w:tr>
      <w:tr w:rsidR="006326CA" w:rsidRPr="007F726C" w14:paraId="11936150" w14:textId="77777777" w:rsidTr="005709DE">
        <w:tc>
          <w:tcPr>
            <w:tcW w:w="10491" w:type="dxa"/>
            <w:gridSpan w:val="3"/>
            <w:shd w:val="clear" w:color="auto" w:fill="auto"/>
            <w:vAlign w:val="center"/>
          </w:tcPr>
          <w:p w14:paraId="33EC76B9" w14:textId="77777777" w:rsidR="006326CA" w:rsidRPr="007F726C" w:rsidRDefault="006326CA" w:rsidP="005709DE">
            <w:pPr>
              <w:jc w:val="both"/>
              <w:rPr>
                <w:rFonts w:ascii="Cambria" w:hAnsi="Cambria"/>
                <w:sz w:val="18"/>
                <w:szCs w:val="22"/>
              </w:rPr>
            </w:pPr>
            <w:r w:rsidRPr="007F726C">
              <w:rPr>
                <w:rFonts w:ascii="Cambria" w:hAnsi="Cambria"/>
                <w:b/>
                <w:sz w:val="18"/>
                <w:szCs w:val="22"/>
              </w:rPr>
              <w:t xml:space="preserve">88. Inne następstwa zatruć oraz ogólne następstwa działania czynników chemicznych, fizycznych i biologicznych (porażenia prądem, porażenia piorunem,  następstwa ukąszeń) - w zależności od stopnia uszkodzenia:  </w:t>
            </w:r>
          </w:p>
        </w:tc>
      </w:tr>
      <w:tr w:rsidR="006326CA" w:rsidRPr="007F726C" w14:paraId="66AA0640" w14:textId="77777777" w:rsidTr="005709DE">
        <w:tc>
          <w:tcPr>
            <w:tcW w:w="8897" w:type="dxa"/>
            <w:shd w:val="clear" w:color="auto" w:fill="auto"/>
            <w:vAlign w:val="center"/>
          </w:tcPr>
          <w:p w14:paraId="5E090630" w14:textId="77777777" w:rsidR="006326CA" w:rsidRPr="007F726C" w:rsidRDefault="006326CA" w:rsidP="005709DE">
            <w:pPr>
              <w:rPr>
                <w:rFonts w:ascii="Cambria" w:hAnsi="Cambria"/>
                <w:sz w:val="18"/>
                <w:szCs w:val="22"/>
              </w:rPr>
            </w:pPr>
            <w:r w:rsidRPr="007F726C">
              <w:rPr>
                <w:rFonts w:ascii="Cambria" w:hAnsi="Cambria"/>
                <w:sz w:val="18"/>
                <w:szCs w:val="22"/>
              </w:rPr>
              <w:t>a) ze stwierdzoną utratą przytomności, obserwacją szpitalną lecz bez trwałych  wtórnych powikłań</w:t>
            </w:r>
          </w:p>
        </w:tc>
        <w:tc>
          <w:tcPr>
            <w:tcW w:w="1594" w:type="dxa"/>
            <w:gridSpan w:val="2"/>
            <w:shd w:val="clear" w:color="auto" w:fill="auto"/>
            <w:vAlign w:val="center"/>
          </w:tcPr>
          <w:p w14:paraId="1B3F4E42"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034931FC" w14:textId="77777777" w:rsidTr="005709DE">
        <w:tc>
          <w:tcPr>
            <w:tcW w:w="8897" w:type="dxa"/>
            <w:shd w:val="clear" w:color="auto" w:fill="auto"/>
            <w:vAlign w:val="center"/>
          </w:tcPr>
          <w:p w14:paraId="23BEC202" w14:textId="77777777" w:rsidR="006326CA" w:rsidRPr="007F726C" w:rsidRDefault="006326CA" w:rsidP="005709DE">
            <w:pPr>
              <w:rPr>
                <w:rFonts w:ascii="Cambria" w:hAnsi="Cambria"/>
                <w:sz w:val="18"/>
                <w:szCs w:val="22"/>
              </w:rPr>
            </w:pPr>
            <w:r w:rsidRPr="007F726C">
              <w:rPr>
                <w:rFonts w:ascii="Cambria" w:hAnsi="Cambria"/>
                <w:sz w:val="18"/>
                <w:szCs w:val="22"/>
              </w:rPr>
              <w:t>b) powodujące trwałe upośledzenie funkcji narządów lub układów w stopniu średnim</w:t>
            </w:r>
          </w:p>
        </w:tc>
        <w:tc>
          <w:tcPr>
            <w:tcW w:w="1594" w:type="dxa"/>
            <w:gridSpan w:val="2"/>
            <w:shd w:val="clear" w:color="auto" w:fill="auto"/>
            <w:vAlign w:val="center"/>
          </w:tcPr>
          <w:p w14:paraId="68258AC2"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347202B4" w14:textId="77777777" w:rsidTr="005709DE">
        <w:tc>
          <w:tcPr>
            <w:tcW w:w="8897" w:type="dxa"/>
            <w:shd w:val="clear" w:color="auto" w:fill="auto"/>
            <w:vAlign w:val="center"/>
          </w:tcPr>
          <w:p w14:paraId="2A0F4D8A" w14:textId="77777777" w:rsidR="006326CA" w:rsidRPr="007F726C" w:rsidRDefault="006326CA" w:rsidP="005709DE">
            <w:pPr>
              <w:rPr>
                <w:rFonts w:ascii="Cambria" w:hAnsi="Cambria"/>
                <w:sz w:val="18"/>
                <w:szCs w:val="22"/>
              </w:rPr>
            </w:pPr>
            <w:r w:rsidRPr="007F726C">
              <w:rPr>
                <w:rFonts w:ascii="Cambria" w:hAnsi="Cambria"/>
                <w:sz w:val="18"/>
                <w:szCs w:val="22"/>
              </w:rPr>
              <w:t>c) powodujące trwałe upośledzenie funkcji narządów lub układów w stopniu znacznym – oceniać według pozycji odpowiednich dla danego narządu lub układu</w:t>
            </w:r>
          </w:p>
        </w:tc>
        <w:tc>
          <w:tcPr>
            <w:tcW w:w="1594" w:type="dxa"/>
            <w:gridSpan w:val="2"/>
            <w:shd w:val="clear" w:color="auto" w:fill="auto"/>
            <w:vAlign w:val="center"/>
          </w:tcPr>
          <w:p w14:paraId="281E7B6E" w14:textId="77777777" w:rsidR="006326CA" w:rsidRPr="007F726C" w:rsidRDefault="006326CA" w:rsidP="005709DE">
            <w:pPr>
              <w:jc w:val="right"/>
              <w:rPr>
                <w:rFonts w:ascii="Cambria" w:hAnsi="Cambria"/>
                <w:sz w:val="18"/>
                <w:szCs w:val="22"/>
              </w:rPr>
            </w:pPr>
          </w:p>
        </w:tc>
      </w:tr>
      <w:tr w:rsidR="006326CA" w:rsidRPr="007F726C" w14:paraId="24C5B5EE" w14:textId="77777777" w:rsidTr="005709DE">
        <w:tc>
          <w:tcPr>
            <w:tcW w:w="10491" w:type="dxa"/>
            <w:gridSpan w:val="3"/>
            <w:shd w:val="clear" w:color="auto" w:fill="auto"/>
            <w:vAlign w:val="center"/>
          </w:tcPr>
          <w:p w14:paraId="14DE81C5" w14:textId="77777777" w:rsidR="006326CA" w:rsidRPr="007F726C" w:rsidRDefault="006326CA" w:rsidP="005709DE">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Uszkodzenie wzroku i słuchu oceniać wg odpowiednich tabel 26a,31,41.</w:t>
            </w:r>
          </w:p>
          <w:p w14:paraId="372515E5" w14:textId="77777777" w:rsidR="006326CA" w:rsidRPr="007F726C" w:rsidRDefault="006326CA" w:rsidP="005709DE">
            <w:pPr>
              <w:jc w:val="both"/>
              <w:rPr>
                <w:rFonts w:ascii="Cambria" w:hAnsi="Cambria"/>
                <w:sz w:val="18"/>
                <w:szCs w:val="22"/>
              </w:rPr>
            </w:pPr>
            <w:r w:rsidRPr="007F726C">
              <w:rPr>
                <w:rFonts w:ascii="Cambria" w:hAnsi="Cambria"/>
                <w:i/>
                <w:sz w:val="18"/>
                <w:szCs w:val="22"/>
              </w:rPr>
              <w:t>Miejscowe następstwa działania czynników chemicznych, fizycznych i biologicznych oceniać według punktów odpowiednich dla danej okolicy ciała.</w:t>
            </w:r>
          </w:p>
        </w:tc>
      </w:tr>
      <w:tr w:rsidR="006326CA" w:rsidRPr="007F726C" w14:paraId="0B97A16A" w14:textId="77777777" w:rsidTr="005709DE">
        <w:tc>
          <w:tcPr>
            <w:tcW w:w="10491" w:type="dxa"/>
            <w:gridSpan w:val="3"/>
            <w:shd w:val="clear" w:color="auto" w:fill="auto"/>
            <w:vAlign w:val="center"/>
          </w:tcPr>
          <w:p w14:paraId="4FE126BB"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I. USZKODZENIA KRĘGOSŁUPA, RDZENIA KRĘGOWEGO I ICH NASTĘPSTWA</w:t>
            </w:r>
          </w:p>
        </w:tc>
      </w:tr>
      <w:tr w:rsidR="006326CA" w:rsidRPr="007F726C" w14:paraId="71E89F02" w14:textId="77777777" w:rsidTr="005709DE">
        <w:tc>
          <w:tcPr>
            <w:tcW w:w="8897" w:type="dxa"/>
            <w:shd w:val="clear" w:color="auto" w:fill="auto"/>
            <w:vAlign w:val="center"/>
          </w:tcPr>
          <w:p w14:paraId="53180BF1" w14:textId="77777777" w:rsidR="006326CA" w:rsidRPr="007F726C" w:rsidRDefault="006326CA" w:rsidP="005709DE">
            <w:pPr>
              <w:rPr>
                <w:rFonts w:ascii="Cambria" w:hAnsi="Cambria"/>
                <w:b/>
                <w:sz w:val="18"/>
                <w:szCs w:val="22"/>
              </w:rPr>
            </w:pPr>
            <w:r w:rsidRPr="007F726C">
              <w:rPr>
                <w:rFonts w:ascii="Cambria" w:hAnsi="Cambria"/>
                <w:b/>
                <w:sz w:val="18"/>
                <w:szCs w:val="22"/>
              </w:rPr>
              <w:t>89. Uszkodzenie kręgosłupa w odcinku szyjnym:</w:t>
            </w:r>
          </w:p>
        </w:tc>
        <w:tc>
          <w:tcPr>
            <w:tcW w:w="1594" w:type="dxa"/>
            <w:gridSpan w:val="2"/>
            <w:shd w:val="clear" w:color="auto" w:fill="auto"/>
            <w:vAlign w:val="center"/>
          </w:tcPr>
          <w:p w14:paraId="5C8EEB60" w14:textId="77777777" w:rsidR="006326CA" w:rsidRPr="007F726C" w:rsidRDefault="006326CA" w:rsidP="005709DE">
            <w:pPr>
              <w:jc w:val="right"/>
              <w:rPr>
                <w:rFonts w:ascii="Cambria" w:hAnsi="Cambria"/>
                <w:sz w:val="18"/>
                <w:szCs w:val="22"/>
              </w:rPr>
            </w:pPr>
          </w:p>
        </w:tc>
      </w:tr>
      <w:tr w:rsidR="006326CA" w:rsidRPr="007F726C" w14:paraId="4657C6D6" w14:textId="77777777" w:rsidTr="005709DE">
        <w:tc>
          <w:tcPr>
            <w:tcW w:w="8897" w:type="dxa"/>
            <w:shd w:val="clear" w:color="auto" w:fill="auto"/>
            <w:vAlign w:val="center"/>
          </w:tcPr>
          <w:p w14:paraId="04290777" w14:textId="77777777" w:rsidR="006326CA" w:rsidRPr="007F726C" w:rsidRDefault="006326CA" w:rsidP="005709DE">
            <w:pPr>
              <w:rPr>
                <w:rFonts w:ascii="Cambria" w:hAnsi="Cambria"/>
                <w:sz w:val="18"/>
                <w:szCs w:val="22"/>
              </w:rPr>
            </w:pPr>
            <w:r w:rsidRPr="007F726C">
              <w:rPr>
                <w:rFonts w:ascii="Cambria" w:hAnsi="Cambria"/>
                <w:sz w:val="18"/>
                <w:szCs w:val="22"/>
              </w:rPr>
              <w:t>a) skręcenie, stłuczenie, niewielkie uszkodzenie aparatu więzadłowego - z przemieszczeniem kręgów  poniżej 3 mm lub niestabilność kątowa poniżej 12 ° –w zależności od stopnia  zaburzenia ruchomości</w:t>
            </w:r>
          </w:p>
        </w:tc>
        <w:tc>
          <w:tcPr>
            <w:tcW w:w="1594" w:type="dxa"/>
            <w:gridSpan w:val="2"/>
            <w:shd w:val="clear" w:color="auto" w:fill="auto"/>
            <w:vAlign w:val="center"/>
          </w:tcPr>
          <w:p w14:paraId="35101DE6"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38F4A2A7" w14:textId="77777777" w:rsidTr="005709DE">
        <w:tc>
          <w:tcPr>
            <w:tcW w:w="8897" w:type="dxa"/>
            <w:shd w:val="clear" w:color="auto" w:fill="auto"/>
            <w:vAlign w:val="center"/>
          </w:tcPr>
          <w:p w14:paraId="3073E81E" w14:textId="77777777" w:rsidR="006326CA" w:rsidRPr="007F726C" w:rsidRDefault="006326CA" w:rsidP="005709DE">
            <w:pPr>
              <w:rPr>
                <w:rFonts w:ascii="Cambria" w:hAnsi="Cambria"/>
                <w:sz w:val="18"/>
                <w:szCs w:val="22"/>
              </w:rPr>
            </w:pPr>
            <w:r w:rsidRPr="007F726C">
              <w:rPr>
                <w:rFonts w:ascii="Cambria" w:hAnsi="Cambria"/>
                <w:sz w:val="18"/>
                <w:szCs w:val="22"/>
              </w:rPr>
              <w:t>b) ze złamaniem blaszki granicznej lub kompresją trzonu kręgu do 25 %  wysokości kręgu, inne złamanie kręgu powodujące zniekształcenie średniego stopnia, podwichnięcie (potwierdzone czynnościowymi badaniami RTG), stan po usunięciu jądra miażdżystego, usztywnienie operacyjne  - w zależności od stopnia zaburzenia ruchomości</w:t>
            </w:r>
          </w:p>
        </w:tc>
        <w:tc>
          <w:tcPr>
            <w:tcW w:w="1594" w:type="dxa"/>
            <w:gridSpan w:val="2"/>
            <w:shd w:val="clear" w:color="auto" w:fill="auto"/>
            <w:vAlign w:val="center"/>
          </w:tcPr>
          <w:p w14:paraId="699CA1B6"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622A83CB" w14:textId="77777777" w:rsidTr="005709DE">
        <w:tc>
          <w:tcPr>
            <w:tcW w:w="8897" w:type="dxa"/>
            <w:shd w:val="clear" w:color="auto" w:fill="auto"/>
            <w:vAlign w:val="center"/>
          </w:tcPr>
          <w:p w14:paraId="1C10AAD9" w14:textId="77777777" w:rsidR="006326CA" w:rsidRPr="007F726C" w:rsidRDefault="006326CA" w:rsidP="005709DE">
            <w:pPr>
              <w:rPr>
                <w:rFonts w:ascii="Cambria" w:hAnsi="Cambria"/>
                <w:sz w:val="18"/>
                <w:szCs w:val="22"/>
              </w:rPr>
            </w:pPr>
            <w:r w:rsidRPr="007F726C">
              <w:rPr>
                <w:rFonts w:ascii="Cambria" w:hAnsi="Cambria"/>
                <w:sz w:val="18"/>
                <w:szCs w:val="22"/>
              </w:rPr>
              <w:t>c) złamanie z kompresją trzonu powyżej 25%, inne złamanie kręgu powodujące zniekształcenie dużego stopnia, zwichnięcie, usztywnienie operacyjne - w zależności od stopnia zaburzenia ruchomości</w:t>
            </w:r>
          </w:p>
        </w:tc>
        <w:tc>
          <w:tcPr>
            <w:tcW w:w="1594" w:type="dxa"/>
            <w:gridSpan w:val="2"/>
            <w:shd w:val="clear" w:color="auto" w:fill="auto"/>
            <w:vAlign w:val="center"/>
          </w:tcPr>
          <w:p w14:paraId="467719ED" w14:textId="77777777" w:rsidR="006326CA" w:rsidRPr="007F726C" w:rsidRDefault="006326CA" w:rsidP="005709DE">
            <w:pPr>
              <w:jc w:val="right"/>
              <w:rPr>
                <w:rFonts w:ascii="Cambria" w:hAnsi="Cambria"/>
                <w:sz w:val="18"/>
                <w:szCs w:val="22"/>
              </w:rPr>
            </w:pPr>
            <w:r w:rsidRPr="007F726C">
              <w:rPr>
                <w:rFonts w:ascii="Cambria" w:hAnsi="Cambria"/>
                <w:sz w:val="18"/>
                <w:szCs w:val="22"/>
              </w:rPr>
              <w:t>15-40</w:t>
            </w:r>
          </w:p>
        </w:tc>
      </w:tr>
      <w:tr w:rsidR="006326CA" w:rsidRPr="007F726C" w14:paraId="4CAF77E9" w14:textId="77777777" w:rsidTr="005709DE">
        <w:tc>
          <w:tcPr>
            <w:tcW w:w="8897" w:type="dxa"/>
            <w:shd w:val="clear" w:color="auto" w:fill="auto"/>
            <w:vAlign w:val="center"/>
          </w:tcPr>
          <w:p w14:paraId="140EF5C4" w14:textId="77777777" w:rsidR="006326CA" w:rsidRPr="007F726C" w:rsidRDefault="006326CA" w:rsidP="005709DE">
            <w:pPr>
              <w:rPr>
                <w:rFonts w:ascii="Cambria" w:hAnsi="Cambria"/>
                <w:sz w:val="18"/>
                <w:szCs w:val="22"/>
              </w:rPr>
            </w:pPr>
            <w:r w:rsidRPr="007F726C">
              <w:rPr>
                <w:rFonts w:ascii="Cambria" w:hAnsi="Cambria"/>
                <w:sz w:val="18"/>
                <w:szCs w:val="22"/>
              </w:rPr>
              <w:t>d) całkowite zesztywnienie z niekorzystnym ustawieniem głowy</w:t>
            </w:r>
          </w:p>
        </w:tc>
        <w:tc>
          <w:tcPr>
            <w:tcW w:w="1594" w:type="dxa"/>
            <w:gridSpan w:val="2"/>
            <w:shd w:val="clear" w:color="auto" w:fill="auto"/>
            <w:vAlign w:val="center"/>
          </w:tcPr>
          <w:p w14:paraId="1CF70CB7"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r>
      <w:tr w:rsidR="006326CA" w:rsidRPr="007F726C" w14:paraId="63482470" w14:textId="77777777" w:rsidTr="005709DE">
        <w:tc>
          <w:tcPr>
            <w:tcW w:w="10491" w:type="dxa"/>
            <w:gridSpan w:val="3"/>
            <w:shd w:val="clear" w:color="auto" w:fill="auto"/>
            <w:vAlign w:val="center"/>
          </w:tcPr>
          <w:p w14:paraId="0297FEAA" w14:textId="77777777" w:rsidR="006326CA" w:rsidRPr="007F726C" w:rsidRDefault="006326CA" w:rsidP="005709DE">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 xml:space="preserve">Złamanie więcej niż jednego kręgu lub usunięcie więcej niż jednego jądra miażdżystego -  oceniać według punktu 89 b lub  c w zależności od stopnia zniekształcenia i zaburzenia ruchomości. </w:t>
            </w:r>
          </w:p>
          <w:p w14:paraId="1C116B25" w14:textId="77777777" w:rsidR="006326CA" w:rsidRPr="007F726C" w:rsidRDefault="006326CA" w:rsidP="005709DE">
            <w:pPr>
              <w:jc w:val="both"/>
              <w:rPr>
                <w:rFonts w:ascii="Cambria" w:hAnsi="Cambria"/>
                <w:sz w:val="18"/>
                <w:szCs w:val="22"/>
              </w:rPr>
            </w:pPr>
            <w:r w:rsidRPr="007F726C">
              <w:rPr>
                <w:rFonts w:ascii="Cambria" w:hAnsi="Cambria"/>
                <w:i/>
                <w:sz w:val="18"/>
                <w:szCs w:val="22"/>
              </w:rPr>
              <w:t>Jeżeli jedyną przyczyną ograniczenia ruchomości kręgosłupa szyjnego jest zespół bólowy korzeniowy orzekać wyłącznie według pozycji 95.</w:t>
            </w:r>
          </w:p>
        </w:tc>
      </w:tr>
      <w:tr w:rsidR="006326CA" w:rsidRPr="007F726C" w14:paraId="2806A744" w14:textId="77777777" w:rsidTr="005709DE">
        <w:tc>
          <w:tcPr>
            <w:tcW w:w="8897" w:type="dxa"/>
            <w:shd w:val="clear" w:color="auto" w:fill="auto"/>
            <w:vAlign w:val="center"/>
          </w:tcPr>
          <w:p w14:paraId="61AABDCB" w14:textId="77777777" w:rsidR="006326CA" w:rsidRPr="007F726C" w:rsidRDefault="006326CA" w:rsidP="005709DE">
            <w:pPr>
              <w:rPr>
                <w:rFonts w:ascii="Cambria" w:hAnsi="Cambria"/>
                <w:b/>
                <w:sz w:val="18"/>
                <w:szCs w:val="22"/>
              </w:rPr>
            </w:pPr>
            <w:r w:rsidRPr="007F726C">
              <w:rPr>
                <w:rFonts w:ascii="Cambria" w:hAnsi="Cambria"/>
                <w:b/>
                <w:sz w:val="18"/>
                <w:szCs w:val="22"/>
              </w:rPr>
              <w:t>90. Uszkodzenie kręgosłupa w odcinku piersiowym (Th 1- Th 11):</w:t>
            </w:r>
          </w:p>
        </w:tc>
        <w:tc>
          <w:tcPr>
            <w:tcW w:w="1594" w:type="dxa"/>
            <w:gridSpan w:val="2"/>
            <w:shd w:val="clear" w:color="auto" w:fill="auto"/>
            <w:vAlign w:val="center"/>
          </w:tcPr>
          <w:p w14:paraId="6E3FFE2B" w14:textId="77777777" w:rsidR="006326CA" w:rsidRPr="007F726C" w:rsidRDefault="006326CA" w:rsidP="005709DE">
            <w:pPr>
              <w:jc w:val="right"/>
              <w:rPr>
                <w:rFonts w:ascii="Cambria" w:hAnsi="Cambria"/>
                <w:sz w:val="18"/>
                <w:szCs w:val="22"/>
              </w:rPr>
            </w:pPr>
          </w:p>
        </w:tc>
      </w:tr>
      <w:tr w:rsidR="006326CA" w:rsidRPr="007F726C" w14:paraId="488041B1" w14:textId="77777777" w:rsidTr="005709DE">
        <w:tc>
          <w:tcPr>
            <w:tcW w:w="8897" w:type="dxa"/>
            <w:shd w:val="clear" w:color="auto" w:fill="auto"/>
            <w:vAlign w:val="center"/>
          </w:tcPr>
          <w:p w14:paraId="224BA80F" w14:textId="77777777" w:rsidR="006326CA" w:rsidRPr="007F726C" w:rsidRDefault="006326CA" w:rsidP="005709DE">
            <w:pPr>
              <w:rPr>
                <w:rFonts w:ascii="Cambria" w:hAnsi="Cambria"/>
                <w:sz w:val="18"/>
                <w:szCs w:val="22"/>
              </w:rPr>
            </w:pPr>
            <w:r w:rsidRPr="007F726C">
              <w:rPr>
                <w:rFonts w:ascii="Cambria" w:hAnsi="Cambria"/>
                <w:sz w:val="18"/>
                <w:szCs w:val="22"/>
              </w:rPr>
              <w:t>a)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shd w:val="clear" w:color="auto" w:fill="auto"/>
            <w:vAlign w:val="center"/>
          </w:tcPr>
          <w:p w14:paraId="4B7AFE72"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7E580F9A" w14:textId="77777777" w:rsidTr="005709DE">
        <w:tc>
          <w:tcPr>
            <w:tcW w:w="8897" w:type="dxa"/>
            <w:shd w:val="clear" w:color="auto" w:fill="auto"/>
            <w:vAlign w:val="center"/>
          </w:tcPr>
          <w:p w14:paraId="7B64FAD0" w14:textId="77777777" w:rsidR="006326CA" w:rsidRPr="007F726C" w:rsidRDefault="006326CA" w:rsidP="005709DE">
            <w:pPr>
              <w:rPr>
                <w:rFonts w:ascii="Cambria" w:hAnsi="Cambria"/>
                <w:sz w:val="18"/>
                <w:szCs w:val="22"/>
              </w:rPr>
            </w:pPr>
            <w:r w:rsidRPr="007F726C">
              <w:rPr>
                <w:rFonts w:ascii="Cambria" w:hAnsi="Cambria"/>
                <w:sz w:val="18"/>
                <w:szCs w:val="22"/>
              </w:rPr>
              <w:t>b) złamanie z kompresją trzonu powyżej 25%, inne złamanie kręgu powodujące zniekształcenie dużego stopnia, zwichnięcie, usztywnienie operacyjne - w zależności od stopnia zaburzenia ruchomości</w:t>
            </w:r>
          </w:p>
        </w:tc>
        <w:tc>
          <w:tcPr>
            <w:tcW w:w="1594" w:type="dxa"/>
            <w:gridSpan w:val="2"/>
            <w:shd w:val="clear" w:color="auto" w:fill="auto"/>
            <w:vAlign w:val="center"/>
          </w:tcPr>
          <w:p w14:paraId="6BF703C2"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236C3F33" w14:textId="77777777" w:rsidTr="005709DE">
        <w:tc>
          <w:tcPr>
            <w:tcW w:w="8897" w:type="dxa"/>
            <w:shd w:val="clear" w:color="auto" w:fill="auto"/>
            <w:vAlign w:val="center"/>
          </w:tcPr>
          <w:p w14:paraId="135B76F7" w14:textId="77777777" w:rsidR="006326CA" w:rsidRPr="007F726C" w:rsidRDefault="006326CA" w:rsidP="005709DE">
            <w:pPr>
              <w:rPr>
                <w:rFonts w:ascii="Cambria" w:hAnsi="Cambria"/>
                <w:sz w:val="18"/>
                <w:szCs w:val="22"/>
              </w:rPr>
            </w:pPr>
            <w:r w:rsidRPr="007F726C">
              <w:rPr>
                <w:rFonts w:ascii="Cambria" w:hAnsi="Cambria"/>
                <w:sz w:val="18"/>
                <w:szCs w:val="22"/>
              </w:rPr>
              <w:t>c) całkowite zesztywnienie – w zależności od ustawienia kręgosłupa</w:t>
            </w:r>
          </w:p>
        </w:tc>
        <w:tc>
          <w:tcPr>
            <w:tcW w:w="1594" w:type="dxa"/>
            <w:gridSpan w:val="2"/>
            <w:shd w:val="clear" w:color="auto" w:fill="auto"/>
            <w:vAlign w:val="center"/>
          </w:tcPr>
          <w:p w14:paraId="36EFAA7D"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r>
      <w:tr w:rsidR="006326CA" w:rsidRPr="007F726C" w14:paraId="72845EC2" w14:textId="77777777" w:rsidTr="005709DE">
        <w:tc>
          <w:tcPr>
            <w:tcW w:w="10491" w:type="dxa"/>
            <w:gridSpan w:val="3"/>
            <w:shd w:val="clear" w:color="auto" w:fill="auto"/>
            <w:vAlign w:val="center"/>
          </w:tcPr>
          <w:p w14:paraId="0AC14D70" w14:textId="77777777" w:rsidR="006326CA" w:rsidRPr="007F726C" w:rsidRDefault="006326CA" w:rsidP="005709DE">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Złamanie więcej niż jednego kręgu lub usunięcie więcej niż jednego jądra miażdżystego -  oceniać według</w:t>
            </w:r>
          </w:p>
          <w:p w14:paraId="34C48739" w14:textId="77777777" w:rsidR="006326CA" w:rsidRPr="007F726C" w:rsidRDefault="006326CA" w:rsidP="005709DE">
            <w:pPr>
              <w:jc w:val="both"/>
              <w:rPr>
                <w:rFonts w:ascii="Cambria" w:hAnsi="Cambria"/>
                <w:sz w:val="18"/>
                <w:szCs w:val="22"/>
              </w:rPr>
            </w:pPr>
            <w:r w:rsidRPr="007F726C">
              <w:rPr>
                <w:rFonts w:ascii="Cambria" w:hAnsi="Cambria"/>
                <w:i/>
                <w:sz w:val="18"/>
                <w:szCs w:val="22"/>
              </w:rPr>
              <w:t xml:space="preserve"> punktu 90 b lub  c w zależności od stopnia zniekształcenia i zaburzenia ruchomości.</w:t>
            </w:r>
          </w:p>
        </w:tc>
      </w:tr>
      <w:tr w:rsidR="006326CA" w:rsidRPr="007F726C" w14:paraId="278C5BA8" w14:textId="77777777" w:rsidTr="005709DE">
        <w:tc>
          <w:tcPr>
            <w:tcW w:w="8897" w:type="dxa"/>
            <w:shd w:val="clear" w:color="auto" w:fill="auto"/>
            <w:vAlign w:val="center"/>
          </w:tcPr>
          <w:p w14:paraId="5B343C80" w14:textId="77777777" w:rsidR="006326CA" w:rsidRPr="007F726C" w:rsidRDefault="006326CA" w:rsidP="005709DE">
            <w:pPr>
              <w:rPr>
                <w:rFonts w:ascii="Cambria" w:hAnsi="Cambria"/>
                <w:b/>
                <w:sz w:val="18"/>
                <w:szCs w:val="22"/>
              </w:rPr>
            </w:pPr>
            <w:r w:rsidRPr="007F726C">
              <w:rPr>
                <w:rFonts w:ascii="Cambria" w:hAnsi="Cambria"/>
                <w:b/>
                <w:sz w:val="18"/>
                <w:szCs w:val="22"/>
              </w:rPr>
              <w:t>91. Uszkodzenie kręgosłupa w odcinku piersiowym i lędźwiowym (Th12 – L5):</w:t>
            </w:r>
          </w:p>
        </w:tc>
        <w:tc>
          <w:tcPr>
            <w:tcW w:w="1594" w:type="dxa"/>
            <w:gridSpan w:val="2"/>
            <w:shd w:val="clear" w:color="auto" w:fill="auto"/>
            <w:vAlign w:val="center"/>
          </w:tcPr>
          <w:p w14:paraId="7E01D66F" w14:textId="77777777" w:rsidR="006326CA" w:rsidRPr="007F726C" w:rsidRDefault="006326CA" w:rsidP="005709DE">
            <w:pPr>
              <w:jc w:val="right"/>
              <w:rPr>
                <w:rFonts w:ascii="Cambria" w:hAnsi="Cambria"/>
                <w:sz w:val="18"/>
                <w:szCs w:val="22"/>
              </w:rPr>
            </w:pPr>
          </w:p>
        </w:tc>
      </w:tr>
      <w:tr w:rsidR="006326CA" w:rsidRPr="007F726C" w14:paraId="30C60CD7" w14:textId="77777777" w:rsidTr="005709DE">
        <w:tc>
          <w:tcPr>
            <w:tcW w:w="8897" w:type="dxa"/>
            <w:shd w:val="clear" w:color="auto" w:fill="auto"/>
            <w:vAlign w:val="center"/>
          </w:tcPr>
          <w:p w14:paraId="4EA51545" w14:textId="77777777" w:rsidR="006326CA" w:rsidRPr="007F726C" w:rsidRDefault="006326CA" w:rsidP="005709DE">
            <w:pPr>
              <w:rPr>
                <w:rFonts w:ascii="Cambria" w:hAnsi="Cambria"/>
                <w:sz w:val="18"/>
                <w:szCs w:val="22"/>
              </w:rPr>
            </w:pPr>
            <w:r w:rsidRPr="007F726C">
              <w:rPr>
                <w:rFonts w:ascii="Cambria" w:hAnsi="Cambria"/>
                <w:sz w:val="18"/>
                <w:szCs w:val="22"/>
              </w:rPr>
              <w:t>a) skręcenie, stłuczenie, z niewielkim uszkodzeniem aparatu więzadłowego –w zależności od stopnia  zaburzenia ruchomości</w:t>
            </w:r>
          </w:p>
        </w:tc>
        <w:tc>
          <w:tcPr>
            <w:tcW w:w="1594" w:type="dxa"/>
            <w:gridSpan w:val="2"/>
            <w:shd w:val="clear" w:color="auto" w:fill="auto"/>
            <w:vAlign w:val="center"/>
          </w:tcPr>
          <w:p w14:paraId="2E2DDEB8"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1A0E134" w14:textId="77777777" w:rsidTr="005709DE">
        <w:tc>
          <w:tcPr>
            <w:tcW w:w="8897" w:type="dxa"/>
            <w:shd w:val="clear" w:color="auto" w:fill="auto"/>
            <w:vAlign w:val="center"/>
          </w:tcPr>
          <w:p w14:paraId="38E75F56" w14:textId="77777777" w:rsidR="006326CA" w:rsidRPr="007F726C" w:rsidRDefault="006326CA" w:rsidP="005709DE">
            <w:pPr>
              <w:rPr>
                <w:rFonts w:ascii="Cambria" w:hAnsi="Cambria"/>
                <w:sz w:val="18"/>
                <w:szCs w:val="22"/>
              </w:rPr>
            </w:pPr>
            <w:r w:rsidRPr="007F726C">
              <w:rPr>
                <w:rFonts w:ascii="Cambria" w:hAnsi="Cambria"/>
                <w:sz w:val="18"/>
                <w:szCs w:val="22"/>
              </w:rPr>
              <w:t>b) złamanie blaszki granicznej lub kompresja trzonu kręgu do 25 %  wysokości kręgu, inne złamanie kręgu  powodujące zniekształcenie średniego stopnia, stan po usunięciu jądra miażdżystego  - w zależności od stopnia zaburzenia ruchomości</w:t>
            </w:r>
          </w:p>
        </w:tc>
        <w:tc>
          <w:tcPr>
            <w:tcW w:w="1594" w:type="dxa"/>
            <w:gridSpan w:val="2"/>
            <w:shd w:val="clear" w:color="auto" w:fill="auto"/>
            <w:vAlign w:val="center"/>
          </w:tcPr>
          <w:p w14:paraId="1F4127CF"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06F17F4B" w14:textId="77777777" w:rsidTr="005709DE">
        <w:tc>
          <w:tcPr>
            <w:tcW w:w="8897" w:type="dxa"/>
            <w:shd w:val="clear" w:color="auto" w:fill="auto"/>
            <w:vAlign w:val="center"/>
          </w:tcPr>
          <w:p w14:paraId="33EC59CA" w14:textId="77777777" w:rsidR="006326CA" w:rsidRPr="007F726C" w:rsidRDefault="006326CA" w:rsidP="005709DE">
            <w:pPr>
              <w:rPr>
                <w:rFonts w:ascii="Cambria" w:hAnsi="Cambria"/>
                <w:sz w:val="18"/>
                <w:szCs w:val="22"/>
              </w:rPr>
            </w:pPr>
            <w:r w:rsidRPr="007F726C">
              <w:rPr>
                <w:rFonts w:ascii="Cambria" w:hAnsi="Cambria"/>
                <w:sz w:val="18"/>
                <w:szCs w:val="22"/>
              </w:rPr>
              <w:t>c) złamanie z kompresją trzonu powyżej 25%, inne złamanie kręgu powodujące zniekształcenie dużego stopnia, zwichnięcie, usztywnienie operacyjne - w zależności od stopnia zaburzenia ruchomości</w:t>
            </w:r>
          </w:p>
        </w:tc>
        <w:tc>
          <w:tcPr>
            <w:tcW w:w="1594" w:type="dxa"/>
            <w:gridSpan w:val="2"/>
            <w:shd w:val="clear" w:color="auto" w:fill="auto"/>
            <w:vAlign w:val="center"/>
          </w:tcPr>
          <w:p w14:paraId="0D3D6251"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74BA0F1D" w14:textId="77777777" w:rsidTr="005709DE">
        <w:tc>
          <w:tcPr>
            <w:tcW w:w="8897" w:type="dxa"/>
            <w:shd w:val="clear" w:color="auto" w:fill="auto"/>
            <w:vAlign w:val="center"/>
          </w:tcPr>
          <w:p w14:paraId="79AD06C2" w14:textId="77777777" w:rsidR="006326CA" w:rsidRPr="007F726C" w:rsidRDefault="006326CA" w:rsidP="005709DE">
            <w:pPr>
              <w:rPr>
                <w:rFonts w:ascii="Cambria" w:hAnsi="Cambria"/>
                <w:sz w:val="18"/>
                <w:szCs w:val="22"/>
              </w:rPr>
            </w:pPr>
            <w:r w:rsidRPr="007F726C">
              <w:rPr>
                <w:rFonts w:ascii="Cambria" w:hAnsi="Cambria"/>
                <w:sz w:val="18"/>
                <w:szCs w:val="22"/>
              </w:rPr>
              <w:t>d) zesztywnienie – w zależności od ustawienia kręgosłupa</w:t>
            </w:r>
          </w:p>
        </w:tc>
        <w:tc>
          <w:tcPr>
            <w:tcW w:w="1594" w:type="dxa"/>
            <w:gridSpan w:val="2"/>
            <w:shd w:val="clear" w:color="auto" w:fill="auto"/>
            <w:vAlign w:val="center"/>
          </w:tcPr>
          <w:p w14:paraId="7DE92840" w14:textId="77777777" w:rsidR="006326CA" w:rsidRPr="007F726C" w:rsidRDefault="006326CA" w:rsidP="005709DE">
            <w:pPr>
              <w:jc w:val="right"/>
              <w:rPr>
                <w:rFonts w:ascii="Cambria" w:hAnsi="Cambria"/>
                <w:sz w:val="18"/>
                <w:szCs w:val="22"/>
              </w:rPr>
            </w:pPr>
            <w:r w:rsidRPr="007F726C">
              <w:rPr>
                <w:rFonts w:ascii="Cambria" w:hAnsi="Cambria"/>
                <w:sz w:val="18"/>
                <w:szCs w:val="22"/>
              </w:rPr>
              <w:t>30-40</w:t>
            </w:r>
          </w:p>
        </w:tc>
      </w:tr>
      <w:tr w:rsidR="006326CA" w:rsidRPr="007F726C" w14:paraId="5474715D" w14:textId="77777777" w:rsidTr="005709DE">
        <w:tc>
          <w:tcPr>
            <w:tcW w:w="10491" w:type="dxa"/>
            <w:gridSpan w:val="3"/>
            <w:shd w:val="clear" w:color="auto" w:fill="auto"/>
            <w:vAlign w:val="center"/>
          </w:tcPr>
          <w:p w14:paraId="20E2D315"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Jeżeli złamaniu Th 12 towarzyszy złamanie sąsiedniego kręgu w odcinku piersiowym, oceniać według punktu 91tabeli.</w:t>
            </w:r>
          </w:p>
          <w:p w14:paraId="38C896BC" w14:textId="77777777" w:rsidR="006326CA" w:rsidRPr="007F726C" w:rsidRDefault="006326CA" w:rsidP="005709DE">
            <w:pPr>
              <w:jc w:val="both"/>
              <w:rPr>
                <w:rFonts w:ascii="Cambria" w:hAnsi="Cambria"/>
                <w:i/>
                <w:sz w:val="18"/>
                <w:szCs w:val="22"/>
              </w:rPr>
            </w:pPr>
            <w:r w:rsidRPr="007F726C">
              <w:rPr>
                <w:rFonts w:ascii="Cambria" w:hAnsi="Cambria"/>
                <w:i/>
                <w:sz w:val="18"/>
                <w:szCs w:val="22"/>
              </w:rPr>
              <w:t>Złamanie więcej niż jednego kręgu lub usunięcie więcej niż jednego jądra miażdżystego -  oceniać według</w:t>
            </w:r>
            <w:r w:rsidRPr="007F726C">
              <w:rPr>
                <w:rFonts w:ascii="Cambria" w:hAnsi="Cambria"/>
                <w:sz w:val="18"/>
                <w:szCs w:val="22"/>
              </w:rPr>
              <w:t xml:space="preserve"> </w:t>
            </w:r>
            <w:r w:rsidRPr="007F726C">
              <w:rPr>
                <w:rFonts w:ascii="Cambria" w:hAnsi="Cambria"/>
                <w:i/>
                <w:sz w:val="18"/>
                <w:szCs w:val="22"/>
              </w:rPr>
              <w:t xml:space="preserve">punktu 91 b lub c, w zależności od stopnia zniekształcenia i zaburzenia ruchomości. </w:t>
            </w:r>
          </w:p>
          <w:p w14:paraId="024B766E" w14:textId="77777777" w:rsidR="006326CA" w:rsidRPr="007F726C" w:rsidRDefault="006326CA" w:rsidP="005709DE">
            <w:pPr>
              <w:jc w:val="both"/>
              <w:rPr>
                <w:rFonts w:ascii="Cambria" w:hAnsi="Cambria"/>
                <w:i/>
                <w:sz w:val="18"/>
                <w:szCs w:val="22"/>
              </w:rPr>
            </w:pPr>
            <w:r w:rsidRPr="007F726C">
              <w:rPr>
                <w:rFonts w:ascii="Cambria" w:hAnsi="Cambria"/>
                <w:i/>
                <w:sz w:val="18"/>
                <w:szCs w:val="22"/>
              </w:rPr>
              <w:t>Jeżeli jedyną przyczyną ograniczenia ruchomości kręgosłupa lędźwiowego jest zespół bólowy korzeniowy oceniać wyłącznie według punktu 95.</w:t>
            </w:r>
          </w:p>
          <w:p w14:paraId="240AFC0E" w14:textId="77777777" w:rsidR="006326CA" w:rsidRPr="007F726C" w:rsidRDefault="006326CA" w:rsidP="005709DE">
            <w:pPr>
              <w:jc w:val="both"/>
              <w:rPr>
                <w:rFonts w:ascii="Cambria" w:hAnsi="Cambria"/>
                <w:i/>
                <w:sz w:val="18"/>
                <w:szCs w:val="22"/>
              </w:rPr>
            </w:pPr>
            <w:r w:rsidRPr="007F726C">
              <w:rPr>
                <w:rFonts w:ascii="Cambria" w:hAnsi="Cambria"/>
                <w:i/>
                <w:sz w:val="18"/>
                <w:szCs w:val="22"/>
              </w:rPr>
              <w:t>Kręgozmyk rzekomy (zwyrodnieniowy) i prawdziwy (na tle kręgoszczeliny) nie jest traktowany jako następstwo  nieszczęśliwego wypadku.</w:t>
            </w:r>
          </w:p>
        </w:tc>
      </w:tr>
      <w:tr w:rsidR="006326CA" w:rsidRPr="007F726C" w14:paraId="227025F7" w14:textId="77777777" w:rsidTr="005709DE">
        <w:tc>
          <w:tcPr>
            <w:tcW w:w="8897" w:type="dxa"/>
            <w:shd w:val="clear" w:color="auto" w:fill="auto"/>
            <w:vAlign w:val="center"/>
          </w:tcPr>
          <w:p w14:paraId="122DEA2F" w14:textId="77777777" w:rsidR="006326CA" w:rsidRPr="007F726C" w:rsidRDefault="006326CA" w:rsidP="005709DE">
            <w:pPr>
              <w:rPr>
                <w:rFonts w:ascii="Cambria" w:hAnsi="Cambria"/>
                <w:b/>
                <w:sz w:val="18"/>
                <w:szCs w:val="22"/>
              </w:rPr>
            </w:pPr>
            <w:r w:rsidRPr="007F726C">
              <w:rPr>
                <w:rFonts w:ascii="Cambria" w:hAnsi="Cambria"/>
                <w:b/>
                <w:sz w:val="18"/>
                <w:szCs w:val="22"/>
              </w:rPr>
              <w:t>92. Izolowane złamanie wyrostków poprzecznych lub ościstych kręgu, kości guzicznej:</w:t>
            </w:r>
          </w:p>
        </w:tc>
        <w:tc>
          <w:tcPr>
            <w:tcW w:w="1594" w:type="dxa"/>
            <w:gridSpan w:val="2"/>
            <w:shd w:val="clear" w:color="auto" w:fill="auto"/>
            <w:vAlign w:val="center"/>
          </w:tcPr>
          <w:p w14:paraId="067DC80C" w14:textId="77777777" w:rsidR="006326CA" w:rsidRPr="007F726C" w:rsidRDefault="006326CA" w:rsidP="005709DE">
            <w:pPr>
              <w:jc w:val="right"/>
              <w:rPr>
                <w:rFonts w:ascii="Cambria" w:hAnsi="Cambria"/>
                <w:sz w:val="18"/>
                <w:szCs w:val="22"/>
              </w:rPr>
            </w:pPr>
          </w:p>
        </w:tc>
      </w:tr>
      <w:tr w:rsidR="006326CA" w:rsidRPr="007F726C" w14:paraId="2C6B5DB6" w14:textId="77777777" w:rsidTr="005709DE">
        <w:tc>
          <w:tcPr>
            <w:tcW w:w="8897" w:type="dxa"/>
            <w:shd w:val="clear" w:color="auto" w:fill="auto"/>
            <w:vAlign w:val="center"/>
          </w:tcPr>
          <w:p w14:paraId="436D31A6" w14:textId="77777777" w:rsidR="006326CA" w:rsidRPr="007F726C" w:rsidRDefault="006326CA" w:rsidP="005709DE">
            <w:pPr>
              <w:rPr>
                <w:rFonts w:ascii="Cambria" w:hAnsi="Cambria"/>
                <w:sz w:val="18"/>
                <w:szCs w:val="22"/>
              </w:rPr>
            </w:pPr>
            <w:r w:rsidRPr="007F726C">
              <w:rPr>
                <w:rFonts w:ascii="Cambria" w:hAnsi="Cambria"/>
                <w:sz w:val="18"/>
                <w:szCs w:val="22"/>
              </w:rPr>
              <w:t>a) złamanie jednego wyrostka poprzecznego lub ościstego kręgu, złamanie kości guzicznej</w:t>
            </w:r>
          </w:p>
        </w:tc>
        <w:tc>
          <w:tcPr>
            <w:tcW w:w="1594" w:type="dxa"/>
            <w:gridSpan w:val="2"/>
            <w:shd w:val="clear" w:color="auto" w:fill="auto"/>
            <w:vAlign w:val="center"/>
          </w:tcPr>
          <w:p w14:paraId="4F167AA1" w14:textId="77777777" w:rsidR="006326CA" w:rsidRPr="007F726C" w:rsidRDefault="006326CA" w:rsidP="005709DE">
            <w:pPr>
              <w:jc w:val="right"/>
              <w:rPr>
                <w:rFonts w:ascii="Cambria" w:hAnsi="Cambria"/>
                <w:sz w:val="18"/>
                <w:szCs w:val="22"/>
              </w:rPr>
            </w:pPr>
            <w:r w:rsidRPr="007F726C">
              <w:rPr>
                <w:rFonts w:ascii="Cambria" w:hAnsi="Cambria"/>
                <w:sz w:val="18"/>
                <w:szCs w:val="22"/>
              </w:rPr>
              <w:t>1-2</w:t>
            </w:r>
          </w:p>
        </w:tc>
      </w:tr>
      <w:tr w:rsidR="006326CA" w:rsidRPr="007F726C" w14:paraId="5E4C0848" w14:textId="77777777" w:rsidTr="005709DE">
        <w:tc>
          <w:tcPr>
            <w:tcW w:w="8897" w:type="dxa"/>
            <w:shd w:val="clear" w:color="auto" w:fill="auto"/>
            <w:vAlign w:val="center"/>
          </w:tcPr>
          <w:p w14:paraId="2DF6E62F" w14:textId="77777777" w:rsidR="006326CA" w:rsidRPr="007F726C" w:rsidRDefault="006326CA" w:rsidP="005709DE">
            <w:pPr>
              <w:rPr>
                <w:rFonts w:ascii="Cambria" w:hAnsi="Cambria"/>
                <w:sz w:val="18"/>
                <w:szCs w:val="22"/>
              </w:rPr>
            </w:pPr>
            <w:r w:rsidRPr="007F726C">
              <w:rPr>
                <w:rFonts w:ascii="Cambria" w:hAnsi="Cambria"/>
                <w:sz w:val="18"/>
                <w:szCs w:val="22"/>
              </w:rPr>
              <w:t>b) mnogie złamanie wyrostków poprzecznych lub ościstych kręgów (w zależności od liczby, stopnia przemieszczenia i ograniczenia ruchomości kręgosłupa)</w:t>
            </w:r>
          </w:p>
        </w:tc>
        <w:tc>
          <w:tcPr>
            <w:tcW w:w="1594" w:type="dxa"/>
            <w:gridSpan w:val="2"/>
            <w:shd w:val="clear" w:color="auto" w:fill="auto"/>
            <w:vAlign w:val="center"/>
          </w:tcPr>
          <w:p w14:paraId="73E97575" w14:textId="77777777" w:rsidR="006326CA" w:rsidRPr="007F726C" w:rsidRDefault="006326CA" w:rsidP="005709DE">
            <w:pPr>
              <w:jc w:val="right"/>
              <w:rPr>
                <w:rFonts w:ascii="Cambria" w:hAnsi="Cambria"/>
                <w:sz w:val="18"/>
                <w:szCs w:val="22"/>
              </w:rPr>
            </w:pPr>
            <w:r w:rsidRPr="007F726C">
              <w:rPr>
                <w:rFonts w:ascii="Cambria" w:hAnsi="Cambria"/>
                <w:sz w:val="18"/>
                <w:szCs w:val="22"/>
              </w:rPr>
              <w:t>2-10</w:t>
            </w:r>
          </w:p>
        </w:tc>
      </w:tr>
      <w:tr w:rsidR="006326CA" w:rsidRPr="007F726C" w14:paraId="1A83F111" w14:textId="77777777" w:rsidTr="005709DE">
        <w:tc>
          <w:tcPr>
            <w:tcW w:w="10491" w:type="dxa"/>
            <w:gridSpan w:val="3"/>
            <w:shd w:val="clear" w:color="auto" w:fill="auto"/>
            <w:vAlign w:val="center"/>
          </w:tcPr>
          <w:p w14:paraId="25E698E3"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 xml:space="preserve">W przypadku istnienia zespołu bólowego guzicznego w związku ze stłuczeniem lub złamaniem kości guzicznej oceniać wyłącznie wg punktu 95 h. </w:t>
            </w:r>
          </w:p>
        </w:tc>
      </w:tr>
      <w:tr w:rsidR="006326CA" w:rsidRPr="007F726C" w14:paraId="2F50E65A" w14:textId="77777777" w:rsidTr="005709DE">
        <w:tc>
          <w:tcPr>
            <w:tcW w:w="8897" w:type="dxa"/>
            <w:shd w:val="clear" w:color="auto" w:fill="auto"/>
            <w:vAlign w:val="center"/>
          </w:tcPr>
          <w:p w14:paraId="52C3E048" w14:textId="77777777" w:rsidR="006326CA" w:rsidRPr="007F726C" w:rsidRDefault="006326CA" w:rsidP="005709DE">
            <w:pPr>
              <w:rPr>
                <w:rFonts w:ascii="Cambria" w:hAnsi="Cambria"/>
                <w:b/>
                <w:sz w:val="18"/>
                <w:szCs w:val="22"/>
              </w:rPr>
            </w:pPr>
            <w:r w:rsidRPr="007F726C">
              <w:rPr>
                <w:rFonts w:ascii="Cambria" w:hAnsi="Cambria"/>
                <w:b/>
                <w:sz w:val="18"/>
                <w:szCs w:val="22"/>
              </w:rPr>
              <w:t>93. Uszkodzenia kręgosłupa powikłane zapaleniem kręgów, obecnością ciała obcego (z wyjątkiem ciał obcych związanych z zastosowaniem technik operacyjnych) itp. - ocenia się wg poz. 89 – 92, zwiększając stopień uszczerbku o</w:t>
            </w:r>
          </w:p>
        </w:tc>
        <w:tc>
          <w:tcPr>
            <w:tcW w:w="1594" w:type="dxa"/>
            <w:gridSpan w:val="2"/>
            <w:shd w:val="clear" w:color="auto" w:fill="auto"/>
            <w:vAlign w:val="center"/>
          </w:tcPr>
          <w:p w14:paraId="3F801275"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60158919" w14:textId="77777777" w:rsidTr="005709DE">
        <w:tc>
          <w:tcPr>
            <w:tcW w:w="8897" w:type="dxa"/>
            <w:shd w:val="clear" w:color="auto" w:fill="auto"/>
            <w:vAlign w:val="center"/>
          </w:tcPr>
          <w:p w14:paraId="4DA1C7FC" w14:textId="77777777" w:rsidR="006326CA" w:rsidRPr="007F726C" w:rsidRDefault="006326CA" w:rsidP="005709DE">
            <w:pPr>
              <w:rPr>
                <w:rFonts w:ascii="Cambria" w:hAnsi="Cambria"/>
                <w:b/>
                <w:sz w:val="18"/>
                <w:szCs w:val="22"/>
              </w:rPr>
            </w:pPr>
            <w:r w:rsidRPr="007F726C">
              <w:rPr>
                <w:rFonts w:ascii="Cambria" w:hAnsi="Cambria"/>
                <w:b/>
                <w:sz w:val="18"/>
                <w:szCs w:val="22"/>
              </w:rPr>
              <w:t>94. Uszkodzenie rdzenia kręgowego:</w:t>
            </w:r>
          </w:p>
        </w:tc>
        <w:tc>
          <w:tcPr>
            <w:tcW w:w="1594" w:type="dxa"/>
            <w:gridSpan w:val="2"/>
            <w:shd w:val="clear" w:color="auto" w:fill="auto"/>
            <w:vAlign w:val="center"/>
          </w:tcPr>
          <w:p w14:paraId="5281FEB7" w14:textId="77777777" w:rsidR="006326CA" w:rsidRPr="007F726C" w:rsidRDefault="006326CA" w:rsidP="005709DE">
            <w:pPr>
              <w:jc w:val="right"/>
              <w:rPr>
                <w:rFonts w:ascii="Cambria" w:hAnsi="Cambria"/>
                <w:sz w:val="18"/>
                <w:szCs w:val="22"/>
              </w:rPr>
            </w:pPr>
          </w:p>
        </w:tc>
      </w:tr>
      <w:tr w:rsidR="006326CA" w:rsidRPr="007F726C" w14:paraId="7DFD907B" w14:textId="77777777" w:rsidTr="005709DE">
        <w:tc>
          <w:tcPr>
            <w:tcW w:w="8897" w:type="dxa"/>
            <w:shd w:val="clear" w:color="auto" w:fill="auto"/>
            <w:vAlign w:val="center"/>
          </w:tcPr>
          <w:p w14:paraId="35395D06" w14:textId="77777777" w:rsidR="006326CA" w:rsidRPr="007F726C" w:rsidRDefault="006326CA" w:rsidP="005709DE">
            <w:pPr>
              <w:rPr>
                <w:rFonts w:ascii="Cambria" w:hAnsi="Cambria"/>
                <w:sz w:val="18"/>
                <w:szCs w:val="22"/>
              </w:rPr>
            </w:pPr>
            <w:r w:rsidRPr="007F726C">
              <w:rPr>
                <w:rFonts w:ascii="Cambria" w:hAnsi="Cambria"/>
                <w:sz w:val="18"/>
                <w:szCs w:val="22"/>
              </w:rPr>
              <w:t>a) porażenie kończyn górnych i /lub dolnych 0-1 ° w skali Lovette’a, głęboki niedowład czterokończynowy 2  ° w skali Lovette’a , zespół Brown-Sequarda, będący następstwem połowiczego uszkodzenia rdzenia w odcinku szyjnym z porażeniem kończyn 0-1° w skali Lovette’a</w:t>
            </w:r>
          </w:p>
        </w:tc>
        <w:tc>
          <w:tcPr>
            <w:tcW w:w="1594" w:type="dxa"/>
            <w:gridSpan w:val="2"/>
            <w:shd w:val="clear" w:color="auto" w:fill="auto"/>
            <w:vAlign w:val="center"/>
          </w:tcPr>
          <w:p w14:paraId="74B279F5" w14:textId="77777777" w:rsidR="006326CA" w:rsidRPr="007F726C" w:rsidRDefault="006326CA" w:rsidP="005709DE">
            <w:pPr>
              <w:jc w:val="right"/>
              <w:rPr>
                <w:rFonts w:ascii="Cambria" w:hAnsi="Cambria"/>
                <w:sz w:val="18"/>
                <w:szCs w:val="22"/>
              </w:rPr>
            </w:pPr>
            <w:r w:rsidRPr="007F726C">
              <w:rPr>
                <w:rFonts w:ascii="Cambria" w:hAnsi="Cambria"/>
                <w:sz w:val="18"/>
                <w:szCs w:val="22"/>
              </w:rPr>
              <w:t>100</w:t>
            </w:r>
          </w:p>
        </w:tc>
      </w:tr>
      <w:tr w:rsidR="006326CA" w:rsidRPr="007F726C" w14:paraId="10575F60" w14:textId="77777777" w:rsidTr="005709DE">
        <w:tc>
          <w:tcPr>
            <w:tcW w:w="8897" w:type="dxa"/>
            <w:shd w:val="clear" w:color="auto" w:fill="auto"/>
            <w:vAlign w:val="center"/>
          </w:tcPr>
          <w:p w14:paraId="039CAEDB" w14:textId="77777777" w:rsidR="006326CA" w:rsidRPr="007F726C" w:rsidRDefault="006326CA" w:rsidP="005709DE">
            <w:pPr>
              <w:rPr>
                <w:rFonts w:ascii="Cambria" w:hAnsi="Cambria"/>
                <w:sz w:val="18"/>
                <w:szCs w:val="22"/>
              </w:rPr>
            </w:pPr>
            <w:r w:rsidRPr="007F726C">
              <w:rPr>
                <w:rFonts w:ascii="Cambria" w:hAnsi="Cambria"/>
                <w:sz w:val="18"/>
                <w:szCs w:val="22"/>
              </w:rPr>
              <w:lastRenderedPageBreak/>
              <w:t>b) głęboki niedowład kończyn górnych lub dolnych - 2 ° w skali Lovette’a, niedowład czterokończynowy  3 °w skali Lovette’a, zespół Brown-Sequarda, będący następstwem połowiczego uszkodzenia rdzenia w odcinku szyjnym z niedowładem kończyn 2° w skali Lovette’a</w:t>
            </w:r>
          </w:p>
        </w:tc>
        <w:tc>
          <w:tcPr>
            <w:tcW w:w="1594" w:type="dxa"/>
            <w:gridSpan w:val="2"/>
            <w:shd w:val="clear" w:color="auto" w:fill="auto"/>
            <w:vAlign w:val="center"/>
          </w:tcPr>
          <w:p w14:paraId="2CECB7E4" w14:textId="77777777" w:rsidR="006326CA" w:rsidRPr="007F726C" w:rsidRDefault="006326CA" w:rsidP="005709DE">
            <w:pPr>
              <w:jc w:val="right"/>
              <w:rPr>
                <w:rFonts w:ascii="Cambria" w:hAnsi="Cambria"/>
                <w:sz w:val="18"/>
                <w:szCs w:val="22"/>
              </w:rPr>
            </w:pPr>
            <w:r w:rsidRPr="007F726C">
              <w:rPr>
                <w:rFonts w:ascii="Cambria" w:hAnsi="Cambria"/>
                <w:sz w:val="18"/>
                <w:szCs w:val="22"/>
              </w:rPr>
              <w:t>60-80</w:t>
            </w:r>
          </w:p>
        </w:tc>
      </w:tr>
      <w:tr w:rsidR="006326CA" w:rsidRPr="007F726C" w14:paraId="34164A8D" w14:textId="77777777" w:rsidTr="005709DE">
        <w:tc>
          <w:tcPr>
            <w:tcW w:w="8897" w:type="dxa"/>
            <w:shd w:val="clear" w:color="auto" w:fill="auto"/>
            <w:vAlign w:val="center"/>
          </w:tcPr>
          <w:p w14:paraId="02F2AC89" w14:textId="77777777" w:rsidR="006326CA" w:rsidRPr="007F726C" w:rsidRDefault="006326CA" w:rsidP="005709DE">
            <w:pPr>
              <w:rPr>
                <w:rFonts w:ascii="Cambria" w:hAnsi="Cambria"/>
                <w:sz w:val="18"/>
                <w:szCs w:val="22"/>
              </w:rPr>
            </w:pPr>
            <w:r w:rsidRPr="007F726C">
              <w:rPr>
                <w:rFonts w:ascii="Cambria" w:hAnsi="Cambria"/>
                <w:sz w:val="18"/>
                <w:szCs w:val="22"/>
              </w:rPr>
              <w:t>c) średniego stopnia niedowład kończyn górnych lub dolnych - 3 °w skali Lovette’a, zespół Brown-Sequarda, będący następstwem połowiczego uszkodzenia rdzenia w odcinku szyjnym z niedowładem kończyn 3° w skali Lovette’a, lub połowicze uszkodzenie rdzenia w odcinku piersiowym- z niedowładem kończyny dolnej 0-2  ° w skali Lovette’a</w:t>
            </w:r>
          </w:p>
        </w:tc>
        <w:tc>
          <w:tcPr>
            <w:tcW w:w="1594" w:type="dxa"/>
            <w:gridSpan w:val="2"/>
            <w:shd w:val="clear" w:color="auto" w:fill="auto"/>
            <w:vAlign w:val="center"/>
          </w:tcPr>
          <w:p w14:paraId="32D1C243" w14:textId="77777777" w:rsidR="006326CA" w:rsidRPr="007F726C" w:rsidRDefault="006326CA" w:rsidP="005709DE">
            <w:pPr>
              <w:jc w:val="right"/>
              <w:rPr>
                <w:rFonts w:ascii="Cambria" w:hAnsi="Cambria"/>
                <w:sz w:val="18"/>
                <w:szCs w:val="22"/>
              </w:rPr>
            </w:pPr>
            <w:r w:rsidRPr="007F726C">
              <w:rPr>
                <w:rFonts w:ascii="Cambria" w:hAnsi="Cambria"/>
                <w:sz w:val="18"/>
                <w:szCs w:val="22"/>
              </w:rPr>
              <w:t>30-60</w:t>
            </w:r>
          </w:p>
        </w:tc>
      </w:tr>
      <w:tr w:rsidR="006326CA" w:rsidRPr="007F726C" w14:paraId="7A71E9CE" w14:textId="77777777" w:rsidTr="005709DE">
        <w:tc>
          <w:tcPr>
            <w:tcW w:w="8897" w:type="dxa"/>
            <w:shd w:val="clear" w:color="auto" w:fill="auto"/>
            <w:vAlign w:val="center"/>
          </w:tcPr>
          <w:p w14:paraId="5636D545" w14:textId="77777777" w:rsidR="006326CA" w:rsidRPr="007F726C" w:rsidRDefault="006326CA" w:rsidP="005709DE">
            <w:pPr>
              <w:rPr>
                <w:rFonts w:ascii="Cambria" w:hAnsi="Cambria"/>
                <w:sz w:val="18"/>
                <w:szCs w:val="22"/>
              </w:rPr>
            </w:pPr>
            <w:r w:rsidRPr="007F726C">
              <w:rPr>
                <w:rFonts w:ascii="Cambria" w:hAnsi="Cambria"/>
                <w:sz w:val="18"/>
                <w:szCs w:val="22"/>
              </w:rPr>
              <w:t>d) niewielki niedowład kończyn górnych i/lub dolnych- 4° w skali Lovette’a z zaburzeniami ze strony zwieraczy i zaburzeniami ze strony narządów płciowych, zespół Brown-Sequarda, będący następstwem połowiczego uszkodzenia rdzenia w odcinku szyjnym z niedowładem kończyn 4° w skali Lovette’a lub połowicze uszkodzenie rdzenia w odcinku piersiowym- z niedowładem kończyny dolnej 3-4  °w skali Lovette’a,  izolowane zaburzenia ze strony zwieraczy i narządów płciowych, zespół stożka końcowego</w:t>
            </w:r>
          </w:p>
        </w:tc>
        <w:tc>
          <w:tcPr>
            <w:tcW w:w="1594" w:type="dxa"/>
            <w:gridSpan w:val="2"/>
            <w:shd w:val="clear" w:color="auto" w:fill="auto"/>
            <w:vAlign w:val="center"/>
          </w:tcPr>
          <w:p w14:paraId="10A08DF0" w14:textId="77777777" w:rsidR="006326CA" w:rsidRPr="007F726C" w:rsidRDefault="006326CA" w:rsidP="005709DE">
            <w:pPr>
              <w:jc w:val="right"/>
              <w:rPr>
                <w:rFonts w:ascii="Cambria" w:hAnsi="Cambria"/>
                <w:sz w:val="18"/>
                <w:szCs w:val="22"/>
              </w:rPr>
            </w:pPr>
            <w:r w:rsidRPr="007F726C">
              <w:rPr>
                <w:rFonts w:ascii="Cambria" w:hAnsi="Cambria"/>
                <w:sz w:val="18"/>
                <w:szCs w:val="22"/>
              </w:rPr>
              <w:t>5-40</w:t>
            </w:r>
          </w:p>
        </w:tc>
      </w:tr>
      <w:tr w:rsidR="006326CA" w:rsidRPr="007F726C" w14:paraId="5FD32E9F" w14:textId="77777777" w:rsidTr="005709DE">
        <w:tc>
          <w:tcPr>
            <w:tcW w:w="8897" w:type="dxa"/>
            <w:shd w:val="clear" w:color="auto" w:fill="auto"/>
            <w:vAlign w:val="center"/>
          </w:tcPr>
          <w:p w14:paraId="7F2377D2" w14:textId="77777777" w:rsidR="006326CA" w:rsidRPr="007F726C" w:rsidRDefault="006326CA" w:rsidP="005709DE">
            <w:pPr>
              <w:rPr>
                <w:rFonts w:ascii="Cambria" w:hAnsi="Cambria"/>
                <w:sz w:val="18"/>
                <w:szCs w:val="22"/>
              </w:rPr>
            </w:pPr>
            <w:r w:rsidRPr="007F726C">
              <w:rPr>
                <w:rFonts w:ascii="Cambria" w:hAnsi="Cambria"/>
                <w:sz w:val="18"/>
                <w:szCs w:val="22"/>
              </w:rPr>
              <w:t>e) niewielki niedowład kończyn górnych i/ lub dolnych - 4°w skali Lovette’a bez zaburzeń ze strony zwieraczy i narządów płciowych, zaburzeń troficznych</w:t>
            </w:r>
          </w:p>
        </w:tc>
        <w:tc>
          <w:tcPr>
            <w:tcW w:w="1594" w:type="dxa"/>
            <w:gridSpan w:val="2"/>
            <w:shd w:val="clear" w:color="auto" w:fill="auto"/>
            <w:vAlign w:val="center"/>
          </w:tcPr>
          <w:p w14:paraId="0EB8BA63" w14:textId="77777777" w:rsidR="006326CA" w:rsidRPr="007F726C" w:rsidRDefault="006326CA" w:rsidP="005709DE">
            <w:pPr>
              <w:jc w:val="right"/>
              <w:rPr>
                <w:rFonts w:ascii="Cambria" w:hAnsi="Cambria"/>
                <w:sz w:val="18"/>
                <w:szCs w:val="22"/>
              </w:rPr>
            </w:pPr>
            <w:r w:rsidRPr="007F726C">
              <w:rPr>
                <w:rFonts w:ascii="Cambria" w:hAnsi="Cambria"/>
                <w:sz w:val="18"/>
                <w:szCs w:val="22"/>
              </w:rPr>
              <w:t>5-30</w:t>
            </w:r>
          </w:p>
        </w:tc>
      </w:tr>
      <w:tr w:rsidR="006326CA" w:rsidRPr="007F726C" w14:paraId="593040B7" w14:textId="77777777" w:rsidTr="005709DE">
        <w:tc>
          <w:tcPr>
            <w:tcW w:w="8897" w:type="dxa"/>
            <w:shd w:val="clear" w:color="auto" w:fill="auto"/>
            <w:vAlign w:val="center"/>
          </w:tcPr>
          <w:p w14:paraId="43B06E9E" w14:textId="77777777" w:rsidR="006326CA" w:rsidRPr="007F726C" w:rsidRDefault="006326CA" w:rsidP="005709DE">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Ocena porażeń zwieraczy i zaburzeń ze strony narządów płciowych wchodzi w zakres oceny punktu 94 a-c.</w:t>
            </w:r>
          </w:p>
        </w:tc>
        <w:tc>
          <w:tcPr>
            <w:tcW w:w="1594" w:type="dxa"/>
            <w:gridSpan w:val="2"/>
            <w:shd w:val="clear" w:color="auto" w:fill="auto"/>
            <w:vAlign w:val="center"/>
          </w:tcPr>
          <w:p w14:paraId="6290699B" w14:textId="77777777" w:rsidR="006326CA" w:rsidRPr="007F726C" w:rsidRDefault="006326CA" w:rsidP="005709DE">
            <w:pPr>
              <w:jc w:val="right"/>
              <w:rPr>
                <w:rFonts w:ascii="Cambria" w:hAnsi="Cambria"/>
                <w:sz w:val="18"/>
                <w:szCs w:val="22"/>
              </w:rPr>
            </w:pPr>
          </w:p>
        </w:tc>
      </w:tr>
      <w:tr w:rsidR="006326CA" w:rsidRPr="007F726C" w14:paraId="7031ADD2" w14:textId="77777777" w:rsidTr="005709DE">
        <w:tc>
          <w:tcPr>
            <w:tcW w:w="8897" w:type="dxa"/>
            <w:shd w:val="clear" w:color="auto" w:fill="auto"/>
            <w:vAlign w:val="center"/>
          </w:tcPr>
          <w:p w14:paraId="2B2F8B6B" w14:textId="77777777" w:rsidR="006326CA" w:rsidRPr="007F726C" w:rsidRDefault="006326CA" w:rsidP="005709DE">
            <w:pPr>
              <w:rPr>
                <w:rFonts w:ascii="Cambria" w:hAnsi="Cambria"/>
                <w:b/>
                <w:sz w:val="18"/>
                <w:szCs w:val="22"/>
              </w:rPr>
            </w:pPr>
            <w:r w:rsidRPr="007F726C">
              <w:rPr>
                <w:rFonts w:ascii="Cambria" w:hAnsi="Cambria"/>
                <w:b/>
                <w:sz w:val="18"/>
                <w:szCs w:val="22"/>
              </w:rPr>
              <w:t>95. Urazowe zespoły korzeniowe (bólowe, ruchowe, czuciowe lub mieszane) - w zależności od stopnia:</w:t>
            </w:r>
          </w:p>
        </w:tc>
        <w:tc>
          <w:tcPr>
            <w:tcW w:w="1594" w:type="dxa"/>
            <w:gridSpan w:val="2"/>
            <w:shd w:val="clear" w:color="auto" w:fill="auto"/>
            <w:vAlign w:val="center"/>
          </w:tcPr>
          <w:p w14:paraId="5A0440AA" w14:textId="77777777" w:rsidR="006326CA" w:rsidRPr="007F726C" w:rsidRDefault="006326CA" w:rsidP="005709DE">
            <w:pPr>
              <w:jc w:val="right"/>
              <w:rPr>
                <w:rFonts w:ascii="Cambria" w:hAnsi="Cambria"/>
                <w:sz w:val="18"/>
                <w:szCs w:val="22"/>
              </w:rPr>
            </w:pPr>
          </w:p>
        </w:tc>
      </w:tr>
      <w:tr w:rsidR="006326CA" w:rsidRPr="007F726C" w14:paraId="17E54C8F" w14:textId="77777777" w:rsidTr="005709DE">
        <w:tc>
          <w:tcPr>
            <w:tcW w:w="8897" w:type="dxa"/>
            <w:shd w:val="clear" w:color="auto" w:fill="auto"/>
            <w:vAlign w:val="center"/>
          </w:tcPr>
          <w:p w14:paraId="3CE638FE" w14:textId="77777777" w:rsidR="006326CA" w:rsidRPr="007F726C" w:rsidRDefault="006326CA" w:rsidP="005709DE">
            <w:pPr>
              <w:rPr>
                <w:rFonts w:ascii="Cambria" w:hAnsi="Cambria"/>
                <w:sz w:val="18"/>
                <w:szCs w:val="22"/>
              </w:rPr>
            </w:pPr>
            <w:r w:rsidRPr="007F726C">
              <w:rPr>
                <w:rFonts w:ascii="Cambria" w:hAnsi="Cambria"/>
                <w:sz w:val="18"/>
                <w:szCs w:val="22"/>
              </w:rPr>
              <w:t>a) szyjne bólowe</w:t>
            </w:r>
          </w:p>
        </w:tc>
        <w:tc>
          <w:tcPr>
            <w:tcW w:w="1594" w:type="dxa"/>
            <w:gridSpan w:val="2"/>
            <w:shd w:val="clear" w:color="auto" w:fill="auto"/>
            <w:vAlign w:val="center"/>
          </w:tcPr>
          <w:p w14:paraId="67252ABC"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4972783F" w14:textId="77777777" w:rsidTr="005709DE">
        <w:tc>
          <w:tcPr>
            <w:tcW w:w="8897" w:type="dxa"/>
            <w:shd w:val="clear" w:color="auto" w:fill="auto"/>
            <w:vAlign w:val="center"/>
          </w:tcPr>
          <w:p w14:paraId="52B6D0C1" w14:textId="77777777" w:rsidR="006326CA" w:rsidRPr="007F726C" w:rsidRDefault="006326CA" w:rsidP="005709DE">
            <w:pPr>
              <w:rPr>
                <w:rFonts w:ascii="Cambria" w:hAnsi="Cambria"/>
                <w:sz w:val="18"/>
                <w:szCs w:val="22"/>
              </w:rPr>
            </w:pPr>
            <w:r w:rsidRPr="007F726C">
              <w:rPr>
                <w:rFonts w:ascii="Cambria" w:hAnsi="Cambria"/>
                <w:sz w:val="18"/>
                <w:szCs w:val="22"/>
              </w:rPr>
              <w:t>b) szyjne bez niedowładów - ból, zaburzenia czucia, osłabienie lub brak odruchów;</w:t>
            </w:r>
          </w:p>
        </w:tc>
        <w:tc>
          <w:tcPr>
            <w:tcW w:w="1594" w:type="dxa"/>
            <w:gridSpan w:val="2"/>
            <w:shd w:val="clear" w:color="auto" w:fill="auto"/>
            <w:vAlign w:val="center"/>
          </w:tcPr>
          <w:p w14:paraId="4A736EE7"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07CACCC8" w14:textId="77777777" w:rsidTr="005709DE">
        <w:tc>
          <w:tcPr>
            <w:tcW w:w="8897" w:type="dxa"/>
            <w:shd w:val="clear" w:color="auto" w:fill="auto"/>
            <w:vAlign w:val="center"/>
          </w:tcPr>
          <w:p w14:paraId="477BEB0B" w14:textId="77777777" w:rsidR="006326CA" w:rsidRPr="007F726C" w:rsidRDefault="006326CA" w:rsidP="005709DE">
            <w:pPr>
              <w:rPr>
                <w:rFonts w:ascii="Cambria" w:hAnsi="Cambria"/>
                <w:sz w:val="18"/>
                <w:szCs w:val="22"/>
              </w:rPr>
            </w:pPr>
            <w:r w:rsidRPr="007F726C">
              <w:rPr>
                <w:rFonts w:ascii="Cambria" w:hAnsi="Cambria"/>
                <w:sz w:val="18"/>
                <w:szCs w:val="22"/>
              </w:rPr>
              <w:t>c) szyjne z obecnością niedowładów -  w zależności od stopnia niedowładu i zaników mięśniowych</w:t>
            </w:r>
          </w:p>
        </w:tc>
        <w:tc>
          <w:tcPr>
            <w:tcW w:w="1594" w:type="dxa"/>
            <w:gridSpan w:val="2"/>
            <w:shd w:val="clear" w:color="auto" w:fill="auto"/>
            <w:vAlign w:val="center"/>
          </w:tcPr>
          <w:p w14:paraId="77F4DCE2"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3E5075D1" w14:textId="77777777" w:rsidTr="005709DE">
        <w:tc>
          <w:tcPr>
            <w:tcW w:w="8897" w:type="dxa"/>
            <w:shd w:val="clear" w:color="auto" w:fill="auto"/>
            <w:vAlign w:val="center"/>
          </w:tcPr>
          <w:p w14:paraId="0A1EBFBE" w14:textId="77777777" w:rsidR="006326CA" w:rsidRPr="007F726C" w:rsidRDefault="006326CA" w:rsidP="005709DE">
            <w:pPr>
              <w:rPr>
                <w:rFonts w:ascii="Cambria" w:hAnsi="Cambria"/>
                <w:sz w:val="18"/>
                <w:szCs w:val="22"/>
              </w:rPr>
            </w:pPr>
            <w:r w:rsidRPr="007F726C">
              <w:rPr>
                <w:rFonts w:ascii="Cambria" w:hAnsi="Cambria"/>
                <w:sz w:val="18"/>
                <w:szCs w:val="22"/>
              </w:rPr>
              <w:t>d) piersiowe</w:t>
            </w:r>
          </w:p>
        </w:tc>
        <w:tc>
          <w:tcPr>
            <w:tcW w:w="1594" w:type="dxa"/>
            <w:gridSpan w:val="2"/>
            <w:shd w:val="clear" w:color="auto" w:fill="auto"/>
            <w:vAlign w:val="center"/>
          </w:tcPr>
          <w:p w14:paraId="58AEA082" w14:textId="77777777" w:rsidR="006326CA" w:rsidRPr="007F726C" w:rsidRDefault="006326CA" w:rsidP="005709DE">
            <w:pPr>
              <w:jc w:val="right"/>
              <w:rPr>
                <w:rFonts w:ascii="Cambria" w:hAnsi="Cambria"/>
                <w:sz w:val="18"/>
                <w:szCs w:val="22"/>
              </w:rPr>
            </w:pPr>
            <w:r w:rsidRPr="007F726C">
              <w:rPr>
                <w:rFonts w:ascii="Cambria" w:hAnsi="Cambria"/>
                <w:sz w:val="18"/>
                <w:szCs w:val="22"/>
              </w:rPr>
              <w:t>2-10</w:t>
            </w:r>
          </w:p>
        </w:tc>
      </w:tr>
      <w:tr w:rsidR="006326CA" w:rsidRPr="007F726C" w14:paraId="5332EEF6" w14:textId="77777777" w:rsidTr="005709DE">
        <w:tc>
          <w:tcPr>
            <w:tcW w:w="8897" w:type="dxa"/>
            <w:shd w:val="clear" w:color="auto" w:fill="auto"/>
            <w:vAlign w:val="center"/>
          </w:tcPr>
          <w:p w14:paraId="2FC49D8E" w14:textId="77777777" w:rsidR="006326CA" w:rsidRPr="007F726C" w:rsidRDefault="006326CA" w:rsidP="005709DE">
            <w:pPr>
              <w:rPr>
                <w:rFonts w:ascii="Cambria" w:hAnsi="Cambria"/>
                <w:sz w:val="18"/>
                <w:szCs w:val="22"/>
              </w:rPr>
            </w:pPr>
            <w:r w:rsidRPr="007F726C">
              <w:rPr>
                <w:rFonts w:ascii="Cambria" w:hAnsi="Cambria"/>
                <w:sz w:val="18"/>
                <w:szCs w:val="22"/>
              </w:rPr>
              <w:t>e) lędźwiowo- krzyżowe bólowe</w:t>
            </w:r>
          </w:p>
        </w:tc>
        <w:tc>
          <w:tcPr>
            <w:tcW w:w="1594" w:type="dxa"/>
            <w:gridSpan w:val="2"/>
            <w:shd w:val="clear" w:color="auto" w:fill="auto"/>
            <w:vAlign w:val="center"/>
          </w:tcPr>
          <w:p w14:paraId="24DD2721"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4D70C873" w14:textId="77777777" w:rsidTr="005709DE">
        <w:tc>
          <w:tcPr>
            <w:tcW w:w="8897" w:type="dxa"/>
            <w:shd w:val="clear" w:color="auto" w:fill="auto"/>
            <w:vAlign w:val="center"/>
          </w:tcPr>
          <w:p w14:paraId="64062244" w14:textId="77777777" w:rsidR="006326CA" w:rsidRPr="007F726C" w:rsidRDefault="006326CA" w:rsidP="005709DE">
            <w:pPr>
              <w:rPr>
                <w:rFonts w:ascii="Cambria" w:hAnsi="Cambria"/>
                <w:sz w:val="18"/>
                <w:szCs w:val="22"/>
              </w:rPr>
            </w:pPr>
            <w:r w:rsidRPr="007F726C">
              <w:rPr>
                <w:rFonts w:ascii="Cambria" w:hAnsi="Cambria"/>
                <w:sz w:val="18"/>
                <w:szCs w:val="22"/>
              </w:rPr>
              <w:t>f) lędźwiowo-krzyżowe bez niedowładów - ból, zaburzenia czucia, osłabienie lub brak odruchów</w:t>
            </w:r>
          </w:p>
        </w:tc>
        <w:tc>
          <w:tcPr>
            <w:tcW w:w="1594" w:type="dxa"/>
            <w:gridSpan w:val="2"/>
            <w:shd w:val="clear" w:color="auto" w:fill="auto"/>
            <w:vAlign w:val="center"/>
          </w:tcPr>
          <w:p w14:paraId="5A5D6ECE"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64FA92CE" w14:textId="77777777" w:rsidTr="005709DE">
        <w:tc>
          <w:tcPr>
            <w:tcW w:w="8897" w:type="dxa"/>
            <w:shd w:val="clear" w:color="auto" w:fill="auto"/>
            <w:vAlign w:val="center"/>
          </w:tcPr>
          <w:p w14:paraId="7AC6C807" w14:textId="77777777" w:rsidR="006326CA" w:rsidRPr="007F726C" w:rsidRDefault="006326CA" w:rsidP="005709DE">
            <w:pPr>
              <w:rPr>
                <w:rFonts w:ascii="Cambria" w:hAnsi="Cambria"/>
                <w:sz w:val="18"/>
                <w:szCs w:val="22"/>
              </w:rPr>
            </w:pPr>
            <w:r w:rsidRPr="007F726C">
              <w:rPr>
                <w:rFonts w:ascii="Cambria" w:hAnsi="Cambria"/>
                <w:sz w:val="18"/>
                <w:szCs w:val="22"/>
              </w:rPr>
              <w:t>g) lędźwiowo – krzyżowe z obecnością niedowładów -  w zależności od stopnia niedowładu i zaników mięśniowych</w:t>
            </w:r>
          </w:p>
        </w:tc>
        <w:tc>
          <w:tcPr>
            <w:tcW w:w="1594" w:type="dxa"/>
            <w:gridSpan w:val="2"/>
            <w:shd w:val="clear" w:color="auto" w:fill="auto"/>
            <w:vAlign w:val="center"/>
          </w:tcPr>
          <w:p w14:paraId="36F4B618"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r>
      <w:tr w:rsidR="006326CA" w:rsidRPr="007F726C" w14:paraId="4CD02C8D" w14:textId="77777777" w:rsidTr="005709DE">
        <w:tc>
          <w:tcPr>
            <w:tcW w:w="8897" w:type="dxa"/>
            <w:shd w:val="clear" w:color="auto" w:fill="auto"/>
            <w:vAlign w:val="center"/>
          </w:tcPr>
          <w:p w14:paraId="7BDECBBD" w14:textId="77777777" w:rsidR="006326CA" w:rsidRPr="007F726C" w:rsidRDefault="006326CA" w:rsidP="005709DE">
            <w:pPr>
              <w:rPr>
                <w:rFonts w:ascii="Cambria" w:hAnsi="Cambria"/>
                <w:sz w:val="18"/>
                <w:szCs w:val="22"/>
              </w:rPr>
            </w:pPr>
            <w:r w:rsidRPr="007F726C">
              <w:rPr>
                <w:rFonts w:ascii="Cambria" w:hAnsi="Cambria"/>
                <w:sz w:val="18"/>
                <w:szCs w:val="22"/>
              </w:rPr>
              <w:t>h) guziczne</w:t>
            </w:r>
          </w:p>
        </w:tc>
        <w:tc>
          <w:tcPr>
            <w:tcW w:w="1594" w:type="dxa"/>
            <w:gridSpan w:val="2"/>
            <w:shd w:val="clear" w:color="auto" w:fill="auto"/>
            <w:vAlign w:val="center"/>
          </w:tcPr>
          <w:p w14:paraId="2D3B08DF"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55F10E79" w14:textId="77777777" w:rsidTr="005709DE">
        <w:tc>
          <w:tcPr>
            <w:tcW w:w="10491" w:type="dxa"/>
            <w:gridSpan w:val="3"/>
            <w:shd w:val="clear" w:color="auto" w:fill="auto"/>
            <w:vAlign w:val="center"/>
          </w:tcPr>
          <w:p w14:paraId="6949F962"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Zaburzenia stwierdzane w punkcie 95  a-h  powinny mieć potwierdzenie w obiektywnej dokumentacji medycznej z leczenia i diagnostyki następstw zdarzenia.</w:t>
            </w:r>
          </w:p>
        </w:tc>
      </w:tr>
      <w:tr w:rsidR="006326CA" w:rsidRPr="007F726C" w14:paraId="76114532" w14:textId="77777777" w:rsidTr="005709DE">
        <w:tc>
          <w:tcPr>
            <w:tcW w:w="10491" w:type="dxa"/>
            <w:gridSpan w:val="3"/>
            <w:shd w:val="clear" w:color="auto" w:fill="auto"/>
            <w:vAlign w:val="center"/>
          </w:tcPr>
          <w:p w14:paraId="1BC52B0D"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J. USZKODZENIA MIEDNICY</w:t>
            </w:r>
          </w:p>
        </w:tc>
      </w:tr>
      <w:tr w:rsidR="006326CA" w:rsidRPr="007F726C" w14:paraId="69878910" w14:textId="77777777" w:rsidTr="005709DE">
        <w:tc>
          <w:tcPr>
            <w:tcW w:w="10491" w:type="dxa"/>
            <w:gridSpan w:val="3"/>
            <w:shd w:val="clear" w:color="auto" w:fill="auto"/>
            <w:vAlign w:val="center"/>
          </w:tcPr>
          <w:p w14:paraId="0F988734" w14:textId="77777777" w:rsidR="006326CA" w:rsidRPr="007F726C" w:rsidRDefault="006326CA" w:rsidP="005709DE">
            <w:pPr>
              <w:jc w:val="both"/>
              <w:rPr>
                <w:rFonts w:ascii="Cambria" w:hAnsi="Cambria"/>
                <w:sz w:val="18"/>
                <w:szCs w:val="22"/>
              </w:rPr>
            </w:pPr>
            <w:r w:rsidRPr="007F726C">
              <w:rPr>
                <w:rFonts w:ascii="Cambria" w:hAnsi="Cambria"/>
                <w:b/>
                <w:sz w:val="18"/>
                <w:szCs w:val="22"/>
              </w:rPr>
              <w:t>96. Rozejście spojenia łonowego i/lub zwichnięcie stawu krzyżowo-biodrowego - w zależności od stopnia przemieszczenia i zaburzeń chodu:</w:t>
            </w:r>
          </w:p>
        </w:tc>
      </w:tr>
      <w:tr w:rsidR="006326CA" w:rsidRPr="007F726C" w14:paraId="5C6D19A0" w14:textId="77777777" w:rsidTr="005709DE">
        <w:tc>
          <w:tcPr>
            <w:tcW w:w="8897" w:type="dxa"/>
            <w:shd w:val="clear" w:color="auto" w:fill="auto"/>
            <w:vAlign w:val="center"/>
          </w:tcPr>
          <w:p w14:paraId="0FA22D57" w14:textId="77777777" w:rsidR="006326CA" w:rsidRPr="007F726C" w:rsidRDefault="006326CA" w:rsidP="005709DE">
            <w:pPr>
              <w:rPr>
                <w:rFonts w:ascii="Cambria" w:hAnsi="Cambria"/>
                <w:sz w:val="18"/>
                <w:szCs w:val="22"/>
              </w:rPr>
            </w:pPr>
            <w:r w:rsidRPr="007F726C">
              <w:rPr>
                <w:rFonts w:ascii="Cambria" w:hAnsi="Cambria"/>
                <w:sz w:val="18"/>
                <w:szCs w:val="22"/>
              </w:rPr>
              <w:t>a) rozejście spojenia łonowego, bez dolegliwości ze strony stawów krzyżowo- biodrowych, bez zaburzeń chodu</w:t>
            </w:r>
          </w:p>
        </w:tc>
        <w:tc>
          <w:tcPr>
            <w:tcW w:w="1594" w:type="dxa"/>
            <w:gridSpan w:val="2"/>
            <w:shd w:val="clear" w:color="auto" w:fill="auto"/>
            <w:vAlign w:val="center"/>
          </w:tcPr>
          <w:p w14:paraId="5BB2261D"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732ED1CE" w14:textId="77777777" w:rsidTr="005709DE">
        <w:tc>
          <w:tcPr>
            <w:tcW w:w="8897" w:type="dxa"/>
            <w:shd w:val="clear" w:color="auto" w:fill="auto"/>
            <w:vAlign w:val="center"/>
          </w:tcPr>
          <w:p w14:paraId="607CE8F6" w14:textId="77777777" w:rsidR="006326CA" w:rsidRPr="007F726C" w:rsidRDefault="006326CA" w:rsidP="005709DE">
            <w:pPr>
              <w:rPr>
                <w:rFonts w:ascii="Cambria" w:hAnsi="Cambria"/>
                <w:sz w:val="18"/>
                <w:szCs w:val="22"/>
              </w:rPr>
            </w:pPr>
            <w:r w:rsidRPr="007F726C">
              <w:rPr>
                <w:rFonts w:ascii="Cambria" w:hAnsi="Cambria"/>
                <w:sz w:val="18"/>
                <w:szCs w:val="22"/>
              </w:rPr>
              <w:t xml:space="preserve">b) rozejście spojenia łonowego z dolegliwościami ze strony stawów krzyżowo- biodrowych,  z zaburzeniami chodu  </w:t>
            </w:r>
          </w:p>
        </w:tc>
        <w:tc>
          <w:tcPr>
            <w:tcW w:w="1594" w:type="dxa"/>
            <w:gridSpan w:val="2"/>
            <w:shd w:val="clear" w:color="auto" w:fill="auto"/>
            <w:vAlign w:val="center"/>
          </w:tcPr>
          <w:p w14:paraId="33021D67"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7AF705AB" w14:textId="77777777" w:rsidTr="005709DE">
        <w:tc>
          <w:tcPr>
            <w:tcW w:w="8897" w:type="dxa"/>
            <w:shd w:val="clear" w:color="auto" w:fill="auto"/>
            <w:vAlign w:val="center"/>
          </w:tcPr>
          <w:p w14:paraId="6633C06C" w14:textId="77777777" w:rsidR="006326CA" w:rsidRPr="007F726C" w:rsidRDefault="006326CA" w:rsidP="005709DE">
            <w:pPr>
              <w:rPr>
                <w:rFonts w:ascii="Cambria" w:hAnsi="Cambria"/>
                <w:sz w:val="18"/>
                <w:szCs w:val="22"/>
              </w:rPr>
            </w:pPr>
            <w:r w:rsidRPr="007F726C">
              <w:rPr>
                <w:rFonts w:ascii="Cambria" w:hAnsi="Cambria"/>
                <w:sz w:val="18"/>
                <w:szCs w:val="22"/>
              </w:rPr>
              <w:t>c) rozejście, zwichnięcie spojenia łonowego ze zwichnięciem stawu krzyżowo- biodrowego leczone operacyjnie w zależności od stopnia zaburzeń chodu</w:t>
            </w:r>
          </w:p>
        </w:tc>
        <w:tc>
          <w:tcPr>
            <w:tcW w:w="1594" w:type="dxa"/>
            <w:gridSpan w:val="2"/>
            <w:shd w:val="clear" w:color="auto" w:fill="auto"/>
            <w:vAlign w:val="center"/>
          </w:tcPr>
          <w:p w14:paraId="6A69E159" w14:textId="77777777" w:rsidR="006326CA" w:rsidRPr="007F726C" w:rsidRDefault="006326CA" w:rsidP="005709DE">
            <w:pPr>
              <w:jc w:val="right"/>
              <w:rPr>
                <w:rFonts w:ascii="Cambria" w:hAnsi="Cambria"/>
                <w:sz w:val="18"/>
                <w:szCs w:val="22"/>
              </w:rPr>
            </w:pPr>
            <w:r w:rsidRPr="007F726C">
              <w:rPr>
                <w:rFonts w:ascii="Cambria" w:hAnsi="Cambria"/>
                <w:sz w:val="18"/>
                <w:szCs w:val="22"/>
              </w:rPr>
              <w:t>15-35</w:t>
            </w:r>
          </w:p>
        </w:tc>
      </w:tr>
      <w:tr w:rsidR="006326CA" w:rsidRPr="007F726C" w14:paraId="680B8FB5" w14:textId="77777777" w:rsidTr="005709DE">
        <w:tc>
          <w:tcPr>
            <w:tcW w:w="8897" w:type="dxa"/>
            <w:shd w:val="clear" w:color="auto" w:fill="auto"/>
            <w:vAlign w:val="center"/>
          </w:tcPr>
          <w:p w14:paraId="71A1785D" w14:textId="77777777" w:rsidR="006326CA" w:rsidRPr="007F726C" w:rsidRDefault="006326CA" w:rsidP="005709DE">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Jeżeli rozejściu spojenia łonowego towarzyszy złamanie kości miednicy oceniać według punktu 97 lub 99</w:t>
            </w:r>
          </w:p>
        </w:tc>
        <w:tc>
          <w:tcPr>
            <w:tcW w:w="1594" w:type="dxa"/>
            <w:gridSpan w:val="2"/>
            <w:shd w:val="clear" w:color="auto" w:fill="auto"/>
            <w:vAlign w:val="center"/>
          </w:tcPr>
          <w:p w14:paraId="5A9382BE" w14:textId="77777777" w:rsidR="006326CA" w:rsidRPr="007F726C" w:rsidRDefault="006326CA" w:rsidP="005709DE">
            <w:pPr>
              <w:jc w:val="right"/>
              <w:rPr>
                <w:rFonts w:ascii="Cambria" w:hAnsi="Cambria"/>
                <w:sz w:val="18"/>
                <w:szCs w:val="22"/>
              </w:rPr>
            </w:pPr>
          </w:p>
        </w:tc>
      </w:tr>
      <w:tr w:rsidR="006326CA" w:rsidRPr="007F726C" w14:paraId="563C073D" w14:textId="77777777" w:rsidTr="005709DE">
        <w:tc>
          <w:tcPr>
            <w:tcW w:w="10491" w:type="dxa"/>
            <w:gridSpan w:val="3"/>
            <w:shd w:val="clear" w:color="auto" w:fill="auto"/>
            <w:vAlign w:val="center"/>
          </w:tcPr>
          <w:p w14:paraId="1E95070C" w14:textId="77777777" w:rsidR="006326CA" w:rsidRPr="007F726C" w:rsidRDefault="006326CA" w:rsidP="005709DE">
            <w:pPr>
              <w:jc w:val="both"/>
              <w:rPr>
                <w:rFonts w:ascii="Cambria" w:hAnsi="Cambria"/>
                <w:sz w:val="18"/>
                <w:szCs w:val="22"/>
              </w:rPr>
            </w:pPr>
            <w:r w:rsidRPr="007F726C">
              <w:rPr>
                <w:rFonts w:ascii="Cambria" w:hAnsi="Cambria"/>
                <w:b/>
                <w:sz w:val="18"/>
                <w:szCs w:val="22"/>
              </w:rPr>
              <w:t>97. Złamanie miednicy z przerwaniem obręczy kończyny dolnej jedno- lub wielo-miejscowe - w zależności od zniekształcenia i upośledzenia chodu:</w:t>
            </w:r>
          </w:p>
        </w:tc>
      </w:tr>
      <w:tr w:rsidR="006326CA" w:rsidRPr="007F726C" w14:paraId="45E3980C" w14:textId="77777777" w:rsidTr="005709DE">
        <w:tc>
          <w:tcPr>
            <w:tcW w:w="8897" w:type="dxa"/>
            <w:shd w:val="clear" w:color="auto" w:fill="auto"/>
            <w:vAlign w:val="center"/>
          </w:tcPr>
          <w:p w14:paraId="57EE8B9F" w14:textId="77777777" w:rsidR="006326CA" w:rsidRPr="007F726C" w:rsidRDefault="006326CA" w:rsidP="005709DE">
            <w:pPr>
              <w:rPr>
                <w:rFonts w:ascii="Cambria" w:hAnsi="Cambria"/>
                <w:sz w:val="18"/>
                <w:szCs w:val="22"/>
              </w:rPr>
            </w:pPr>
            <w:r w:rsidRPr="007F726C">
              <w:rPr>
                <w:rFonts w:ascii="Cambria" w:hAnsi="Cambria"/>
                <w:sz w:val="18"/>
                <w:szCs w:val="22"/>
              </w:rPr>
              <w:t>a) w odcinku przednim jednostronne (kość łonowa , kość łonowa i kulszowa)</w:t>
            </w:r>
          </w:p>
        </w:tc>
        <w:tc>
          <w:tcPr>
            <w:tcW w:w="1594" w:type="dxa"/>
            <w:gridSpan w:val="2"/>
            <w:shd w:val="clear" w:color="auto" w:fill="auto"/>
            <w:vAlign w:val="center"/>
          </w:tcPr>
          <w:p w14:paraId="756F3224" w14:textId="77777777" w:rsidR="006326CA" w:rsidRPr="007F726C" w:rsidRDefault="006326CA" w:rsidP="005709DE">
            <w:pPr>
              <w:jc w:val="right"/>
              <w:rPr>
                <w:rFonts w:ascii="Cambria" w:hAnsi="Cambria"/>
                <w:sz w:val="18"/>
                <w:szCs w:val="22"/>
              </w:rPr>
            </w:pPr>
            <w:r w:rsidRPr="007F726C">
              <w:rPr>
                <w:rFonts w:ascii="Cambria" w:hAnsi="Cambria"/>
                <w:sz w:val="18"/>
                <w:szCs w:val="22"/>
              </w:rPr>
              <w:t>1-20</w:t>
            </w:r>
          </w:p>
        </w:tc>
      </w:tr>
      <w:tr w:rsidR="006326CA" w:rsidRPr="007F726C" w14:paraId="75C7EFBA" w14:textId="77777777" w:rsidTr="005709DE">
        <w:tc>
          <w:tcPr>
            <w:tcW w:w="8897" w:type="dxa"/>
            <w:shd w:val="clear" w:color="auto" w:fill="auto"/>
            <w:vAlign w:val="center"/>
          </w:tcPr>
          <w:p w14:paraId="474CDFB2" w14:textId="77777777" w:rsidR="006326CA" w:rsidRPr="007F726C" w:rsidRDefault="006326CA" w:rsidP="005709DE">
            <w:pPr>
              <w:rPr>
                <w:rFonts w:ascii="Cambria" w:hAnsi="Cambria"/>
                <w:sz w:val="18"/>
                <w:szCs w:val="22"/>
              </w:rPr>
            </w:pPr>
            <w:r w:rsidRPr="007F726C">
              <w:rPr>
                <w:rFonts w:ascii="Cambria" w:hAnsi="Cambria"/>
                <w:sz w:val="18"/>
                <w:szCs w:val="22"/>
              </w:rPr>
              <w:t>b) w odcinku przednim obustronnie</w:t>
            </w:r>
          </w:p>
        </w:tc>
        <w:tc>
          <w:tcPr>
            <w:tcW w:w="1594" w:type="dxa"/>
            <w:gridSpan w:val="2"/>
            <w:shd w:val="clear" w:color="auto" w:fill="auto"/>
            <w:vAlign w:val="center"/>
          </w:tcPr>
          <w:p w14:paraId="6B2E999C" w14:textId="77777777" w:rsidR="006326CA" w:rsidRPr="007F726C" w:rsidRDefault="006326CA" w:rsidP="005709DE">
            <w:pPr>
              <w:jc w:val="right"/>
              <w:rPr>
                <w:rFonts w:ascii="Cambria" w:hAnsi="Cambria"/>
                <w:sz w:val="18"/>
                <w:szCs w:val="22"/>
              </w:rPr>
            </w:pPr>
            <w:r w:rsidRPr="007F726C">
              <w:rPr>
                <w:rFonts w:ascii="Cambria" w:hAnsi="Cambria"/>
                <w:sz w:val="18"/>
                <w:szCs w:val="22"/>
              </w:rPr>
              <w:t>5-25</w:t>
            </w:r>
          </w:p>
        </w:tc>
      </w:tr>
      <w:tr w:rsidR="006326CA" w:rsidRPr="007F726C" w14:paraId="62A3A21C" w14:textId="77777777" w:rsidTr="005709DE">
        <w:tc>
          <w:tcPr>
            <w:tcW w:w="8897" w:type="dxa"/>
            <w:shd w:val="clear" w:color="auto" w:fill="auto"/>
            <w:vAlign w:val="center"/>
          </w:tcPr>
          <w:p w14:paraId="1244AEBB" w14:textId="77777777" w:rsidR="006326CA" w:rsidRPr="007F726C" w:rsidRDefault="006326CA" w:rsidP="005709DE">
            <w:pPr>
              <w:rPr>
                <w:rFonts w:ascii="Cambria" w:hAnsi="Cambria"/>
                <w:sz w:val="18"/>
                <w:szCs w:val="22"/>
              </w:rPr>
            </w:pPr>
            <w:r w:rsidRPr="007F726C">
              <w:rPr>
                <w:rFonts w:ascii="Cambria" w:hAnsi="Cambria"/>
                <w:sz w:val="18"/>
                <w:szCs w:val="22"/>
              </w:rPr>
              <w:t>c) w odcinku przednim i tylnym (typ Malgaignea)</w:t>
            </w:r>
          </w:p>
        </w:tc>
        <w:tc>
          <w:tcPr>
            <w:tcW w:w="1594" w:type="dxa"/>
            <w:gridSpan w:val="2"/>
            <w:shd w:val="clear" w:color="auto" w:fill="auto"/>
            <w:vAlign w:val="center"/>
          </w:tcPr>
          <w:p w14:paraId="6FEFEEA8" w14:textId="77777777" w:rsidR="006326CA" w:rsidRPr="007F726C" w:rsidRDefault="006326CA" w:rsidP="005709DE">
            <w:pPr>
              <w:jc w:val="right"/>
              <w:rPr>
                <w:rFonts w:ascii="Cambria" w:hAnsi="Cambria"/>
                <w:sz w:val="18"/>
                <w:szCs w:val="22"/>
              </w:rPr>
            </w:pPr>
            <w:r w:rsidRPr="007F726C">
              <w:rPr>
                <w:rFonts w:ascii="Cambria" w:hAnsi="Cambria"/>
                <w:sz w:val="18"/>
                <w:szCs w:val="22"/>
              </w:rPr>
              <w:t>15-40</w:t>
            </w:r>
          </w:p>
        </w:tc>
      </w:tr>
      <w:tr w:rsidR="006326CA" w:rsidRPr="007F726C" w14:paraId="43E198BB" w14:textId="77777777" w:rsidTr="005709DE">
        <w:tc>
          <w:tcPr>
            <w:tcW w:w="8897" w:type="dxa"/>
            <w:shd w:val="clear" w:color="auto" w:fill="auto"/>
            <w:vAlign w:val="center"/>
          </w:tcPr>
          <w:p w14:paraId="3A8EE869" w14:textId="77777777" w:rsidR="006326CA" w:rsidRPr="007F726C" w:rsidRDefault="006326CA" w:rsidP="005709DE">
            <w:pPr>
              <w:rPr>
                <w:rFonts w:ascii="Cambria" w:hAnsi="Cambria"/>
                <w:sz w:val="18"/>
                <w:szCs w:val="22"/>
              </w:rPr>
            </w:pPr>
            <w:r w:rsidRPr="007F726C">
              <w:rPr>
                <w:rFonts w:ascii="Cambria" w:hAnsi="Cambria"/>
                <w:sz w:val="18"/>
                <w:szCs w:val="22"/>
              </w:rPr>
              <w:t>d) w odcinku przednim i tylnym obustronnie</w:t>
            </w:r>
          </w:p>
        </w:tc>
        <w:tc>
          <w:tcPr>
            <w:tcW w:w="1594" w:type="dxa"/>
            <w:gridSpan w:val="2"/>
            <w:shd w:val="clear" w:color="auto" w:fill="auto"/>
            <w:vAlign w:val="center"/>
          </w:tcPr>
          <w:p w14:paraId="1776CEA0" w14:textId="77777777" w:rsidR="006326CA" w:rsidRPr="007F726C" w:rsidRDefault="006326CA" w:rsidP="005709DE">
            <w:pPr>
              <w:jc w:val="right"/>
              <w:rPr>
                <w:rFonts w:ascii="Cambria" w:hAnsi="Cambria"/>
                <w:sz w:val="18"/>
                <w:szCs w:val="22"/>
              </w:rPr>
            </w:pPr>
            <w:r w:rsidRPr="007F726C">
              <w:rPr>
                <w:rFonts w:ascii="Cambria" w:hAnsi="Cambria"/>
                <w:sz w:val="18"/>
                <w:szCs w:val="22"/>
              </w:rPr>
              <w:t>40-45</w:t>
            </w:r>
          </w:p>
        </w:tc>
      </w:tr>
      <w:tr w:rsidR="006326CA" w:rsidRPr="007F726C" w14:paraId="2A6376CA" w14:textId="77777777" w:rsidTr="005709DE">
        <w:tc>
          <w:tcPr>
            <w:tcW w:w="8897" w:type="dxa"/>
            <w:shd w:val="clear" w:color="auto" w:fill="auto"/>
            <w:vAlign w:val="center"/>
          </w:tcPr>
          <w:p w14:paraId="40AD1826" w14:textId="77777777" w:rsidR="006326CA" w:rsidRPr="007F726C" w:rsidRDefault="006326CA" w:rsidP="005709DE">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Złamania stabilne kości miednicy, złamania awulsyjne oceniać według punktu 99.</w:t>
            </w:r>
          </w:p>
        </w:tc>
        <w:tc>
          <w:tcPr>
            <w:tcW w:w="1594" w:type="dxa"/>
            <w:gridSpan w:val="2"/>
            <w:shd w:val="clear" w:color="auto" w:fill="auto"/>
            <w:vAlign w:val="center"/>
          </w:tcPr>
          <w:p w14:paraId="4B8437F4" w14:textId="77777777" w:rsidR="006326CA" w:rsidRPr="007F726C" w:rsidRDefault="006326CA" w:rsidP="005709DE">
            <w:pPr>
              <w:jc w:val="right"/>
              <w:rPr>
                <w:rFonts w:ascii="Cambria" w:hAnsi="Cambria"/>
                <w:sz w:val="18"/>
                <w:szCs w:val="22"/>
              </w:rPr>
            </w:pPr>
          </w:p>
        </w:tc>
      </w:tr>
      <w:tr w:rsidR="006326CA" w:rsidRPr="007F726C" w14:paraId="1F199632" w14:textId="77777777" w:rsidTr="005709DE">
        <w:tc>
          <w:tcPr>
            <w:tcW w:w="10491" w:type="dxa"/>
            <w:gridSpan w:val="3"/>
            <w:shd w:val="clear" w:color="auto" w:fill="auto"/>
            <w:vAlign w:val="center"/>
          </w:tcPr>
          <w:p w14:paraId="44D0F37B" w14:textId="77777777" w:rsidR="006326CA" w:rsidRPr="007F726C" w:rsidRDefault="006326CA" w:rsidP="005709DE">
            <w:pPr>
              <w:jc w:val="both"/>
              <w:rPr>
                <w:rFonts w:ascii="Cambria" w:hAnsi="Cambria"/>
                <w:sz w:val="18"/>
                <w:szCs w:val="22"/>
              </w:rPr>
            </w:pPr>
            <w:r w:rsidRPr="007F726C">
              <w:rPr>
                <w:rFonts w:ascii="Cambria" w:hAnsi="Cambria"/>
                <w:b/>
                <w:sz w:val="18"/>
                <w:szCs w:val="22"/>
              </w:rPr>
              <w:t>98. Złamanie panewki stawu biodrowego  z centralnym lub bez centralnego zwichnięcia stawu - w zależności od upośledzenia funkcji stawu:</w:t>
            </w:r>
          </w:p>
        </w:tc>
      </w:tr>
      <w:tr w:rsidR="006326CA" w:rsidRPr="007F726C" w14:paraId="22C79B44" w14:textId="77777777" w:rsidTr="005709DE">
        <w:tc>
          <w:tcPr>
            <w:tcW w:w="8897" w:type="dxa"/>
            <w:shd w:val="clear" w:color="auto" w:fill="auto"/>
            <w:vAlign w:val="center"/>
          </w:tcPr>
          <w:p w14:paraId="33A3ADD8" w14:textId="77777777" w:rsidR="006326CA" w:rsidRPr="007F726C" w:rsidRDefault="006326CA" w:rsidP="005709DE">
            <w:pPr>
              <w:rPr>
                <w:rFonts w:ascii="Cambria" w:hAnsi="Cambria"/>
                <w:sz w:val="18"/>
                <w:szCs w:val="22"/>
              </w:rPr>
            </w:pPr>
            <w:r w:rsidRPr="007F726C">
              <w:rPr>
                <w:rFonts w:ascii="Cambria" w:hAnsi="Cambria"/>
                <w:sz w:val="18"/>
                <w:szCs w:val="22"/>
              </w:rPr>
              <w:t>a) złamanie niewielkiego fragmentu panewki bez zwichnięcia centralnego lub z centralnym zwichnięciem I °</w:t>
            </w:r>
          </w:p>
        </w:tc>
        <w:tc>
          <w:tcPr>
            <w:tcW w:w="1594" w:type="dxa"/>
            <w:gridSpan w:val="2"/>
            <w:shd w:val="clear" w:color="auto" w:fill="auto"/>
            <w:vAlign w:val="center"/>
          </w:tcPr>
          <w:p w14:paraId="2950FB5B"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1CC3BA15" w14:textId="77777777" w:rsidTr="005709DE">
        <w:tc>
          <w:tcPr>
            <w:tcW w:w="8897" w:type="dxa"/>
            <w:shd w:val="clear" w:color="auto" w:fill="auto"/>
            <w:vAlign w:val="center"/>
          </w:tcPr>
          <w:p w14:paraId="5E9C44EF" w14:textId="77777777" w:rsidR="006326CA" w:rsidRPr="007F726C" w:rsidRDefault="006326CA" w:rsidP="005709DE">
            <w:pPr>
              <w:rPr>
                <w:rFonts w:ascii="Cambria" w:hAnsi="Cambria"/>
                <w:sz w:val="18"/>
                <w:szCs w:val="22"/>
              </w:rPr>
            </w:pPr>
            <w:r w:rsidRPr="007F726C">
              <w:rPr>
                <w:rFonts w:ascii="Cambria" w:hAnsi="Cambria"/>
                <w:sz w:val="18"/>
                <w:szCs w:val="22"/>
              </w:rPr>
              <w:t>b) pozostałe zwichnięcia centralne i  złamania panewki - ze średnim stopniem ograniczenia  funkcji</w:t>
            </w:r>
          </w:p>
        </w:tc>
        <w:tc>
          <w:tcPr>
            <w:tcW w:w="1594" w:type="dxa"/>
            <w:gridSpan w:val="2"/>
            <w:shd w:val="clear" w:color="auto" w:fill="auto"/>
            <w:vAlign w:val="center"/>
          </w:tcPr>
          <w:p w14:paraId="2C0D7EBC"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277D0F6B" w14:textId="77777777" w:rsidTr="005709DE">
        <w:tc>
          <w:tcPr>
            <w:tcW w:w="8897" w:type="dxa"/>
            <w:shd w:val="clear" w:color="auto" w:fill="auto"/>
            <w:vAlign w:val="center"/>
          </w:tcPr>
          <w:p w14:paraId="1BC66B8F" w14:textId="77777777" w:rsidR="006326CA" w:rsidRPr="007F726C" w:rsidRDefault="006326CA" w:rsidP="005709DE">
            <w:pPr>
              <w:rPr>
                <w:rFonts w:ascii="Cambria" w:hAnsi="Cambria"/>
                <w:sz w:val="18"/>
                <w:szCs w:val="22"/>
              </w:rPr>
            </w:pPr>
            <w:r w:rsidRPr="007F726C">
              <w:rPr>
                <w:rFonts w:ascii="Cambria" w:hAnsi="Cambria"/>
                <w:sz w:val="18"/>
                <w:szCs w:val="22"/>
              </w:rPr>
              <w:t xml:space="preserve">c) pozostałe zwichnięcia centralne i  złamania panewki - ze znacznym stopniem ograniczenia funkcji stawu  </w:t>
            </w:r>
          </w:p>
        </w:tc>
        <w:tc>
          <w:tcPr>
            <w:tcW w:w="1594" w:type="dxa"/>
            <w:gridSpan w:val="2"/>
            <w:shd w:val="clear" w:color="auto" w:fill="auto"/>
            <w:vAlign w:val="center"/>
          </w:tcPr>
          <w:p w14:paraId="2618FBB5"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24748271" w14:textId="77777777" w:rsidTr="005709DE">
        <w:tc>
          <w:tcPr>
            <w:tcW w:w="8897" w:type="dxa"/>
            <w:shd w:val="clear" w:color="auto" w:fill="auto"/>
            <w:vAlign w:val="center"/>
          </w:tcPr>
          <w:p w14:paraId="03C54C59" w14:textId="77777777" w:rsidR="006326CA" w:rsidRPr="007F726C" w:rsidRDefault="006326CA" w:rsidP="005709DE">
            <w:pPr>
              <w:rPr>
                <w:rFonts w:ascii="Cambria" w:hAnsi="Cambria"/>
                <w:sz w:val="18"/>
                <w:szCs w:val="22"/>
              </w:rPr>
            </w:pPr>
            <w:r w:rsidRPr="007F726C">
              <w:rPr>
                <w:rFonts w:ascii="Cambria" w:hAnsi="Cambria"/>
                <w:sz w:val="18"/>
                <w:szCs w:val="22"/>
              </w:rPr>
              <w:t>d) bardzo duże zmiany, zesztywnienie w stawie - w zależności od ustawienia</w:t>
            </w:r>
          </w:p>
        </w:tc>
        <w:tc>
          <w:tcPr>
            <w:tcW w:w="1594" w:type="dxa"/>
            <w:gridSpan w:val="2"/>
            <w:shd w:val="clear" w:color="auto" w:fill="auto"/>
            <w:vAlign w:val="center"/>
          </w:tcPr>
          <w:p w14:paraId="430EA8F4" w14:textId="77777777" w:rsidR="006326CA" w:rsidRPr="007F726C" w:rsidRDefault="006326CA" w:rsidP="005709DE">
            <w:pPr>
              <w:jc w:val="right"/>
              <w:rPr>
                <w:rFonts w:ascii="Cambria" w:hAnsi="Cambria"/>
                <w:sz w:val="18"/>
                <w:szCs w:val="22"/>
              </w:rPr>
            </w:pPr>
            <w:r w:rsidRPr="007F726C">
              <w:rPr>
                <w:rFonts w:ascii="Cambria" w:hAnsi="Cambria"/>
                <w:sz w:val="18"/>
                <w:szCs w:val="22"/>
              </w:rPr>
              <w:t>40-60</w:t>
            </w:r>
          </w:p>
        </w:tc>
      </w:tr>
      <w:tr w:rsidR="006326CA" w:rsidRPr="007F726C" w14:paraId="7F225928" w14:textId="77777777" w:rsidTr="005709DE">
        <w:tc>
          <w:tcPr>
            <w:tcW w:w="10491" w:type="dxa"/>
            <w:gridSpan w:val="3"/>
            <w:shd w:val="clear" w:color="auto" w:fill="auto"/>
            <w:vAlign w:val="center"/>
          </w:tcPr>
          <w:p w14:paraId="24BCEED0" w14:textId="77777777" w:rsidR="006326CA" w:rsidRPr="007F726C" w:rsidRDefault="006326CA" w:rsidP="005709DE">
            <w:pPr>
              <w:widowControl w:val="0"/>
              <w:autoSpaceDE w:val="0"/>
              <w:autoSpaceDN w:val="0"/>
              <w:adjustRightInd w:val="0"/>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Uraz stawu biodrowego wygojony sztucznym stawem oceniać wg punktu 143.</w:t>
            </w:r>
          </w:p>
        </w:tc>
      </w:tr>
      <w:tr w:rsidR="006326CA" w:rsidRPr="007F726C" w14:paraId="562873C9" w14:textId="77777777" w:rsidTr="005709DE">
        <w:tc>
          <w:tcPr>
            <w:tcW w:w="10491" w:type="dxa"/>
            <w:gridSpan w:val="3"/>
            <w:shd w:val="clear" w:color="auto" w:fill="auto"/>
            <w:vAlign w:val="center"/>
          </w:tcPr>
          <w:p w14:paraId="63C34B31" w14:textId="77777777" w:rsidR="006326CA" w:rsidRPr="007F726C" w:rsidRDefault="006326CA" w:rsidP="005709DE">
            <w:pPr>
              <w:jc w:val="both"/>
              <w:rPr>
                <w:rFonts w:ascii="Cambria" w:hAnsi="Cambria"/>
                <w:b/>
                <w:sz w:val="18"/>
                <w:szCs w:val="22"/>
              </w:rPr>
            </w:pPr>
            <w:r w:rsidRPr="007F726C">
              <w:rPr>
                <w:rFonts w:ascii="Cambria" w:hAnsi="Cambria"/>
                <w:b/>
                <w:sz w:val="18"/>
                <w:szCs w:val="22"/>
              </w:rPr>
              <w:t>99. Izolowane złamania kości miednicy i kości krzyżowej bez przerwania obręczy kończyny dolnej:</w:t>
            </w:r>
          </w:p>
        </w:tc>
      </w:tr>
      <w:tr w:rsidR="006326CA" w:rsidRPr="007F726C" w14:paraId="2EA8B752" w14:textId="77777777" w:rsidTr="005709DE">
        <w:tc>
          <w:tcPr>
            <w:tcW w:w="8897" w:type="dxa"/>
            <w:shd w:val="clear" w:color="auto" w:fill="auto"/>
            <w:vAlign w:val="center"/>
          </w:tcPr>
          <w:p w14:paraId="68EECFD1" w14:textId="77777777" w:rsidR="006326CA" w:rsidRPr="007F726C" w:rsidRDefault="006326CA" w:rsidP="005709DE">
            <w:pPr>
              <w:rPr>
                <w:rFonts w:ascii="Cambria" w:hAnsi="Cambria"/>
                <w:sz w:val="18"/>
                <w:szCs w:val="22"/>
              </w:rPr>
            </w:pPr>
            <w:r w:rsidRPr="007F726C">
              <w:rPr>
                <w:rFonts w:ascii="Cambria" w:hAnsi="Cambria"/>
                <w:sz w:val="18"/>
                <w:szCs w:val="22"/>
              </w:rPr>
              <w:t>a) jednomiejscowe złamanie kości miednicy (np. złamanie jednej gałęzi kości łonowej lub kulszowej), kości krzyżowej – bez zniekształcenia i  bez zaburzenia funkcji</w:t>
            </w:r>
          </w:p>
        </w:tc>
        <w:tc>
          <w:tcPr>
            <w:tcW w:w="1594" w:type="dxa"/>
            <w:gridSpan w:val="2"/>
            <w:shd w:val="clear" w:color="auto" w:fill="auto"/>
            <w:vAlign w:val="center"/>
          </w:tcPr>
          <w:p w14:paraId="2CA7710C"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57E6CEBF" w14:textId="77777777" w:rsidTr="005709DE">
        <w:tc>
          <w:tcPr>
            <w:tcW w:w="8897" w:type="dxa"/>
            <w:shd w:val="clear" w:color="auto" w:fill="auto"/>
            <w:vAlign w:val="center"/>
          </w:tcPr>
          <w:p w14:paraId="198D9617" w14:textId="77777777" w:rsidR="006326CA" w:rsidRPr="007F726C" w:rsidRDefault="006326CA" w:rsidP="005709DE">
            <w:pPr>
              <w:rPr>
                <w:rFonts w:ascii="Cambria" w:hAnsi="Cambria"/>
                <w:sz w:val="18"/>
                <w:szCs w:val="22"/>
              </w:rPr>
            </w:pPr>
            <w:r w:rsidRPr="007F726C">
              <w:rPr>
                <w:rFonts w:ascii="Cambria" w:hAnsi="Cambria"/>
                <w:sz w:val="18"/>
                <w:szCs w:val="22"/>
              </w:rPr>
              <w:t>b) mnogie złamania kości miednicy i /lub kości krzyżowej - bez zniekształcenia i  bez zaburzenia funkcji</w:t>
            </w:r>
          </w:p>
        </w:tc>
        <w:tc>
          <w:tcPr>
            <w:tcW w:w="1594" w:type="dxa"/>
            <w:gridSpan w:val="2"/>
            <w:shd w:val="clear" w:color="auto" w:fill="auto"/>
            <w:vAlign w:val="center"/>
          </w:tcPr>
          <w:p w14:paraId="67C3A6E7" w14:textId="77777777" w:rsidR="006326CA" w:rsidRPr="007F726C" w:rsidRDefault="006326CA" w:rsidP="005709DE">
            <w:pPr>
              <w:jc w:val="right"/>
              <w:rPr>
                <w:rFonts w:ascii="Cambria" w:hAnsi="Cambria"/>
                <w:sz w:val="18"/>
                <w:szCs w:val="22"/>
              </w:rPr>
            </w:pPr>
            <w:r w:rsidRPr="007F726C">
              <w:rPr>
                <w:rFonts w:ascii="Cambria" w:hAnsi="Cambria"/>
                <w:sz w:val="18"/>
                <w:szCs w:val="22"/>
              </w:rPr>
              <w:t>2-7</w:t>
            </w:r>
          </w:p>
        </w:tc>
      </w:tr>
      <w:tr w:rsidR="006326CA" w:rsidRPr="007F726C" w14:paraId="7ADA40B8" w14:textId="77777777" w:rsidTr="005709DE">
        <w:tc>
          <w:tcPr>
            <w:tcW w:w="8897" w:type="dxa"/>
            <w:shd w:val="clear" w:color="auto" w:fill="auto"/>
            <w:vAlign w:val="center"/>
          </w:tcPr>
          <w:p w14:paraId="4C9665A1" w14:textId="77777777" w:rsidR="006326CA" w:rsidRPr="007F726C" w:rsidRDefault="006326CA" w:rsidP="005709DE">
            <w:pPr>
              <w:rPr>
                <w:rFonts w:ascii="Cambria" w:hAnsi="Cambria"/>
                <w:sz w:val="18"/>
                <w:szCs w:val="22"/>
              </w:rPr>
            </w:pPr>
            <w:r w:rsidRPr="007F726C">
              <w:rPr>
                <w:rFonts w:ascii="Cambria" w:hAnsi="Cambria"/>
                <w:sz w:val="18"/>
                <w:szCs w:val="22"/>
              </w:rPr>
              <w:t xml:space="preserve">c) jednomiejscowe złamanie kości miednicy i/ lub kości krzyżowej - ze zniekształceniem i z zaburzeniami funkcji  </w:t>
            </w:r>
          </w:p>
        </w:tc>
        <w:tc>
          <w:tcPr>
            <w:tcW w:w="1594" w:type="dxa"/>
            <w:gridSpan w:val="2"/>
            <w:shd w:val="clear" w:color="auto" w:fill="auto"/>
            <w:vAlign w:val="center"/>
          </w:tcPr>
          <w:p w14:paraId="40C5AF13" w14:textId="77777777" w:rsidR="006326CA" w:rsidRPr="007F726C" w:rsidRDefault="006326CA" w:rsidP="005709DE">
            <w:pPr>
              <w:jc w:val="right"/>
              <w:rPr>
                <w:rFonts w:ascii="Cambria" w:hAnsi="Cambria"/>
                <w:sz w:val="18"/>
                <w:szCs w:val="22"/>
              </w:rPr>
            </w:pPr>
            <w:r w:rsidRPr="007F726C">
              <w:rPr>
                <w:rFonts w:ascii="Cambria" w:hAnsi="Cambria"/>
                <w:sz w:val="18"/>
                <w:szCs w:val="22"/>
              </w:rPr>
              <w:t>3-10</w:t>
            </w:r>
          </w:p>
        </w:tc>
      </w:tr>
      <w:tr w:rsidR="006326CA" w:rsidRPr="007F726C" w14:paraId="4990EA99" w14:textId="77777777" w:rsidTr="005709DE">
        <w:tc>
          <w:tcPr>
            <w:tcW w:w="8897" w:type="dxa"/>
            <w:shd w:val="clear" w:color="auto" w:fill="auto"/>
            <w:vAlign w:val="center"/>
          </w:tcPr>
          <w:p w14:paraId="21F1C45D" w14:textId="77777777" w:rsidR="006326CA" w:rsidRPr="007F726C" w:rsidRDefault="006326CA" w:rsidP="005709DE">
            <w:pPr>
              <w:rPr>
                <w:rFonts w:ascii="Cambria" w:hAnsi="Cambria"/>
                <w:sz w:val="18"/>
                <w:szCs w:val="22"/>
              </w:rPr>
            </w:pPr>
            <w:r w:rsidRPr="007F726C">
              <w:rPr>
                <w:rFonts w:ascii="Cambria" w:hAnsi="Cambria"/>
                <w:sz w:val="18"/>
                <w:szCs w:val="22"/>
              </w:rPr>
              <w:t>d) mnogie złamania kości miednicy i/ lub kości krzyżowej ze zniekształceniem i  z zaburzeniami funkcji</w:t>
            </w:r>
          </w:p>
        </w:tc>
        <w:tc>
          <w:tcPr>
            <w:tcW w:w="1594" w:type="dxa"/>
            <w:gridSpan w:val="2"/>
            <w:shd w:val="clear" w:color="auto" w:fill="auto"/>
            <w:vAlign w:val="center"/>
          </w:tcPr>
          <w:p w14:paraId="5306DE74"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1A52DB60" w14:textId="77777777" w:rsidTr="005709DE">
        <w:tc>
          <w:tcPr>
            <w:tcW w:w="10491" w:type="dxa"/>
            <w:gridSpan w:val="3"/>
            <w:shd w:val="clear" w:color="auto" w:fill="auto"/>
            <w:vAlign w:val="center"/>
          </w:tcPr>
          <w:p w14:paraId="5784BCFB"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Towarzyszące złamaniom uszkodzenia narządów miednicy i objawy neurologiczne ocenia się dodatkowo wg pozycji dotyczących odpowiednich uszkodzeń narządów miednicy lub uszkodzeń neurologicznych.</w:t>
            </w:r>
          </w:p>
        </w:tc>
      </w:tr>
      <w:tr w:rsidR="006326CA" w:rsidRPr="007F726C" w14:paraId="39A9890D" w14:textId="77777777" w:rsidTr="005709DE">
        <w:tc>
          <w:tcPr>
            <w:tcW w:w="10491" w:type="dxa"/>
            <w:gridSpan w:val="3"/>
            <w:shd w:val="clear" w:color="auto" w:fill="auto"/>
            <w:vAlign w:val="center"/>
          </w:tcPr>
          <w:p w14:paraId="77B6C4D1" w14:textId="77777777" w:rsidR="006326CA" w:rsidRPr="007F726C" w:rsidRDefault="006326CA" w:rsidP="005709DE">
            <w:pPr>
              <w:jc w:val="center"/>
              <w:rPr>
                <w:rFonts w:ascii="Cambria" w:hAnsi="Cambria"/>
                <w:sz w:val="18"/>
                <w:szCs w:val="22"/>
              </w:rPr>
            </w:pPr>
            <w:r w:rsidRPr="007F726C">
              <w:rPr>
                <w:rFonts w:ascii="Cambria" w:hAnsi="Cambria"/>
                <w:b/>
                <w:sz w:val="18"/>
                <w:szCs w:val="22"/>
              </w:rPr>
              <w:t>K.USZKODZENIA KOŃCZYNY GÓRNEJ</w:t>
            </w:r>
          </w:p>
        </w:tc>
      </w:tr>
      <w:tr w:rsidR="006326CA" w:rsidRPr="007F726C" w14:paraId="5E6B866F" w14:textId="77777777" w:rsidTr="005709DE">
        <w:tc>
          <w:tcPr>
            <w:tcW w:w="8897" w:type="dxa"/>
            <w:shd w:val="clear" w:color="auto" w:fill="auto"/>
            <w:vAlign w:val="center"/>
          </w:tcPr>
          <w:p w14:paraId="37FB8CC4"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OBRĘCZ KOŃCZYNY GÓRNEJ</w:t>
            </w:r>
          </w:p>
        </w:tc>
        <w:tc>
          <w:tcPr>
            <w:tcW w:w="885" w:type="dxa"/>
            <w:shd w:val="clear" w:color="auto" w:fill="auto"/>
            <w:vAlign w:val="center"/>
          </w:tcPr>
          <w:p w14:paraId="48541B43"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Prawa</w:t>
            </w:r>
          </w:p>
        </w:tc>
        <w:tc>
          <w:tcPr>
            <w:tcW w:w="709" w:type="dxa"/>
            <w:shd w:val="clear" w:color="auto" w:fill="auto"/>
            <w:vAlign w:val="center"/>
          </w:tcPr>
          <w:p w14:paraId="5DA6ADEF"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Lewa</w:t>
            </w:r>
          </w:p>
        </w:tc>
      </w:tr>
      <w:tr w:rsidR="006326CA" w:rsidRPr="007F726C" w14:paraId="5676BD4E" w14:textId="77777777" w:rsidTr="005709DE">
        <w:tc>
          <w:tcPr>
            <w:tcW w:w="10491" w:type="dxa"/>
            <w:gridSpan w:val="3"/>
            <w:shd w:val="clear" w:color="auto" w:fill="auto"/>
            <w:vAlign w:val="center"/>
          </w:tcPr>
          <w:p w14:paraId="5E113DA5" w14:textId="77777777" w:rsidR="006326CA" w:rsidRPr="007F726C" w:rsidRDefault="006326CA" w:rsidP="005709DE">
            <w:pPr>
              <w:jc w:val="both"/>
              <w:rPr>
                <w:rFonts w:ascii="Cambria" w:hAnsi="Cambria"/>
                <w:sz w:val="18"/>
                <w:szCs w:val="22"/>
              </w:rPr>
            </w:pPr>
            <w:r w:rsidRPr="007F726C">
              <w:rPr>
                <w:rFonts w:ascii="Cambria" w:hAnsi="Cambria"/>
                <w:b/>
                <w:sz w:val="18"/>
                <w:szCs w:val="22"/>
              </w:rPr>
              <w:t>100. Złamanie łopatki:</w:t>
            </w:r>
          </w:p>
        </w:tc>
      </w:tr>
      <w:tr w:rsidR="006326CA" w:rsidRPr="007F726C" w14:paraId="689EC98F" w14:textId="77777777" w:rsidTr="005709DE">
        <w:tc>
          <w:tcPr>
            <w:tcW w:w="8897" w:type="dxa"/>
            <w:shd w:val="clear" w:color="auto" w:fill="auto"/>
            <w:vAlign w:val="center"/>
          </w:tcPr>
          <w:p w14:paraId="2449356D" w14:textId="77777777" w:rsidR="006326CA" w:rsidRPr="007F726C" w:rsidRDefault="006326CA" w:rsidP="005709DE">
            <w:pPr>
              <w:rPr>
                <w:rFonts w:ascii="Cambria" w:hAnsi="Cambria"/>
                <w:sz w:val="18"/>
                <w:szCs w:val="22"/>
              </w:rPr>
            </w:pPr>
            <w:r w:rsidRPr="007F726C">
              <w:rPr>
                <w:rFonts w:ascii="Cambria" w:hAnsi="Cambria"/>
                <w:sz w:val="18"/>
                <w:szCs w:val="22"/>
              </w:rPr>
              <w:t>a) wygojone złamanie łopatki z nieznacznym przemieszczeniem bez większych zaburzeń funkcji kończyny</w:t>
            </w:r>
          </w:p>
        </w:tc>
        <w:tc>
          <w:tcPr>
            <w:tcW w:w="885" w:type="dxa"/>
            <w:shd w:val="clear" w:color="auto" w:fill="auto"/>
            <w:vAlign w:val="center"/>
          </w:tcPr>
          <w:p w14:paraId="27935324"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c>
          <w:tcPr>
            <w:tcW w:w="709" w:type="dxa"/>
            <w:shd w:val="clear" w:color="auto" w:fill="auto"/>
            <w:vAlign w:val="center"/>
          </w:tcPr>
          <w:p w14:paraId="59E95CED"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021286CB" w14:textId="77777777" w:rsidTr="005709DE">
        <w:tc>
          <w:tcPr>
            <w:tcW w:w="8897" w:type="dxa"/>
            <w:shd w:val="clear" w:color="auto" w:fill="auto"/>
            <w:vAlign w:val="center"/>
          </w:tcPr>
          <w:p w14:paraId="2EA76E82" w14:textId="77777777" w:rsidR="006326CA" w:rsidRPr="007F726C" w:rsidRDefault="006326CA" w:rsidP="005709DE">
            <w:pPr>
              <w:rPr>
                <w:rFonts w:ascii="Cambria" w:hAnsi="Cambria"/>
                <w:sz w:val="18"/>
                <w:szCs w:val="22"/>
              </w:rPr>
            </w:pPr>
            <w:r w:rsidRPr="007F726C">
              <w:rPr>
                <w:rFonts w:ascii="Cambria" w:hAnsi="Cambria"/>
                <w:sz w:val="18"/>
                <w:szCs w:val="22"/>
              </w:rPr>
              <w:lastRenderedPageBreak/>
              <w:t>b) wygojone złamanie łopatki z dużym przemieszczeniem i wyraźnym upośledzeniem funkcji kończyny - w zależności od stopnia zaburzeń</w:t>
            </w:r>
          </w:p>
        </w:tc>
        <w:tc>
          <w:tcPr>
            <w:tcW w:w="885" w:type="dxa"/>
            <w:shd w:val="clear" w:color="auto" w:fill="auto"/>
            <w:vAlign w:val="center"/>
          </w:tcPr>
          <w:p w14:paraId="684738DB" w14:textId="77777777" w:rsidR="006326CA" w:rsidRPr="007F726C" w:rsidRDefault="006326CA" w:rsidP="005709DE">
            <w:pPr>
              <w:jc w:val="right"/>
              <w:rPr>
                <w:rFonts w:ascii="Cambria" w:hAnsi="Cambria"/>
                <w:sz w:val="18"/>
                <w:szCs w:val="22"/>
              </w:rPr>
            </w:pPr>
            <w:r w:rsidRPr="007F726C">
              <w:rPr>
                <w:rFonts w:ascii="Cambria" w:hAnsi="Cambria"/>
                <w:sz w:val="18"/>
                <w:szCs w:val="22"/>
              </w:rPr>
              <w:t>10-30</w:t>
            </w:r>
          </w:p>
        </w:tc>
        <w:tc>
          <w:tcPr>
            <w:tcW w:w="709" w:type="dxa"/>
            <w:shd w:val="clear" w:color="auto" w:fill="auto"/>
            <w:vAlign w:val="center"/>
          </w:tcPr>
          <w:p w14:paraId="0F5D1C47" w14:textId="77777777" w:rsidR="006326CA" w:rsidRPr="007F726C" w:rsidRDefault="006326CA" w:rsidP="005709DE">
            <w:pPr>
              <w:jc w:val="right"/>
              <w:rPr>
                <w:rFonts w:ascii="Cambria" w:hAnsi="Cambria"/>
                <w:sz w:val="18"/>
                <w:szCs w:val="22"/>
              </w:rPr>
            </w:pPr>
            <w:r w:rsidRPr="007F726C">
              <w:rPr>
                <w:rFonts w:ascii="Cambria" w:hAnsi="Cambria"/>
                <w:sz w:val="18"/>
                <w:szCs w:val="22"/>
              </w:rPr>
              <w:t>5-25</w:t>
            </w:r>
          </w:p>
        </w:tc>
      </w:tr>
      <w:tr w:rsidR="006326CA" w:rsidRPr="007F726C" w14:paraId="025C3FAC" w14:textId="77777777" w:rsidTr="005709DE">
        <w:tc>
          <w:tcPr>
            <w:tcW w:w="8897" w:type="dxa"/>
            <w:shd w:val="clear" w:color="auto" w:fill="auto"/>
            <w:vAlign w:val="center"/>
          </w:tcPr>
          <w:p w14:paraId="1BC9D9AA" w14:textId="77777777" w:rsidR="006326CA" w:rsidRPr="007F726C" w:rsidRDefault="006326CA" w:rsidP="005709DE">
            <w:pPr>
              <w:rPr>
                <w:rFonts w:ascii="Cambria" w:hAnsi="Cambria"/>
                <w:sz w:val="18"/>
                <w:szCs w:val="22"/>
              </w:rPr>
            </w:pPr>
            <w:r w:rsidRPr="007F726C">
              <w:rPr>
                <w:rFonts w:ascii="Cambria" w:hAnsi="Cambria"/>
                <w:sz w:val="18"/>
                <w:szCs w:val="22"/>
              </w:rPr>
              <w:t>c) wygojone złamanie szyjki i panewki z dużym przemieszczeniem, przykurczem w stawie łopatkowo-ramiennym, z dużymi zanikami mięśni i innymi zmianami</w:t>
            </w:r>
          </w:p>
        </w:tc>
        <w:tc>
          <w:tcPr>
            <w:tcW w:w="885" w:type="dxa"/>
            <w:shd w:val="clear" w:color="auto" w:fill="auto"/>
            <w:vAlign w:val="center"/>
          </w:tcPr>
          <w:p w14:paraId="29AFFFEA" w14:textId="77777777" w:rsidR="006326CA" w:rsidRPr="007F726C" w:rsidRDefault="006326CA" w:rsidP="005709DE">
            <w:pPr>
              <w:jc w:val="right"/>
              <w:rPr>
                <w:rFonts w:ascii="Cambria" w:hAnsi="Cambria"/>
                <w:sz w:val="18"/>
                <w:szCs w:val="22"/>
              </w:rPr>
            </w:pPr>
            <w:r w:rsidRPr="007F726C">
              <w:rPr>
                <w:rFonts w:ascii="Cambria" w:hAnsi="Cambria"/>
                <w:sz w:val="18"/>
                <w:szCs w:val="22"/>
              </w:rPr>
              <w:t>30-55</w:t>
            </w:r>
          </w:p>
        </w:tc>
        <w:tc>
          <w:tcPr>
            <w:tcW w:w="709" w:type="dxa"/>
            <w:shd w:val="clear" w:color="auto" w:fill="auto"/>
            <w:vAlign w:val="center"/>
          </w:tcPr>
          <w:p w14:paraId="5FF9847B" w14:textId="77777777" w:rsidR="006326CA" w:rsidRPr="007F726C" w:rsidRDefault="006326CA" w:rsidP="005709DE">
            <w:pPr>
              <w:jc w:val="right"/>
              <w:rPr>
                <w:rFonts w:ascii="Cambria" w:hAnsi="Cambria"/>
                <w:sz w:val="18"/>
                <w:szCs w:val="22"/>
              </w:rPr>
            </w:pPr>
            <w:r w:rsidRPr="007F726C">
              <w:rPr>
                <w:rFonts w:ascii="Cambria" w:hAnsi="Cambria"/>
                <w:sz w:val="18"/>
                <w:szCs w:val="22"/>
              </w:rPr>
              <w:t>25-45</w:t>
            </w:r>
          </w:p>
        </w:tc>
      </w:tr>
      <w:tr w:rsidR="006326CA" w:rsidRPr="007F726C" w14:paraId="27916FE5" w14:textId="77777777" w:rsidTr="005709DE">
        <w:tc>
          <w:tcPr>
            <w:tcW w:w="8897" w:type="dxa"/>
            <w:shd w:val="clear" w:color="auto" w:fill="auto"/>
            <w:vAlign w:val="center"/>
          </w:tcPr>
          <w:p w14:paraId="28036CEC" w14:textId="77777777" w:rsidR="006326CA" w:rsidRPr="007F726C" w:rsidRDefault="006326CA" w:rsidP="005709DE">
            <w:pPr>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Normy pozycji 100 uwzględniają również ewentualne powikłania neurologiczne.</w:t>
            </w:r>
          </w:p>
        </w:tc>
        <w:tc>
          <w:tcPr>
            <w:tcW w:w="885" w:type="dxa"/>
            <w:shd w:val="clear" w:color="auto" w:fill="auto"/>
            <w:vAlign w:val="center"/>
          </w:tcPr>
          <w:p w14:paraId="26765F7F" w14:textId="77777777" w:rsidR="006326CA" w:rsidRPr="007F726C" w:rsidRDefault="006326CA" w:rsidP="005709DE">
            <w:pPr>
              <w:jc w:val="right"/>
              <w:rPr>
                <w:rFonts w:ascii="Cambria" w:hAnsi="Cambria"/>
                <w:sz w:val="18"/>
                <w:szCs w:val="22"/>
              </w:rPr>
            </w:pPr>
          </w:p>
        </w:tc>
        <w:tc>
          <w:tcPr>
            <w:tcW w:w="709" w:type="dxa"/>
            <w:shd w:val="clear" w:color="auto" w:fill="auto"/>
            <w:vAlign w:val="center"/>
          </w:tcPr>
          <w:p w14:paraId="263A59BD" w14:textId="77777777" w:rsidR="006326CA" w:rsidRPr="007F726C" w:rsidRDefault="006326CA" w:rsidP="005709DE">
            <w:pPr>
              <w:jc w:val="right"/>
              <w:rPr>
                <w:rFonts w:ascii="Cambria" w:hAnsi="Cambria"/>
                <w:sz w:val="18"/>
                <w:szCs w:val="22"/>
              </w:rPr>
            </w:pPr>
          </w:p>
        </w:tc>
      </w:tr>
      <w:tr w:rsidR="006326CA" w:rsidRPr="007F726C" w14:paraId="378B8612" w14:textId="77777777" w:rsidTr="005709DE">
        <w:tc>
          <w:tcPr>
            <w:tcW w:w="10491" w:type="dxa"/>
            <w:gridSpan w:val="3"/>
            <w:shd w:val="clear" w:color="auto" w:fill="auto"/>
            <w:vAlign w:val="center"/>
          </w:tcPr>
          <w:p w14:paraId="117E5B91" w14:textId="77777777" w:rsidR="006326CA" w:rsidRPr="007F726C" w:rsidRDefault="006326CA" w:rsidP="005709DE">
            <w:pPr>
              <w:jc w:val="both"/>
              <w:rPr>
                <w:rFonts w:ascii="Cambria" w:hAnsi="Cambria"/>
                <w:sz w:val="18"/>
                <w:szCs w:val="22"/>
              </w:rPr>
            </w:pPr>
            <w:r w:rsidRPr="007F726C">
              <w:rPr>
                <w:rFonts w:ascii="Cambria" w:hAnsi="Cambria"/>
                <w:b/>
                <w:sz w:val="18"/>
                <w:szCs w:val="22"/>
              </w:rPr>
              <w:t>101. Stan po złamaniu  obojczyka - w zależności od stopnia zniekształcenia i/lub ograniczenia ruchów:</w:t>
            </w:r>
          </w:p>
        </w:tc>
      </w:tr>
      <w:tr w:rsidR="006326CA" w:rsidRPr="007F726C" w14:paraId="0DB44974" w14:textId="77777777" w:rsidTr="005709DE">
        <w:tc>
          <w:tcPr>
            <w:tcW w:w="8897" w:type="dxa"/>
            <w:shd w:val="clear" w:color="auto" w:fill="auto"/>
            <w:vAlign w:val="center"/>
          </w:tcPr>
          <w:p w14:paraId="7EA32372" w14:textId="77777777" w:rsidR="006326CA" w:rsidRPr="007F726C" w:rsidRDefault="006326CA" w:rsidP="005709DE">
            <w:pPr>
              <w:rPr>
                <w:rFonts w:ascii="Cambria" w:hAnsi="Cambria"/>
                <w:sz w:val="18"/>
                <w:szCs w:val="22"/>
              </w:rPr>
            </w:pPr>
            <w:r w:rsidRPr="007F726C">
              <w:rPr>
                <w:rFonts w:ascii="Cambria" w:hAnsi="Cambria"/>
                <w:sz w:val="18"/>
                <w:szCs w:val="22"/>
              </w:rPr>
              <w:t>a) niewielkie zniekształcenie, bez ograniczenia ruchów</w:t>
            </w:r>
          </w:p>
        </w:tc>
        <w:tc>
          <w:tcPr>
            <w:tcW w:w="885" w:type="dxa"/>
            <w:shd w:val="clear" w:color="auto" w:fill="auto"/>
            <w:vAlign w:val="center"/>
          </w:tcPr>
          <w:p w14:paraId="5393D47C" w14:textId="77777777" w:rsidR="006326CA" w:rsidRPr="007F726C" w:rsidRDefault="006326CA" w:rsidP="005709DE">
            <w:pPr>
              <w:jc w:val="right"/>
              <w:rPr>
                <w:rFonts w:ascii="Cambria" w:hAnsi="Cambria"/>
                <w:sz w:val="18"/>
                <w:szCs w:val="22"/>
              </w:rPr>
            </w:pPr>
            <w:r w:rsidRPr="007F726C">
              <w:rPr>
                <w:rFonts w:ascii="Cambria" w:hAnsi="Cambria"/>
                <w:sz w:val="18"/>
                <w:szCs w:val="22"/>
              </w:rPr>
              <w:t>1-3</w:t>
            </w:r>
          </w:p>
        </w:tc>
        <w:tc>
          <w:tcPr>
            <w:tcW w:w="709" w:type="dxa"/>
            <w:shd w:val="clear" w:color="auto" w:fill="auto"/>
            <w:vAlign w:val="center"/>
          </w:tcPr>
          <w:p w14:paraId="694B6D7D" w14:textId="77777777" w:rsidR="006326CA" w:rsidRPr="007F726C" w:rsidRDefault="006326CA" w:rsidP="005709DE">
            <w:pPr>
              <w:jc w:val="right"/>
              <w:rPr>
                <w:rFonts w:ascii="Cambria" w:hAnsi="Cambria"/>
                <w:sz w:val="18"/>
                <w:szCs w:val="22"/>
              </w:rPr>
            </w:pPr>
            <w:r w:rsidRPr="007F726C">
              <w:rPr>
                <w:rFonts w:ascii="Cambria" w:hAnsi="Cambria"/>
                <w:sz w:val="18"/>
                <w:szCs w:val="22"/>
              </w:rPr>
              <w:t>1-2</w:t>
            </w:r>
          </w:p>
        </w:tc>
      </w:tr>
      <w:tr w:rsidR="006326CA" w:rsidRPr="007F726C" w14:paraId="1D1B33E5" w14:textId="77777777" w:rsidTr="005709DE">
        <w:tc>
          <w:tcPr>
            <w:tcW w:w="8897" w:type="dxa"/>
            <w:shd w:val="clear" w:color="auto" w:fill="auto"/>
            <w:vAlign w:val="center"/>
          </w:tcPr>
          <w:p w14:paraId="58728FFA" w14:textId="77777777" w:rsidR="006326CA" w:rsidRPr="007F726C" w:rsidRDefault="006326CA" w:rsidP="005709DE">
            <w:pPr>
              <w:rPr>
                <w:rFonts w:ascii="Cambria" w:hAnsi="Cambria"/>
                <w:sz w:val="18"/>
                <w:szCs w:val="22"/>
              </w:rPr>
            </w:pPr>
            <w:r w:rsidRPr="007F726C">
              <w:rPr>
                <w:rFonts w:ascii="Cambria" w:hAnsi="Cambria"/>
                <w:sz w:val="18"/>
                <w:szCs w:val="22"/>
              </w:rPr>
              <w:t>b) średniego stopnia zniekształcenie i ograniczenie ruchu miernego stopnia</w:t>
            </w:r>
          </w:p>
        </w:tc>
        <w:tc>
          <w:tcPr>
            <w:tcW w:w="885" w:type="dxa"/>
            <w:shd w:val="clear" w:color="auto" w:fill="auto"/>
            <w:vAlign w:val="center"/>
          </w:tcPr>
          <w:p w14:paraId="3E0A436F" w14:textId="77777777" w:rsidR="006326CA" w:rsidRPr="007F726C" w:rsidRDefault="006326CA" w:rsidP="005709DE">
            <w:pPr>
              <w:jc w:val="right"/>
              <w:rPr>
                <w:rFonts w:ascii="Cambria" w:hAnsi="Cambria"/>
                <w:sz w:val="18"/>
                <w:szCs w:val="22"/>
              </w:rPr>
            </w:pPr>
            <w:r w:rsidRPr="007F726C">
              <w:rPr>
                <w:rFonts w:ascii="Cambria" w:hAnsi="Cambria"/>
                <w:sz w:val="18"/>
                <w:szCs w:val="22"/>
              </w:rPr>
              <w:t>3-10</w:t>
            </w:r>
          </w:p>
        </w:tc>
        <w:tc>
          <w:tcPr>
            <w:tcW w:w="709" w:type="dxa"/>
            <w:shd w:val="clear" w:color="auto" w:fill="auto"/>
            <w:vAlign w:val="center"/>
          </w:tcPr>
          <w:p w14:paraId="2AC9DC75"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735BB35C" w14:textId="77777777" w:rsidTr="005709DE">
        <w:tc>
          <w:tcPr>
            <w:tcW w:w="8897" w:type="dxa"/>
            <w:shd w:val="clear" w:color="auto" w:fill="auto"/>
            <w:vAlign w:val="center"/>
          </w:tcPr>
          <w:p w14:paraId="37A2A54B" w14:textId="77777777" w:rsidR="006326CA" w:rsidRPr="007F726C" w:rsidRDefault="006326CA" w:rsidP="005709DE">
            <w:pPr>
              <w:rPr>
                <w:rFonts w:ascii="Cambria" w:hAnsi="Cambria"/>
                <w:sz w:val="18"/>
                <w:szCs w:val="22"/>
              </w:rPr>
            </w:pPr>
            <w:r w:rsidRPr="007F726C">
              <w:rPr>
                <w:rFonts w:ascii="Cambria" w:hAnsi="Cambria"/>
                <w:sz w:val="18"/>
                <w:szCs w:val="22"/>
              </w:rPr>
              <w:t>c) duże zniekształcenie i ograniczenie ruchu</w:t>
            </w:r>
          </w:p>
        </w:tc>
        <w:tc>
          <w:tcPr>
            <w:tcW w:w="885" w:type="dxa"/>
            <w:shd w:val="clear" w:color="auto" w:fill="auto"/>
            <w:vAlign w:val="center"/>
          </w:tcPr>
          <w:p w14:paraId="75AC048F"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c>
          <w:tcPr>
            <w:tcW w:w="709" w:type="dxa"/>
            <w:shd w:val="clear" w:color="auto" w:fill="auto"/>
            <w:vAlign w:val="center"/>
          </w:tcPr>
          <w:p w14:paraId="6337EBBE"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75FE1648" w14:textId="77777777" w:rsidTr="005709DE">
        <w:tc>
          <w:tcPr>
            <w:tcW w:w="8897" w:type="dxa"/>
            <w:shd w:val="clear" w:color="auto" w:fill="auto"/>
            <w:vAlign w:val="center"/>
          </w:tcPr>
          <w:p w14:paraId="1FFCBA5F" w14:textId="77777777" w:rsidR="006326CA" w:rsidRPr="007F726C" w:rsidRDefault="006326CA" w:rsidP="005709DE">
            <w:pPr>
              <w:rPr>
                <w:rFonts w:ascii="Cambria" w:hAnsi="Cambria"/>
                <w:b/>
                <w:sz w:val="18"/>
                <w:szCs w:val="22"/>
              </w:rPr>
            </w:pPr>
            <w:r w:rsidRPr="007F726C">
              <w:rPr>
                <w:rFonts w:ascii="Cambria" w:hAnsi="Cambria"/>
                <w:b/>
                <w:sz w:val="18"/>
                <w:szCs w:val="22"/>
              </w:rPr>
              <w:t>102. Staw rzekomy obojczyka - w zależności od zniekształceń, przemieszczeń, upośledzenia funkcji kończyny:</w:t>
            </w:r>
          </w:p>
        </w:tc>
        <w:tc>
          <w:tcPr>
            <w:tcW w:w="885" w:type="dxa"/>
            <w:shd w:val="clear" w:color="auto" w:fill="auto"/>
            <w:vAlign w:val="center"/>
          </w:tcPr>
          <w:p w14:paraId="3D86A25B"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c>
          <w:tcPr>
            <w:tcW w:w="709" w:type="dxa"/>
            <w:shd w:val="clear" w:color="auto" w:fill="auto"/>
            <w:vAlign w:val="center"/>
          </w:tcPr>
          <w:p w14:paraId="710F60B6"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1EFF889A" w14:textId="77777777" w:rsidTr="005709DE">
        <w:tc>
          <w:tcPr>
            <w:tcW w:w="10491" w:type="dxa"/>
            <w:gridSpan w:val="3"/>
            <w:shd w:val="clear" w:color="auto" w:fill="auto"/>
            <w:vAlign w:val="center"/>
          </w:tcPr>
          <w:p w14:paraId="2FA9C537"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złamania obojczyka powikłanego stawem rzekomym orzekać wyłącznie z punktu 102.</w:t>
            </w:r>
          </w:p>
        </w:tc>
      </w:tr>
      <w:tr w:rsidR="006326CA" w:rsidRPr="007F726C" w14:paraId="409B46C6" w14:textId="77777777" w:rsidTr="005709DE">
        <w:trPr>
          <w:trHeight w:val="61"/>
        </w:trPr>
        <w:tc>
          <w:tcPr>
            <w:tcW w:w="10491" w:type="dxa"/>
            <w:gridSpan w:val="3"/>
            <w:shd w:val="clear" w:color="auto" w:fill="auto"/>
            <w:vAlign w:val="center"/>
          </w:tcPr>
          <w:p w14:paraId="4C284992"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103. Podwichnięcie, zwichnięcie stawu obojczykowo-barkowego lub obojczykowo-mostkowego - w zależności od ograniczenia ruchów, stopnia zniekształcenia i upośledzenia funkcji:</w:t>
            </w:r>
          </w:p>
        </w:tc>
      </w:tr>
      <w:tr w:rsidR="006326CA" w:rsidRPr="007F726C" w14:paraId="3C346256" w14:textId="77777777" w:rsidTr="005709DE">
        <w:tc>
          <w:tcPr>
            <w:tcW w:w="8897" w:type="dxa"/>
            <w:shd w:val="clear" w:color="auto" w:fill="auto"/>
            <w:vAlign w:val="center"/>
          </w:tcPr>
          <w:p w14:paraId="1FF6E084" w14:textId="77777777" w:rsidR="006326CA" w:rsidRPr="007F726C" w:rsidRDefault="006326CA" w:rsidP="005709DE">
            <w:pPr>
              <w:rPr>
                <w:rFonts w:ascii="Cambria" w:hAnsi="Cambria"/>
                <w:sz w:val="18"/>
                <w:szCs w:val="22"/>
              </w:rPr>
            </w:pPr>
            <w:r w:rsidRPr="007F726C">
              <w:rPr>
                <w:rFonts w:ascii="Cambria" w:hAnsi="Cambria"/>
                <w:sz w:val="18"/>
                <w:szCs w:val="22"/>
              </w:rPr>
              <w:t>a) nieznaczne zmiany</w:t>
            </w:r>
          </w:p>
        </w:tc>
        <w:tc>
          <w:tcPr>
            <w:tcW w:w="885" w:type="dxa"/>
            <w:shd w:val="clear" w:color="auto" w:fill="auto"/>
            <w:vAlign w:val="center"/>
          </w:tcPr>
          <w:p w14:paraId="5D0FDF79"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44FD15A6" w14:textId="77777777" w:rsidR="006326CA" w:rsidRPr="007F726C" w:rsidRDefault="006326CA" w:rsidP="005709DE">
            <w:pPr>
              <w:jc w:val="right"/>
              <w:rPr>
                <w:rFonts w:ascii="Cambria" w:hAnsi="Cambria"/>
                <w:sz w:val="18"/>
                <w:szCs w:val="22"/>
              </w:rPr>
            </w:pPr>
            <w:r w:rsidRPr="007F726C">
              <w:rPr>
                <w:rFonts w:ascii="Cambria" w:hAnsi="Cambria"/>
                <w:sz w:val="18"/>
                <w:szCs w:val="22"/>
              </w:rPr>
              <w:t>1-3</w:t>
            </w:r>
          </w:p>
        </w:tc>
      </w:tr>
      <w:tr w:rsidR="006326CA" w:rsidRPr="007F726C" w14:paraId="432F5E54" w14:textId="77777777" w:rsidTr="005709DE">
        <w:tc>
          <w:tcPr>
            <w:tcW w:w="8897" w:type="dxa"/>
            <w:shd w:val="clear" w:color="auto" w:fill="auto"/>
            <w:vAlign w:val="center"/>
          </w:tcPr>
          <w:p w14:paraId="40AD5FB3" w14:textId="77777777" w:rsidR="006326CA" w:rsidRPr="007F726C" w:rsidRDefault="006326CA" w:rsidP="005709DE">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14:paraId="563D236D"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14:paraId="0284FECB" w14:textId="77777777" w:rsidR="006326CA" w:rsidRPr="007F726C" w:rsidRDefault="006326CA" w:rsidP="005709DE">
            <w:pPr>
              <w:jc w:val="right"/>
              <w:rPr>
                <w:rFonts w:ascii="Cambria" w:hAnsi="Cambria"/>
                <w:sz w:val="18"/>
                <w:szCs w:val="22"/>
              </w:rPr>
            </w:pPr>
            <w:r w:rsidRPr="007F726C">
              <w:rPr>
                <w:rFonts w:ascii="Cambria" w:hAnsi="Cambria"/>
                <w:sz w:val="18"/>
                <w:szCs w:val="22"/>
              </w:rPr>
              <w:t>3-12</w:t>
            </w:r>
          </w:p>
        </w:tc>
      </w:tr>
      <w:tr w:rsidR="006326CA" w:rsidRPr="007F726C" w14:paraId="040377B9" w14:textId="77777777" w:rsidTr="005709DE">
        <w:tc>
          <w:tcPr>
            <w:tcW w:w="8897" w:type="dxa"/>
            <w:shd w:val="clear" w:color="auto" w:fill="auto"/>
            <w:vAlign w:val="center"/>
          </w:tcPr>
          <w:p w14:paraId="0B429948" w14:textId="77777777" w:rsidR="006326CA" w:rsidRPr="007F726C" w:rsidRDefault="006326CA" w:rsidP="005709DE">
            <w:pPr>
              <w:rPr>
                <w:rFonts w:ascii="Cambria" w:hAnsi="Cambria"/>
                <w:sz w:val="18"/>
                <w:szCs w:val="22"/>
              </w:rPr>
            </w:pPr>
            <w:r w:rsidRPr="007F726C">
              <w:rPr>
                <w:rFonts w:ascii="Cambria" w:hAnsi="Cambria"/>
                <w:sz w:val="18"/>
                <w:szCs w:val="22"/>
              </w:rPr>
              <w:t>c) znaczne zmiany</w:t>
            </w:r>
          </w:p>
        </w:tc>
        <w:tc>
          <w:tcPr>
            <w:tcW w:w="885" w:type="dxa"/>
            <w:shd w:val="clear" w:color="auto" w:fill="auto"/>
            <w:vAlign w:val="center"/>
          </w:tcPr>
          <w:p w14:paraId="14FF24B1" w14:textId="77777777" w:rsidR="006326CA" w:rsidRPr="007F726C" w:rsidRDefault="006326CA" w:rsidP="005709DE">
            <w:pPr>
              <w:jc w:val="right"/>
              <w:rPr>
                <w:rFonts w:ascii="Cambria" w:hAnsi="Cambria"/>
                <w:sz w:val="18"/>
                <w:szCs w:val="22"/>
              </w:rPr>
            </w:pPr>
            <w:r w:rsidRPr="007F726C">
              <w:rPr>
                <w:rFonts w:ascii="Cambria" w:hAnsi="Cambria"/>
                <w:sz w:val="18"/>
                <w:szCs w:val="22"/>
              </w:rPr>
              <w:t>15-25</w:t>
            </w:r>
          </w:p>
        </w:tc>
        <w:tc>
          <w:tcPr>
            <w:tcW w:w="709" w:type="dxa"/>
            <w:shd w:val="clear" w:color="auto" w:fill="auto"/>
            <w:vAlign w:val="center"/>
          </w:tcPr>
          <w:p w14:paraId="1B2F635C" w14:textId="77777777" w:rsidR="006326CA" w:rsidRPr="007F726C" w:rsidRDefault="006326CA" w:rsidP="005709DE">
            <w:pPr>
              <w:jc w:val="right"/>
              <w:rPr>
                <w:rFonts w:ascii="Cambria" w:hAnsi="Cambria"/>
                <w:sz w:val="18"/>
                <w:szCs w:val="22"/>
              </w:rPr>
            </w:pPr>
            <w:r w:rsidRPr="007F726C">
              <w:rPr>
                <w:rFonts w:ascii="Cambria" w:hAnsi="Cambria"/>
                <w:sz w:val="18"/>
                <w:szCs w:val="22"/>
              </w:rPr>
              <w:t>12-20</w:t>
            </w:r>
          </w:p>
        </w:tc>
      </w:tr>
      <w:tr w:rsidR="006326CA" w:rsidRPr="007F726C" w14:paraId="77BC72E1" w14:textId="77777777" w:rsidTr="005709DE">
        <w:tc>
          <w:tcPr>
            <w:tcW w:w="10491" w:type="dxa"/>
            <w:gridSpan w:val="3"/>
            <w:shd w:val="clear" w:color="auto" w:fill="auto"/>
            <w:vAlign w:val="center"/>
          </w:tcPr>
          <w:p w14:paraId="1414A9A2"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gdy deficyt funkcji kończyny górnej wynika z  nakładania się skutków złamania obojczyka oraz uszkodzeń neurologicznych, deficyt funkcji kończyny oceniać jedynie wg pozycji 182, natomiast stopień zniekształcenia obojczyka  według pozycji 101- 103 . W przypadku  nie nakładania się deficytów oceniać dodatkowo według pozycji 182.</w:t>
            </w:r>
          </w:p>
        </w:tc>
      </w:tr>
      <w:tr w:rsidR="006326CA" w:rsidRPr="007F726C" w14:paraId="36615D09" w14:textId="77777777" w:rsidTr="005709DE">
        <w:tc>
          <w:tcPr>
            <w:tcW w:w="8897" w:type="dxa"/>
            <w:shd w:val="clear" w:color="auto" w:fill="auto"/>
            <w:vAlign w:val="center"/>
          </w:tcPr>
          <w:p w14:paraId="13902970" w14:textId="77777777" w:rsidR="006326CA" w:rsidRPr="007F726C" w:rsidRDefault="006326CA" w:rsidP="005709DE">
            <w:pPr>
              <w:rPr>
                <w:rFonts w:ascii="Cambria" w:hAnsi="Cambria"/>
                <w:b/>
                <w:sz w:val="18"/>
                <w:szCs w:val="22"/>
              </w:rPr>
            </w:pPr>
            <w:r w:rsidRPr="007F726C">
              <w:rPr>
                <w:rFonts w:ascii="Cambria" w:hAnsi="Cambria"/>
                <w:b/>
                <w:sz w:val="18"/>
                <w:szCs w:val="22"/>
              </w:rPr>
              <w:t>104. Uszkodzenia obojczyka powikłane przewlekłym zapaleniem kości, obecnością ciał obcych (z wyjątkiem ciał obcych związanych z zastosowaniem technik operacyjnych)  - ocenia się wg poz. 101-103 - zwiększając stopień trwałego uszczerbku o:</w:t>
            </w:r>
          </w:p>
        </w:tc>
        <w:tc>
          <w:tcPr>
            <w:tcW w:w="1594" w:type="dxa"/>
            <w:gridSpan w:val="2"/>
            <w:shd w:val="clear" w:color="auto" w:fill="auto"/>
            <w:vAlign w:val="center"/>
          </w:tcPr>
          <w:p w14:paraId="1C925F5E"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7F686C8D" w14:textId="77777777" w:rsidTr="005709DE">
        <w:tc>
          <w:tcPr>
            <w:tcW w:w="10491" w:type="dxa"/>
            <w:gridSpan w:val="3"/>
            <w:shd w:val="clear" w:color="auto" w:fill="auto"/>
            <w:vAlign w:val="center"/>
          </w:tcPr>
          <w:p w14:paraId="503AEB79" w14:textId="77777777" w:rsidR="006326CA" w:rsidRPr="007F726C" w:rsidRDefault="006326CA" w:rsidP="005709DE">
            <w:pPr>
              <w:jc w:val="both"/>
              <w:rPr>
                <w:rFonts w:ascii="Cambria" w:hAnsi="Cambria"/>
                <w:sz w:val="18"/>
                <w:szCs w:val="22"/>
              </w:rPr>
            </w:pPr>
            <w:r w:rsidRPr="007F726C">
              <w:rPr>
                <w:rFonts w:ascii="Cambria" w:hAnsi="Cambria"/>
                <w:b/>
                <w:sz w:val="18"/>
                <w:szCs w:val="22"/>
              </w:rPr>
              <w:t>105. Uszkodzenia stawu łopatkowo-ramiennego (zwichnięcia, złamania- głowy, nasady bliższej kości ramiennej, skręcenia) oraz uszkodzenia pozostałych struktur barku - w zależności od blizn, ubytków tkanek, ograniczenia ruchów, zaników mięśni, przemieszczeń i  zniekształceń :</w:t>
            </w:r>
          </w:p>
        </w:tc>
      </w:tr>
      <w:tr w:rsidR="006326CA" w:rsidRPr="007F726C" w14:paraId="11BC4F97" w14:textId="77777777" w:rsidTr="005709DE">
        <w:tc>
          <w:tcPr>
            <w:tcW w:w="8897" w:type="dxa"/>
            <w:shd w:val="clear" w:color="auto" w:fill="auto"/>
            <w:vAlign w:val="center"/>
          </w:tcPr>
          <w:p w14:paraId="64195721" w14:textId="77777777" w:rsidR="006326CA" w:rsidRPr="007F726C" w:rsidRDefault="006326CA" w:rsidP="005709DE">
            <w:pPr>
              <w:rPr>
                <w:rFonts w:ascii="Cambria" w:hAnsi="Cambria"/>
                <w:sz w:val="18"/>
                <w:szCs w:val="22"/>
              </w:rPr>
            </w:pPr>
            <w:r w:rsidRPr="007F726C">
              <w:rPr>
                <w:rFonts w:ascii="Cambria" w:hAnsi="Cambria"/>
                <w:sz w:val="18"/>
                <w:szCs w:val="22"/>
              </w:rPr>
              <w:t>a) miernego stopnia</w:t>
            </w:r>
          </w:p>
        </w:tc>
        <w:tc>
          <w:tcPr>
            <w:tcW w:w="885" w:type="dxa"/>
            <w:shd w:val="clear" w:color="auto" w:fill="auto"/>
            <w:vAlign w:val="center"/>
          </w:tcPr>
          <w:p w14:paraId="3B307B35"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c>
          <w:tcPr>
            <w:tcW w:w="709" w:type="dxa"/>
            <w:shd w:val="clear" w:color="auto" w:fill="auto"/>
            <w:vAlign w:val="center"/>
          </w:tcPr>
          <w:p w14:paraId="4DF38183"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69498B58" w14:textId="77777777" w:rsidTr="005709DE">
        <w:tc>
          <w:tcPr>
            <w:tcW w:w="8897" w:type="dxa"/>
            <w:shd w:val="clear" w:color="auto" w:fill="auto"/>
            <w:vAlign w:val="center"/>
          </w:tcPr>
          <w:p w14:paraId="004614E6" w14:textId="77777777" w:rsidR="006326CA" w:rsidRPr="007F726C" w:rsidRDefault="006326CA" w:rsidP="005709DE">
            <w:pPr>
              <w:rPr>
                <w:rFonts w:ascii="Cambria" w:hAnsi="Cambria"/>
                <w:sz w:val="18"/>
                <w:szCs w:val="22"/>
              </w:rPr>
            </w:pPr>
            <w:r w:rsidRPr="007F726C">
              <w:rPr>
                <w:rFonts w:ascii="Cambria" w:hAnsi="Cambria"/>
                <w:sz w:val="18"/>
                <w:szCs w:val="22"/>
              </w:rPr>
              <w:t>b) średniego stopnia</w:t>
            </w:r>
          </w:p>
        </w:tc>
        <w:tc>
          <w:tcPr>
            <w:tcW w:w="885" w:type="dxa"/>
            <w:shd w:val="clear" w:color="auto" w:fill="auto"/>
            <w:vAlign w:val="center"/>
          </w:tcPr>
          <w:p w14:paraId="1B9C6225"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14:paraId="596DEDD3"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4E28CC4F" w14:textId="77777777" w:rsidTr="005709DE">
        <w:tc>
          <w:tcPr>
            <w:tcW w:w="8897" w:type="dxa"/>
            <w:shd w:val="clear" w:color="auto" w:fill="auto"/>
            <w:vAlign w:val="center"/>
          </w:tcPr>
          <w:p w14:paraId="4573AB0D" w14:textId="77777777" w:rsidR="006326CA" w:rsidRPr="007F726C" w:rsidRDefault="006326CA" w:rsidP="005709DE">
            <w:pPr>
              <w:rPr>
                <w:rFonts w:ascii="Cambria" w:hAnsi="Cambria"/>
                <w:sz w:val="18"/>
                <w:szCs w:val="22"/>
              </w:rPr>
            </w:pPr>
            <w:r w:rsidRPr="007F726C">
              <w:rPr>
                <w:rFonts w:ascii="Cambria" w:hAnsi="Cambria"/>
                <w:sz w:val="18"/>
                <w:szCs w:val="22"/>
              </w:rPr>
              <w:t>c) dużego stopnia</w:t>
            </w:r>
          </w:p>
        </w:tc>
        <w:tc>
          <w:tcPr>
            <w:tcW w:w="885" w:type="dxa"/>
            <w:shd w:val="clear" w:color="auto" w:fill="auto"/>
            <w:vAlign w:val="center"/>
          </w:tcPr>
          <w:p w14:paraId="0175E3C6"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c>
          <w:tcPr>
            <w:tcW w:w="709" w:type="dxa"/>
            <w:shd w:val="clear" w:color="auto" w:fill="auto"/>
            <w:vAlign w:val="center"/>
          </w:tcPr>
          <w:p w14:paraId="22AFD270" w14:textId="77777777" w:rsidR="006326CA" w:rsidRPr="007F726C" w:rsidRDefault="006326CA" w:rsidP="005709DE">
            <w:pPr>
              <w:jc w:val="right"/>
              <w:rPr>
                <w:rFonts w:ascii="Cambria" w:hAnsi="Cambria"/>
                <w:sz w:val="18"/>
                <w:szCs w:val="22"/>
              </w:rPr>
            </w:pPr>
            <w:r w:rsidRPr="007F726C">
              <w:rPr>
                <w:rFonts w:ascii="Cambria" w:hAnsi="Cambria"/>
                <w:sz w:val="18"/>
                <w:szCs w:val="22"/>
              </w:rPr>
              <w:t>15-25</w:t>
            </w:r>
          </w:p>
        </w:tc>
      </w:tr>
      <w:tr w:rsidR="006326CA" w:rsidRPr="007F726C" w14:paraId="443CDB6D" w14:textId="77777777" w:rsidTr="005709DE">
        <w:tc>
          <w:tcPr>
            <w:tcW w:w="8897" w:type="dxa"/>
            <w:shd w:val="clear" w:color="auto" w:fill="auto"/>
            <w:vAlign w:val="center"/>
          </w:tcPr>
          <w:p w14:paraId="0E32CBD4" w14:textId="77777777" w:rsidR="006326CA" w:rsidRPr="007F726C" w:rsidRDefault="006326CA" w:rsidP="005709DE">
            <w:pPr>
              <w:rPr>
                <w:rFonts w:ascii="Cambria" w:hAnsi="Cambria"/>
                <w:b/>
                <w:sz w:val="18"/>
                <w:szCs w:val="22"/>
              </w:rPr>
            </w:pPr>
            <w:r w:rsidRPr="007F726C">
              <w:rPr>
                <w:rFonts w:ascii="Cambria" w:hAnsi="Cambria"/>
                <w:b/>
                <w:sz w:val="18"/>
                <w:szCs w:val="22"/>
              </w:rPr>
              <w:t>106. Zestarzałe nieodprowadzone zwichnięcie stawu łopatkowo -ramiennego w zależności od zakresu ruchów i ustawienia kończyny:</w:t>
            </w:r>
          </w:p>
        </w:tc>
        <w:tc>
          <w:tcPr>
            <w:tcW w:w="885" w:type="dxa"/>
            <w:shd w:val="clear" w:color="auto" w:fill="auto"/>
            <w:vAlign w:val="center"/>
          </w:tcPr>
          <w:p w14:paraId="4DC24CFF" w14:textId="77777777" w:rsidR="006326CA" w:rsidRPr="007F726C" w:rsidRDefault="006326CA" w:rsidP="005709DE">
            <w:pPr>
              <w:jc w:val="right"/>
              <w:rPr>
                <w:rFonts w:ascii="Cambria" w:hAnsi="Cambria"/>
                <w:sz w:val="18"/>
                <w:szCs w:val="22"/>
              </w:rPr>
            </w:pPr>
            <w:r w:rsidRPr="007F726C">
              <w:rPr>
                <w:rFonts w:ascii="Cambria" w:hAnsi="Cambria"/>
                <w:sz w:val="18"/>
                <w:szCs w:val="22"/>
              </w:rPr>
              <w:t>20-35</w:t>
            </w:r>
          </w:p>
        </w:tc>
        <w:tc>
          <w:tcPr>
            <w:tcW w:w="709" w:type="dxa"/>
            <w:shd w:val="clear" w:color="auto" w:fill="auto"/>
            <w:vAlign w:val="center"/>
          </w:tcPr>
          <w:p w14:paraId="3210A954"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2D48C178" w14:textId="77777777" w:rsidTr="005709DE">
        <w:tc>
          <w:tcPr>
            <w:tcW w:w="10491" w:type="dxa"/>
            <w:gridSpan w:val="3"/>
            <w:shd w:val="clear" w:color="auto" w:fill="auto"/>
            <w:vAlign w:val="center"/>
          </w:tcPr>
          <w:p w14:paraId="6DBAAB41" w14:textId="77777777" w:rsidR="006326CA" w:rsidRPr="007F726C" w:rsidRDefault="006326CA" w:rsidP="005709DE">
            <w:pPr>
              <w:jc w:val="both"/>
              <w:rPr>
                <w:rFonts w:ascii="Cambria" w:hAnsi="Cambria"/>
                <w:sz w:val="18"/>
                <w:szCs w:val="22"/>
              </w:rPr>
            </w:pPr>
            <w:r w:rsidRPr="007F726C">
              <w:rPr>
                <w:rFonts w:ascii="Cambria" w:hAnsi="Cambria"/>
                <w:b/>
                <w:sz w:val="18"/>
                <w:szCs w:val="22"/>
              </w:rPr>
              <w:t>107. Nawykowe zwichnięcie:</w:t>
            </w:r>
          </w:p>
        </w:tc>
      </w:tr>
      <w:tr w:rsidR="006326CA" w:rsidRPr="007F726C" w14:paraId="178E3B0D" w14:textId="77777777" w:rsidTr="005709DE">
        <w:tc>
          <w:tcPr>
            <w:tcW w:w="8897" w:type="dxa"/>
            <w:shd w:val="clear" w:color="auto" w:fill="auto"/>
            <w:vAlign w:val="center"/>
          </w:tcPr>
          <w:p w14:paraId="5B32DEF3" w14:textId="77777777" w:rsidR="006326CA" w:rsidRPr="007F726C" w:rsidRDefault="006326CA" w:rsidP="005709DE">
            <w:pPr>
              <w:rPr>
                <w:rFonts w:ascii="Cambria" w:hAnsi="Cambria"/>
                <w:sz w:val="18"/>
                <w:szCs w:val="22"/>
              </w:rPr>
            </w:pPr>
            <w:r w:rsidRPr="007F726C">
              <w:rPr>
                <w:rFonts w:ascii="Cambria" w:hAnsi="Cambria"/>
                <w:sz w:val="18"/>
                <w:szCs w:val="22"/>
              </w:rPr>
              <w:t>a) po leczeniu operacyjnym w zależności od ograniczenia ruchomości</w:t>
            </w:r>
          </w:p>
        </w:tc>
        <w:tc>
          <w:tcPr>
            <w:tcW w:w="885" w:type="dxa"/>
            <w:shd w:val="clear" w:color="auto" w:fill="auto"/>
            <w:vAlign w:val="center"/>
          </w:tcPr>
          <w:p w14:paraId="499FFF9F" w14:textId="77777777" w:rsidR="006326CA" w:rsidRPr="007F726C" w:rsidRDefault="006326CA" w:rsidP="005709DE">
            <w:pPr>
              <w:jc w:val="right"/>
              <w:rPr>
                <w:rFonts w:ascii="Cambria" w:hAnsi="Cambria"/>
                <w:sz w:val="18"/>
                <w:szCs w:val="22"/>
              </w:rPr>
            </w:pPr>
            <w:r w:rsidRPr="007F726C">
              <w:rPr>
                <w:rFonts w:ascii="Cambria" w:hAnsi="Cambria"/>
                <w:sz w:val="18"/>
                <w:szCs w:val="22"/>
              </w:rPr>
              <w:t>5-25</w:t>
            </w:r>
          </w:p>
        </w:tc>
        <w:tc>
          <w:tcPr>
            <w:tcW w:w="709" w:type="dxa"/>
            <w:shd w:val="clear" w:color="auto" w:fill="auto"/>
            <w:vAlign w:val="center"/>
          </w:tcPr>
          <w:p w14:paraId="1A1E4D75"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5082B181" w14:textId="77777777" w:rsidTr="005709DE">
        <w:tc>
          <w:tcPr>
            <w:tcW w:w="8897" w:type="dxa"/>
            <w:shd w:val="clear" w:color="auto" w:fill="auto"/>
            <w:vAlign w:val="center"/>
          </w:tcPr>
          <w:p w14:paraId="467C2861" w14:textId="77777777" w:rsidR="006326CA" w:rsidRPr="007F726C" w:rsidRDefault="006326CA" w:rsidP="005709DE">
            <w:pPr>
              <w:rPr>
                <w:rFonts w:ascii="Cambria" w:hAnsi="Cambria"/>
                <w:sz w:val="18"/>
                <w:szCs w:val="22"/>
              </w:rPr>
            </w:pPr>
            <w:r w:rsidRPr="007F726C">
              <w:rPr>
                <w:rFonts w:ascii="Cambria" w:hAnsi="Cambria"/>
                <w:sz w:val="18"/>
                <w:szCs w:val="22"/>
              </w:rPr>
              <w:t>b) nie leczone operacyjnie</w:t>
            </w:r>
          </w:p>
        </w:tc>
        <w:tc>
          <w:tcPr>
            <w:tcW w:w="885" w:type="dxa"/>
            <w:shd w:val="clear" w:color="auto" w:fill="auto"/>
            <w:vAlign w:val="center"/>
          </w:tcPr>
          <w:p w14:paraId="2425F618"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c>
          <w:tcPr>
            <w:tcW w:w="709" w:type="dxa"/>
            <w:shd w:val="clear" w:color="auto" w:fill="auto"/>
            <w:vAlign w:val="center"/>
          </w:tcPr>
          <w:p w14:paraId="5F5EBCED" w14:textId="77777777" w:rsidR="006326CA" w:rsidRPr="007F726C" w:rsidRDefault="006326CA" w:rsidP="005709DE">
            <w:pPr>
              <w:jc w:val="right"/>
              <w:rPr>
                <w:rFonts w:ascii="Cambria" w:hAnsi="Cambria"/>
                <w:sz w:val="18"/>
                <w:szCs w:val="22"/>
              </w:rPr>
            </w:pPr>
            <w:r w:rsidRPr="007F726C">
              <w:rPr>
                <w:rFonts w:ascii="Cambria" w:hAnsi="Cambria"/>
                <w:sz w:val="18"/>
                <w:szCs w:val="22"/>
              </w:rPr>
              <w:t>20</w:t>
            </w:r>
          </w:p>
        </w:tc>
      </w:tr>
      <w:tr w:rsidR="006326CA" w:rsidRPr="007F726C" w14:paraId="7FB9F144" w14:textId="77777777" w:rsidTr="005709DE">
        <w:tc>
          <w:tcPr>
            <w:tcW w:w="10491" w:type="dxa"/>
            <w:gridSpan w:val="3"/>
            <w:shd w:val="clear" w:color="auto" w:fill="auto"/>
            <w:vAlign w:val="center"/>
          </w:tcPr>
          <w:p w14:paraId="40E080CC"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Nawykowego zwichnięcia nie należy traktować jako kolejnego nieszczęśliwego wypadku lecz jako skutek ostatniego urazowego zwichnięcia stawu łopatkowo-ramiennego. Przy orzekaniu według punktu 107 należy zebrać szczegółowy wywiad w kierunku przebytych wcześniej urazowych zwichnięć w stawie oraz zapoznać się z dodatkową dokumentacją medyczną – w celu ustalenia daty ostatniego zwichnięcia urazowego oraz daty pierwszego zwichnięcia nawykowego.</w:t>
            </w:r>
          </w:p>
        </w:tc>
      </w:tr>
      <w:tr w:rsidR="006326CA" w:rsidRPr="007F726C" w14:paraId="39CEDA2D" w14:textId="77777777" w:rsidTr="005709DE">
        <w:tc>
          <w:tcPr>
            <w:tcW w:w="8897" w:type="dxa"/>
            <w:shd w:val="clear" w:color="auto" w:fill="auto"/>
            <w:vAlign w:val="center"/>
          </w:tcPr>
          <w:p w14:paraId="1B69B1C5" w14:textId="77777777" w:rsidR="006326CA" w:rsidRPr="007F726C" w:rsidRDefault="006326CA" w:rsidP="005709DE">
            <w:pPr>
              <w:rPr>
                <w:rFonts w:ascii="Cambria" w:hAnsi="Cambria"/>
                <w:b/>
                <w:sz w:val="18"/>
                <w:szCs w:val="22"/>
              </w:rPr>
            </w:pPr>
            <w:r w:rsidRPr="007F726C">
              <w:rPr>
                <w:rFonts w:ascii="Cambria" w:hAnsi="Cambria"/>
                <w:b/>
                <w:sz w:val="18"/>
                <w:szCs w:val="22"/>
              </w:rPr>
              <w:t xml:space="preserve">108. Staw cepowy w następstwie pourazowych ubytków kości - w zależności od zaburzeń funkcji:  </w:t>
            </w:r>
          </w:p>
        </w:tc>
        <w:tc>
          <w:tcPr>
            <w:tcW w:w="885" w:type="dxa"/>
            <w:shd w:val="clear" w:color="auto" w:fill="auto"/>
            <w:vAlign w:val="center"/>
          </w:tcPr>
          <w:p w14:paraId="40D593FB"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c>
          <w:tcPr>
            <w:tcW w:w="709" w:type="dxa"/>
            <w:shd w:val="clear" w:color="auto" w:fill="auto"/>
            <w:vAlign w:val="center"/>
          </w:tcPr>
          <w:p w14:paraId="5C9ACD9D" w14:textId="77777777" w:rsidR="006326CA" w:rsidRPr="007F726C" w:rsidRDefault="006326CA" w:rsidP="005709DE">
            <w:pPr>
              <w:jc w:val="right"/>
              <w:rPr>
                <w:rFonts w:ascii="Cambria" w:hAnsi="Cambria"/>
                <w:sz w:val="18"/>
                <w:szCs w:val="22"/>
              </w:rPr>
            </w:pPr>
            <w:r w:rsidRPr="007F726C">
              <w:rPr>
                <w:rFonts w:ascii="Cambria" w:hAnsi="Cambria"/>
                <w:sz w:val="18"/>
                <w:szCs w:val="22"/>
              </w:rPr>
              <w:t>20-35</w:t>
            </w:r>
          </w:p>
        </w:tc>
      </w:tr>
      <w:tr w:rsidR="006326CA" w:rsidRPr="007F726C" w14:paraId="1751A550" w14:textId="77777777" w:rsidTr="005709DE">
        <w:tc>
          <w:tcPr>
            <w:tcW w:w="10491" w:type="dxa"/>
            <w:gridSpan w:val="3"/>
            <w:shd w:val="clear" w:color="auto" w:fill="auto"/>
            <w:vAlign w:val="center"/>
          </w:tcPr>
          <w:p w14:paraId="4F94B787"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Staw wiotki z powodu porażeń - ocenia się wg norm neurologicznych.</w:t>
            </w:r>
          </w:p>
        </w:tc>
      </w:tr>
      <w:tr w:rsidR="006326CA" w:rsidRPr="007F726C" w14:paraId="7FBF4FBC" w14:textId="77777777" w:rsidTr="005709DE">
        <w:tc>
          <w:tcPr>
            <w:tcW w:w="8897" w:type="dxa"/>
            <w:shd w:val="clear" w:color="auto" w:fill="auto"/>
            <w:vAlign w:val="center"/>
          </w:tcPr>
          <w:p w14:paraId="323FBDCA" w14:textId="77777777" w:rsidR="006326CA" w:rsidRPr="007F726C" w:rsidRDefault="006326CA" w:rsidP="005709DE">
            <w:pPr>
              <w:rPr>
                <w:rFonts w:ascii="Cambria" w:hAnsi="Cambria"/>
                <w:b/>
                <w:sz w:val="18"/>
                <w:szCs w:val="22"/>
              </w:rPr>
            </w:pPr>
            <w:r w:rsidRPr="007F726C">
              <w:rPr>
                <w:rFonts w:ascii="Cambria" w:hAnsi="Cambria"/>
                <w:b/>
                <w:sz w:val="18"/>
                <w:szCs w:val="22"/>
              </w:rPr>
              <w:t>109. Zesztywnienie stawu barkowego:</w:t>
            </w:r>
          </w:p>
        </w:tc>
        <w:tc>
          <w:tcPr>
            <w:tcW w:w="885" w:type="dxa"/>
            <w:shd w:val="clear" w:color="auto" w:fill="auto"/>
            <w:vAlign w:val="center"/>
          </w:tcPr>
          <w:p w14:paraId="5260AC0C" w14:textId="77777777" w:rsidR="006326CA" w:rsidRPr="007F726C" w:rsidRDefault="006326CA" w:rsidP="005709DE">
            <w:pPr>
              <w:jc w:val="right"/>
              <w:rPr>
                <w:rFonts w:ascii="Cambria" w:hAnsi="Cambria"/>
                <w:sz w:val="18"/>
                <w:szCs w:val="22"/>
              </w:rPr>
            </w:pPr>
          </w:p>
        </w:tc>
        <w:tc>
          <w:tcPr>
            <w:tcW w:w="709" w:type="dxa"/>
            <w:shd w:val="clear" w:color="auto" w:fill="auto"/>
            <w:vAlign w:val="center"/>
          </w:tcPr>
          <w:p w14:paraId="61B53501" w14:textId="77777777" w:rsidR="006326CA" w:rsidRPr="007F726C" w:rsidRDefault="006326CA" w:rsidP="005709DE">
            <w:pPr>
              <w:jc w:val="right"/>
              <w:rPr>
                <w:rFonts w:ascii="Cambria" w:hAnsi="Cambria"/>
                <w:sz w:val="18"/>
                <w:szCs w:val="22"/>
              </w:rPr>
            </w:pPr>
          </w:p>
        </w:tc>
      </w:tr>
      <w:tr w:rsidR="006326CA" w:rsidRPr="007F726C" w14:paraId="0517ABBD" w14:textId="77777777" w:rsidTr="005709DE">
        <w:tc>
          <w:tcPr>
            <w:tcW w:w="8897" w:type="dxa"/>
            <w:shd w:val="clear" w:color="auto" w:fill="auto"/>
            <w:vAlign w:val="center"/>
          </w:tcPr>
          <w:p w14:paraId="6962E079" w14:textId="77777777" w:rsidR="006326CA" w:rsidRPr="007F726C" w:rsidRDefault="006326CA" w:rsidP="005709DE">
            <w:pPr>
              <w:rPr>
                <w:rFonts w:ascii="Cambria" w:hAnsi="Cambria"/>
                <w:sz w:val="18"/>
                <w:szCs w:val="22"/>
              </w:rPr>
            </w:pPr>
            <w:r w:rsidRPr="007F726C">
              <w:rPr>
                <w:rFonts w:ascii="Cambria" w:hAnsi="Cambria"/>
                <w:sz w:val="18"/>
                <w:szCs w:val="22"/>
              </w:rPr>
              <w:t>a) w ustawieniu czynnościowo korzystnym - w zależności od ustawienia i funkcji</w:t>
            </w:r>
          </w:p>
        </w:tc>
        <w:tc>
          <w:tcPr>
            <w:tcW w:w="885" w:type="dxa"/>
            <w:shd w:val="clear" w:color="auto" w:fill="auto"/>
            <w:vAlign w:val="center"/>
          </w:tcPr>
          <w:p w14:paraId="114A617E" w14:textId="77777777" w:rsidR="006326CA" w:rsidRPr="007F726C" w:rsidRDefault="006326CA" w:rsidP="005709DE">
            <w:pPr>
              <w:jc w:val="right"/>
              <w:rPr>
                <w:rFonts w:ascii="Cambria" w:hAnsi="Cambria"/>
                <w:sz w:val="18"/>
                <w:szCs w:val="22"/>
              </w:rPr>
            </w:pPr>
            <w:r w:rsidRPr="007F726C">
              <w:rPr>
                <w:rFonts w:ascii="Cambria" w:hAnsi="Cambria"/>
                <w:sz w:val="18"/>
                <w:szCs w:val="22"/>
              </w:rPr>
              <w:t>20-35</w:t>
            </w:r>
          </w:p>
        </w:tc>
        <w:tc>
          <w:tcPr>
            <w:tcW w:w="709" w:type="dxa"/>
            <w:shd w:val="clear" w:color="auto" w:fill="auto"/>
            <w:vAlign w:val="center"/>
          </w:tcPr>
          <w:p w14:paraId="6D8AE8F3"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151D1B1D" w14:textId="77777777" w:rsidTr="005709DE">
        <w:tc>
          <w:tcPr>
            <w:tcW w:w="8897" w:type="dxa"/>
            <w:shd w:val="clear" w:color="auto" w:fill="auto"/>
            <w:vAlign w:val="center"/>
          </w:tcPr>
          <w:p w14:paraId="78243611" w14:textId="77777777" w:rsidR="006326CA" w:rsidRPr="007F726C" w:rsidRDefault="006326CA" w:rsidP="005709DE">
            <w:pPr>
              <w:rPr>
                <w:rFonts w:ascii="Cambria" w:hAnsi="Cambria"/>
                <w:sz w:val="18"/>
                <w:szCs w:val="22"/>
              </w:rPr>
            </w:pPr>
            <w:r w:rsidRPr="007F726C">
              <w:rPr>
                <w:rFonts w:ascii="Cambria" w:hAnsi="Cambria"/>
                <w:sz w:val="18"/>
                <w:szCs w:val="22"/>
              </w:rPr>
              <w:t>b) w ustawieniu czynnościowo niekorzystnym</w:t>
            </w:r>
          </w:p>
        </w:tc>
        <w:tc>
          <w:tcPr>
            <w:tcW w:w="885" w:type="dxa"/>
            <w:shd w:val="clear" w:color="auto" w:fill="auto"/>
            <w:vAlign w:val="center"/>
          </w:tcPr>
          <w:p w14:paraId="203B2429" w14:textId="77777777" w:rsidR="006326CA" w:rsidRPr="007F726C" w:rsidRDefault="006326CA" w:rsidP="005709DE">
            <w:pPr>
              <w:jc w:val="right"/>
              <w:rPr>
                <w:rFonts w:ascii="Cambria" w:hAnsi="Cambria"/>
                <w:sz w:val="18"/>
                <w:szCs w:val="22"/>
              </w:rPr>
            </w:pPr>
            <w:r w:rsidRPr="007F726C">
              <w:rPr>
                <w:rFonts w:ascii="Cambria" w:hAnsi="Cambria"/>
                <w:sz w:val="18"/>
                <w:szCs w:val="22"/>
              </w:rPr>
              <w:t>40</w:t>
            </w:r>
          </w:p>
        </w:tc>
        <w:tc>
          <w:tcPr>
            <w:tcW w:w="709" w:type="dxa"/>
            <w:shd w:val="clear" w:color="auto" w:fill="auto"/>
            <w:vAlign w:val="center"/>
          </w:tcPr>
          <w:p w14:paraId="17E707A6" w14:textId="77777777" w:rsidR="006326CA" w:rsidRPr="007F726C" w:rsidRDefault="006326CA" w:rsidP="005709DE">
            <w:pPr>
              <w:jc w:val="right"/>
              <w:rPr>
                <w:rFonts w:ascii="Cambria" w:hAnsi="Cambria"/>
                <w:sz w:val="18"/>
                <w:szCs w:val="22"/>
              </w:rPr>
            </w:pPr>
            <w:r w:rsidRPr="007F726C">
              <w:rPr>
                <w:rFonts w:ascii="Cambria" w:hAnsi="Cambria"/>
                <w:sz w:val="18"/>
                <w:szCs w:val="22"/>
              </w:rPr>
              <w:t>35</w:t>
            </w:r>
          </w:p>
        </w:tc>
      </w:tr>
      <w:tr w:rsidR="006326CA" w:rsidRPr="007F726C" w14:paraId="2D291B44" w14:textId="77777777" w:rsidTr="005709DE">
        <w:tc>
          <w:tcPr>
            <w:tcW w:w="10491" w:type="dxa"/>
            <w:gridSpan w:val="3"/>
            <w:shd w:val="clear" w:color="auto" w:fill="auto"/>
            <w:vAlign w:val="center"/>
          </w:tcPr>
          <w:p w14:paraId="18A5D6AB" w14:textId="77777777" w:rsidR="006326CA" w:rsidRPr="007F726C" w:rsidRDefault="006326CA" w:rsidP="005709DE">
            <w:pPr>
              <w:jc w:val="both"/>
              <w:rPr>
                <w:rFonts w:ascii="Cambria" w:hAnsi="Cambria"/>
                <w:sz w:val="18"/>
                <w:szCs w:val="22"/>
              </w:rPr>
            </w:pPr>
            <w:r w:rsidRPr="007F726C">
              <w:rPr>
                <w:rFonts w:ascii="Cambria" w:hAnsi="Cambria"/>
                <w:b/>
                <w:sz w:val="18"/>
                <w:szCs w:val="22"/>
              </w:rPr>
              <w:t>110. Bliznowaty przykurcz stawu barkowego - w zależności od zaburzeń czynności stawu:</w:t>
            </w:r>
            <w:r w:rsidRPr="007F726C">
              <w:rPr>
                <w:rFonts w:ascii="Cambria" w:hAnsi="Cambria"/>
                <w:sz w:val="18"/>
                <w:szCs w:val="22"/>
              </w:rPr>
              <w:t xml:space="preserve"> orzekać według punktu 105 lub 109.</w:t>
            </w:r>
          </w:p>
        </w:tc>
      </w:tr>
      <w:tr w:rsidR="006326CA" w:rsidRPr="007F726C" w14:paraId="339CC236" w14:textId="77777777" w:rsidTr="005709DE">
        <w:tc>
          <w:tcPr>
            <w:tcW w:w="8897" w:type="dxa"/>
            <w:shd w:val="clear" w:color="auto" w:fill="auto"/>
            <w:vAlign w:val="center"/>
          </w:tcPr>
          <w:p w14:paraId="1D07BB93" w14:textId="77777777" w:rsidR="006326CA" w:rsidRPr="007F726C" w:rsidRDefault="006326CA" w:rsidP="005709DE">
            <w:pPr>
              <w:rPr>
                <w:rFonts w:ascii="Cambria" w:hAnsi="Cambria"/>
                <w:b/>
                <w:sz w:val="18"/>
                <w:szCs w:val="22"/>
              </w:rPr>
            </w:pPr>
            <w:r w:rsidRPr="007F726C">
              <w:rPr>
                <w:rFonts w:ascii="Cambria" w:hAnsi="Cambria"/>
                <w:b/>
                <w:sz w:val="18"/>
                <w:szCs w:val="22"/>
              </w:rPr>
              <w:t xml:space="preserve">111. Uszkodzenie barku powikłane przewlekłym zapaleniem kości, obecnością ciał obcych (z wyjątkiem ciał obcych związanych z zastosowaniem technik operacyjnych),  przetokami i zmianami neurologicznymi - ocenia się wg poz. 105-110, zwiększając  stopień uszczerbku - w zależności od stopnia powikłań i upośledzenia funkcji:  </w:t>
            </w:r>
          </w:p>
        </w:tc>
        <w:tc>
          <w:tcPr>
            <w:tcW w:w="885" w:type="dxa"/>
            <w:shd w:val="clear" w:color="auto" w:fill="auto"/>
            <w:vAlign w:val="center"/>
          </w:tcPr>
          <w:p w14:paraId="4CB3AEE6" w14:textId="77777777" w:rsidR="006326CA" w:rsidRPr="007F726C" w:rsidRDefault="006326CA" w:rsidP="005709DE">
            <w:pPr>
              <w:jc w:val="right"/>
              <w:rPr>
                <w:rFonts w:ascii="Cambria" w:hAnsi="Cambria"/>
                <w:sz w:val="18"/>
                <w:szCs w:val="22"/>
              </w:rPr>
            </w:pPr>
            <w:r w:rsidRPr="007F726C">
              <w:rPr>
                <w:rFonts w:ascii="Cambria" w:hAnsi="Cambria"/>
                <w:sz w:val="18"/>
                <w:szCs w:val="22"/>
              </w:rPr>
              <w:t>1-35</w:t>
            </w:r>
          </w:p>
        </w:tc>
        <w:tc>
          <w:tcPr>
            <w:tcW w:w="709" w:type="dxa"/>
            <w:shd w:val="clear" w:color="auto" w:fill="auto"/>
            <w:vAlign w:val="center"/>
          </w:tcPr>
          <w:p w14:paraId="244985BF" w14:textId="77777777" w:rsidR="006326CA" w:rsidRPr="007F726C" w:rsidRDefault="006326CA" w:rsidP="005709DE">
            <w:pPr>
              <w:jc w:val="right"/>
              <w:rPr>
                <w:rFonts w:ascii="Cambria" w:hAnsi="Cambria"/>
                <w:sz w:val="18"/>
                <w:szCs w:val="22"/>
              </w:rPr>
            </w:pPr>
            <w:r w:rsidRPr="007F726C">
              <w:rPr>
                <w:rFonts w:ascii="Cambria" w:hAnsi="Cambria"/>
                <w:sz w:val="18"/>
                <w:szCs w:val="22"/>
              </w:rPr>
              <w:t>1-25</w:t>
            </w:r>
          </w:p>
        </w:tc>
      </w:tr>
      <w:tr w:rsidR="006326CA" w:rsidRPr="007F726C" w14:paraId="67B8B991" w14:textId="77777777" w:rsidTr="005709DE">
        <w:tc>
          <w:tcPr>
            <w:tcW w:w="8897" w:type="dxa"/>
            <w:shd w:val="clear" w:color="auto" w:fill="auto"/>
            <w:vAlign w:val="center"/>
          </w:tcPr>
          <w:p w14:paraId="1FD35295" w14:textId="77777777" w:rsidR="006326CA" w:rsidRPr="007F726C" w:rsidRDefault="006326CA" w:rsidP="005709DE">
            <w:pPr>
              <w:rPr>
                <w:rFonts w:ascii="Cambria" w:hAnsi="Cambria"/>
                <w:b/>
                <w:sz w:val="18"/>
                <w:szCs w:val="22"/>
              </w:rPr>
            </w:pPr>
            <w:r w:rsidRPr="007F726C">
              <w:rPr>
                <w:rFonts w:ascii="Cambria" w:hAnsi="Cambria"/>
                <w:b/>
                <w:sz w:val="18"/>
                <w:szCs w:val="22"/>
              </w:rPr>
              <w:t>112. Utrata kończyny w barku:</w:t>
            </w:r>
          </w:p>
        </w:tc>
        <w:tc>
          <w:tcPr>
            <w:tcW w:w="885" w:type="dxa"/>
            <w:shd w:val="clear" w:color="auto" w:fill="auto"/>
            <w:vAlign w:val="center"/>
          </w:tcPr>
          <w:p w14:paraId="0913E41E" w14:textId="77777777" w:rsidR="006326CA" w:rsidRPr="007F726C" w:rsidRDefault="006326CA" w:rsidP="005709DE">
            <w:pPr>
              <w:jc w:val="right"/>
              <w:rPr>
                <w:rFonts w:ascii="Cambria" w:hAnsi="Cambria"/>
                <w:sz w:val="18"/>
                <w:szCs w:val="22"/>
              </w:rPr>
            </w:pPr>
            <w:r w:rsidRPr="007F726C">
              <w:rPr>
                <w:rFonts w:ascii="Cambria" w:hAnsi="Cambria"/>
                <w:sz w:val="18"/>
                <w:szCs w:val="22"/>
              </w:rPr>
              <w:t>75</w:t>
            </w:r>
          </w:p>
        </w:tc>
        <w:tc>
          <w:tcPr>
            <w:tcW w:w="709" w:type="dxa"/>
            <w:shd w:val="clear" w:color="auto" w:fill="auto"/>
            <w:vAlign w:val="center"/>
          </w:tcPr>
          <w:p w14:paraId="5B22F909" w14:textId="77777777" w:rsidR="006326CA" w:rsidRPr="007F726C" w:rsidRDefault="006326CA" w:rsidP="005709DE">
            <w:pPr>
              <w:jc w:val="right"/>
              <w:rPr>
                <w:rFonts w:ascii="Cambria" w:hAnsi="Cambria"/>
                <w:sz w:val="18"/>
                <w:szCs w:val="22"/>
              </w:rPr>
            </w:pPr>
            <w:r w:rsidRPr="007F726C">
              <w:rPr>
                <w:rFonts w:ascii="Cambria" w:hAnsi="Cambria"/>
                <w:sz w:val="18"/>
                <w:szCs w:val="22"/>
              </w:rPr>
              <w:t>70</w:t>
            </w:r>
          </w:p>
        </w:tc>
      </w:tr>
      <w:tr w:rsidR="006326CA" w:rsidRPr="007F726C" w14:paraId="539CD69B" w14:textId="77777777" w:rsidTr="005709DE">
        <w:tc>
          <w:tcPr>
            <w:tcW w:w="8897" w:type="dxa"/>
            <w:shd w:val="clear" w:color="auto" w:fill="auto"/>
            <w:vAlign w:val="center"/>
          </w:tcPr>
          <w:p w14:paraId="34B3CDB6" w14:textId="77777777" w:rsidR="006326CA" w:rsidRPr="007F726C" w:rsidRDefault="006326CA" w:rsidP="005709DE">
            <w:pPr>
              <w:rPr>
                <w:rFonts w:ascii="Cambria" w:hAnsi="Cambria"/>
                <w:b/>
                <w:sz w:val="18"/>
                <w:szCs w:val="22"/>
              </w:rPr>
            </w:pPr>
            <w:r w:rsidRPr="007F726C">
              <w:rPr>
                <w:rFonts w:ascii="Cambria" w:hAnsi="Cambria"/>
                <w:b/>
                <w:sz w:val="18"/>
                <w:szCs w:val="22"/>
              </w:rPr>
              <w:t>113. Utrata kończyny wraz z łopatką:</w:t>
            </w:r>
          </w:p>
        </w:tc>
        <w:tc>
          <w:tcPr>
            <w:tcW w:w="885" w:type="dxa"/>
            <w:shd w:val="clear" w:color="auto" w:fill="auto"/>
            <w:vAlign w:val="center"/>
          </w:tcPr>
          <w:p w14:paraId="70E79761" w14:textId="77777777" w:rsidR="006326CA" w:rsidRPr="007F726C" w:rsidRDefault="006326CA" w:rsidP="005709DE">
            <w:pPr>
              <w:jc w:val="right"/>
              <w:rPr>
                <w:rFonts w:ascii="Cambria" w:hAnsi="Cambria"/>
                <w:sz w:val="18"/>
                <w:szCs w:val="22"/>
              </w:rPr>
            </w:pPr>
            <w:r w:rsidRPr="007F726C">
              <w:rPr>
                <w:rFonts w:ascii="Cambria" w:hAnsi="Cambria"/>
                <w:sz w:val="18"/>
                <w:szCs w:val="22"/>
              </w:rPr>
              <w:t>80</w:t>
            </w:r>
          </w:p>
        </w:tc>
        <w:tc>
          <w:tcPr>
            <w:tcW w:w="709" w:type="dxa"/>
            <w:shd w:val="clear" w:color="auto" w:fill="auto"/>
            <w:vAlign w:val="center"/>
          </w:tcPr>
          <w:p w14:paraId="7FA76363" w14:textId="77777777" w:rsidR="006326CA" w:rsidRPr="007F726C" w:rsidRDefault="006326CA" w:rsidP="005709DE">
            <w:pPr>
              <w:jc w:val="right"/>
              <w:rPr>
                <w:rFonts w:ascii="Cambria" w:hAnsi="Cambria"/>
                <w:sz w:val="18"/>
                <w:szCs w:val="22"/>
              </w:rPr>
            </w:pPr>
            <w:r w:rsidRPr="007F726C">
              <w:rPr>
                <w:rFonts w:ascii="Cambria" w:hAnsi="Cambria"/>
                <w:sz w:val="18"/>
                <w:szCs w:val="22"/>
              </w:rPr>
              <w:t>75</w:t>
            </w:r>
          </w:p>
        </w:tc>
      </w:tr>
      <w:tr w:rsidR="006326CA" w:rsidRPr="007F726C" w14:paraId="033A6C94" w14:textId="77777777" w:rsidTr="005709DE">
        <w:tc>
          <w:tcPr>
            <w:tcW w:w="8897" w:type="dxa"/>
            <w:shd w:val="clear" w:color="auto" w:fill="auto"/>
            <w:vAlign w:val="center"/>
          </w:tcPr>
          <w:p w14:paraId="42E1EC13"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RAMIĘ</w:t>
            </w:r>
          </w:p>
        </w:tc>
        <w:tc>
          <w:tcPr>
            <w:tcW w:w="885" w:type="dxa"/>
            <w:shd w:val="clear" w:color="auto" w:fill="auto"/>
            <w:vAlign w:val="center"/>
          </w:tcPr>
          <w:p w14:paraId="702A60BA"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Prawe</w:t>
            </w:r>
          </w:p>
        </w:tc>
        <w:tc>
          <w:tcPr>
            <w:tcW w:w="709" w:type="dxa"/>
            <w:shd w:val="clear" w:color="auto" w:fill="auto"/>
            <w:vAlign w:val="center"/>
          </w:tcPr>
          <w:p w14:paraId="24CDB8E2"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Lewe</w:t>
            </w:r>
          </w:p>
        </w:tc>
      </w:tr>
      <w:tr w:rsidR="006326CA" w:rsidRPr="007F726C" w14:paraId="631041B4" w14:textId="77777777" w:rsidTr="005709DE">
        <w:tc>
          <w:tcPr>
            <w:tcW w:w="10491" w:type="dxa"/>
            <w:gridSpan w:val="3"/>
            <w:shd w:val="clear" w:color="auto" w:fill="auto"/>
            <w:vAlign w:val="center"/>
          </w:tcPr>
          <w:p w14:paraId="73641F43"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114. Złamanie trzonu kości ramiennej - w zależności od przemieszczeń, ograniczeń ruchu w stawie łopatkowo-ramiennym i łokciowym oraz zaburzeń neurologicznych:</w:t>
            </w:r>
          </w:p>
        </w:tc>
      </w:tr>
      <w:tr w:rsidR="006326CA" w:rsidRPr="007F726C" w14:paraId="6BF5E320" w14:textId="77777777" w:rsidTr="005709DE">
        <w:tc>
          <w:tcPr>
            <w:tcW w:w="8897" w:type="dxa"/>
            <w:shd w:val="clear" w:color="auto" w:fill="auto"/>
            <w:vAlign w:val="center"/>
          </w:tcPr>
          <w:p w14:paraId="01B58A9C" w14:textId="77777777" w:rsidR="006326CA" w:rsidRPr="007F726C" w:rsidRDefault="006326CA" w:rsidP="005709DE">
            <w:pPr>
              <w:rPr>
                <w:rFonts w:ascii="Cambria" w:hAnsi="Cambria"/>
                <w:sz w:val="18"/>
                <w:szCs w:val="22"/>
              </w:rPr>
            </w:pPr>
            <w:r w:rsidRPr="007F726C">
              <w:rPr>
                <w:rFonts w:ascii="Cambria" w:hAnsi="Cambria"/>
                <w:sz w:val="18"/>
                <w:szCs w:val="22"/>
              </w:rPr>
              <w:t>a) zmiany niewielkiego stopnia</w:t>
            </w:r>
          </w:p>
        </w:tc>
        <w:tc>
          <w:tcPr>
            <w:tcW w:w="885" w:type="dxa"/>
            <w:shd w:val="clear" w:color="auto" w:fill="auto"/>
            <w:vAlign w:val="center"/>
          </w:tcPr>
          <w:p w14:paraId="2C932B96" w14:textId="77777777" w:rsidR="006326CA" w:rsidRPr="007F726C" w:rsidRDefault="006326CA" w:rsidP="005709DE">
            <w:pPr>
              <w:jc w:val="right"/>
              <w:rPr>
                <w:rFonts w:ascii="Cambria" w:hAnsi="Cambria"/>
                <w:sz w:val="18"/>
                <w:szCs w:val="22"/>
              </w:rPr>
            </w:pPr>
            <w:r w:rsidRPr="007F726C">
              <w:rPr>
                <w:rFonts w:ascii="Cambria" w:hAnsi="Cambria"/>
                <w:sz w:val="18"/>
                <w:szCs w:val="22"/>
              </w:rPr>
              <w:t>3-15</w:t>
            </w:r>
          </w:p>
        </w:tc>
        <w:tc>
          <w:tcPr>
            <w:tcW w:w="709" w:type="dxa"/>
            <w:shd w:val="clear" w:color="auto" w:fill="auto"/>
            <w:vAlign w:val="center"/>
          </w:tcPr>
          <w:p w14:paraId="24FBD3B7" w14:textId="77777777" w:rsidR="006326CA" w:rsidRPr="007F726C" w:rsidRDefault="006326CA" w:rsidP="005709DE">
            <w:pPr>
              <w:jc w:val="right"/>
              <w:rPr>
                <w:rFonts w:ascii="Cambria" w:hAnsi="Cambria"/>
                <w:sz w:val="18"/>
                <w:szCs w:val="22"/>
              </w:rPr>
            </w:pPr>
            <w:r w:rsidRPr="007F726C">
              <w:rPr>
                <w:rFonts w:ascii="Cambria" w:hAnsi="Cambria"/>
                <w:sz w:val="18"/>
                <w:szCs w:val="22"/>
              </w:rPr>
              <w:t>2-10</w:t>
            </w:r>
          </w:p>
        </w:tc>
      </w:tr>
      <w:tr w:rsidR="006326CA" w:rsidRPr="007F726C" w14:paraId="10F1763F" w14:textId="77777777" w:rsidTr="005709DE">
        <w:tc>
          <w:tcPr>
            <w:tcW w:w="8897" w:type="dxa"/>
            <w:shd w:val="clear" w:color="auto" w:fill="auto"/>
            <w:vAlign w:val="center"/>
          </w:tcPr>
          <w:p w14:paraId="5317460C" w14:textId="77777777" w:rsidR="006326CA" w:rsidRPr="007F726C" w:rsidRDefault="006326CA" w:rsidP="005709DE">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14:paraId="3EE72B47"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c>
          <w:tcPr>
            <w:tcW w:w="709" w:type="dxa"/>
            <w:shd w:val="clear" w:color="auto" w:fill="auto"/>
            <w:vAlign w:val="center"/>
          </w:tcPr>
          <w:p w14:paraId="4574125E"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4843A0CC" w14:textId="77777777" w:rsidTr="005709DE">
        <w:tc>
          <w:tcPr>
            <w:tcW w:w="8897" w:type="dxa"/>
            <w:shd w:val="clear" w:color="auto" w:fill="auto"/>
            <w:vAlign w:val="center"/>
          </w:tcPr>
          <w:p w14:paraId="1A51F70D" w14:textId="77777777" w:rsidR="006326CA" w:rsidRPr="007F726C" w:rsidRDefault="006326CA" w:rsidP="005709DE">
            <w:pPr>
              <w:rPr>
                <w:rFonts w:ascii="Cambria" w:hAnsi="Cambria"/>
                <w:sz w:val="18"/>
                <w:szCs w:val="22"/>
              </w:rPr>
            </w:pPr>
            <w:r w:rsidRPr="007F726C">
              <w:rPr>
                <w:rFonts w:ascii="Cambria" w:hAnsi="Cambria"/>
                <w:sz w:val="18"/>
                <w:szCs w:val="22"/>
              </w:rPr>
              <w:t>c) zmiany dużego stopnia, przewlekłe zapalenie kości, przetoki, brak zrostu, staw rzekomy</w:t>
            </w:r>
          </w:p>
        </w:tc>
        <w:tc>
          <w:tcPr>
            <w:tcW w:w="885" w:type="dxa"/>
            <w:shd w:val="clear" w:color="auto" w:fill="auto"/>
            <w:vAlign w:val="center"/>
          </w:tcPr>
          <w:p w14:paraId="557F6EFC" w14:textId="77777777" w:rsidR="006326CA" w:rsidRPr="007F726C" w:rsidRDefault="006326CA" w:rsidP="005709DE">
            <w:pPr>
              <w:jc w:val="right"/>
              <w:rPr>
                <w:rFonts w:ascii="Cambria" w:hAnsi="Cambria"/>
                <w:sz w:val="18"/>
                <w:szCs w:val="22"/>
              </w:rPr>
            </w:pPr>
            <w:r w:rsidRPr="007F726C">
              <w:rPr>
                <w:rFonts w:ascii="Cambria" w:hAnsi="Cambria"/>
                <w:sz w:val="18"/>
                <w:szCs w:val="22"/>
              </w:rPr>
              <w:t>30-55</w:t>
            </w:r>
          </w:p>
        </w:tc>
        <w:tc>
          <w:tcPr>
            <w:tcW w:w="709" w:type="dxa"/>
            <w:shd w:val="clear" w:color="auto" w:fill="auto"/>
            <w:vAlign w:val="center"/>
          </w:tcPr>
          <w:p w14:paraId="14D19B68" w14:textId="77777777" w:rsidR="006326CA" w:rsidRPr="007F726C" w:rsidRDefault="006326CA" w:rsidP="005709DE">
            <w:pPr>
              <w:jc w:val="right"/>
              <w:rPr>
                <w:rFonts w:ascii="Cambria" w:hAnsi="Cambria"/>
                <w:sz w:val="18"/>
                <w:szCs w:val="22"/>
              </w:rPr>
            </w:pPr>
            <w:r w:rsidRPr="007F726C">
              <w:rPr>
                <w:rFonts w:ascii="Cambria" w:hAnsi="Cambria"/>
                <w:sz w:val="18"/>
                <w:szCs w:val="22"/>
              </w:rPr>
              <w:t>25-50</w:t>
            </w:r>
          </w:p>
        </w:tc>
      </w:tr>
      <w:tr w:rsidR="006326CA" w:rsidRPr="007F726C" w14:paraId="78E8FA3A" w14:textId="77777777" w:rsidTr="005709DE">
        <w:tc>
          <w:tcPr>
            <w:tcW w:w="10491" w:type="dxa"/>
            <w:gridSpan w:val="3"/>
            <w:shd w:val="clear" w:color="auto" w:fill="auto"/>
            <w:vAlign w:val="center"/>
          </w:tcPr>
          <w:p w14:paraId="657C9EE7" w14:textId="77777777" w:rsidR="006326CA" w:rsidRPr="007F726C" w:rsidRDefault="006326CA" w:rsidP="005709DE">
            <w:pPr>
              <w:jc w:val="both"/>
              <w:rPr>
                <w:rFonts w:ascii="Cambria" w:hAnsi="Cambria"/>
                <w:sz w:val="18"/>
                <w:szCs w:val="22"/>
              </w:rPr>
            </w:pPr>
            <w:r w:rsidRPr="007F726C">
              <w:rPr>
                <w:rFonts w:ascii="Cambria" w:hAnsi="Cambria"/>
                <w:b/>
                <w:sz w:val="18"/>
                <w:szCs w:val="22"/>
              </w:rPr>
              <w:t>115. Uszkodzenia skóry, ubytki mięśni, uszkodzenia ścięgien, naczyń, nerwów  ramienia - w zależności od zmian wtórnych i upośledzenia funkcji:</w:t>
            </w:r>
          </w:p>
        </w:tc>
      </w:tr>
      <w:tr w:rsidR="006326CA" w:rsidRPr="007F726C" w14:paraId="0436EC16" w14:textId="77777777" w:rsidTr="005709DE">
        <w:tc>
          <w:tcPr>
            <w:tcW w:w="8897" w:type="dxa"/>
            <w:shd w:val="clear" w:color="auto" w:fill="auto"/>
            <w:vAlign w:val="center"/>
          </w:tcPr>
          <w:p w14:paraId="1CD47C02" w14:textId="77777777" w:rsidR="006326CA" w:rsidRPr="007F726C" w:rsidRDefault="006326CA" w:rsidP="005709DE">
            <w:pPr>
              <w:rPr>
                <w:rFonts w:ascii="Cambria" w:hAnsi="Cambria"/>
                <w:sz w:val="18"/>
                <w:szCs w:val="22"/>
              </w:rPr>
            </w:pPr>
            <w:r w:rsidRPr="007F726C">
              <w:rPr>
                <w:rFonts w:ascii="Cambria" w:hAnsi="Cambria"/>
                <w:sz w:val="18"/>
                <w:szCs w:val="22"/>
              </w:rPr>
              <w:t>a) zmiany niewielkie</w:t>
            </w:r>
          </w:p>
        </w:tc>
        <w:tc>
          <w:tcPr>
            <w:tcW w:w="885" w:type="dxa"/>
            <w:shd w:val="clear" w:color="auto" w:fill="auto"/>
            <w:vAlign w:val="center"/>
          </w:tcPr>
          <w:p w14:paraId="1EA612CC"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642BED2E"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2A1A86EB" w14:textId="77777777" w:rsidTr="005709DE">
        <w:tc>
          <w:tcPr>
            <w:tcW w:w="8897" w:type="dxa"/>
            <w:shd w:val="clear" w:color="auto" w:fill="auto"/>
            <w:vAlign w:val="center"/>
          </w:tcPr>
          <w:p w14:paraId="4A0BAA75" w14:textId="77777777" w:rsidR="006326CA" w:rsidRPr="007F726C" w:rsidRDefault="006326CA" w:rsidP="005709DE">
            <w:pPr>
              <w:rPr>
                <w:rFonts w:ascii="Cambria" w:hAnsi="Cambria"/>
                <w:sz w:val="18"/>
                <w:szCs w:val="22"/>
              </w:rPr>
            </w:pPr>
            <w:r w:rsidRPr="007F726C">
              <w:rPr>
                <w:rFonts w:ascii="Cambria" w:hAnsi="Cambria"/>
                <w:sz w:val="18"/>
                <w:szCs w:val="22"/>
              </w:rPr>
              <w:t>b) zmiany średnie</w:t>
            </w:r>
          </w:p>
        </w:tc>
        <w:tc>
          <w:tcPr>
            <w:tcW w:w="885" w:type="dxa"/>
            <w:shd w:val="clear" w:color="auto" w:fill="auto"/>
            <w:vAlign w:val="center"/>
          </w:tcPr>
          <w:p w14:paraId="3C9739A0"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14:paraId="108A70EA"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70DA40B4" w14:textId="77777777" w:rsidTr="005709DE">
        <w:tc>
          <w:tcPr>
            <w:tcW w:w="8897" w:type="dxa"/>
            <w:shd w:val="clear" w:color="auto" w:fill="auto"/>
            <w:vAlign w:val="center"/>
          </w:tcPr>
          <w:p w14:paraId="56B6AAE7" w14:textId="77777777" w:rsidR="006326CA" w:rsidRPr="007F726C" w:rsidRDefault="006326CA" w:rsidP="005709DE">
            <w:pPr>
              <w:rPr>
                <w:rFonts w:ascii="Cambria" w:hAnsi="Cambria"/>
                <w:sz w:val="18"/>
                <w:szCs w:val="22"/>
              </w:rPr>
            </w:pPr>
            <w:r w:rsidRPr="007F726C">
              <w:rPr>
                <w:rFonts w:ascii="Cambria" w:hAnsi="Cambria"/>
                <w:sz w:val="18"/>
                <w:szCs w:val="22"/>
              </w:rPr>
              <w:t>c) zmiany duże</w:t>
            </w:r>
          </w:p>
        </w:tc>
        <w:tc>
          <w:tcPr>
            <w:tcW w:w="885" w:type="dxa"/>
            <w:shd w:val="clear" w:color="auto" w:fill="auto"/>
            <w:vAlign w:val="center"/>
          </w:tcPr>
          <w:p w14:paraId="38C74F56" w14:textId="77777777" w:rsidR="006326CA" w:rsidRPr="007F726C" w:rsidRDefault="006326CA" w:rsidP="005709DE">
            <w:pPr>
              <w:jc w:val="right"/>
              <w:rPr>
                <w:rFonts w:ascii="Cambria" w:hAnsi="Cambria"/>
                <w:sz w:val="18"/>
                <w:szCs w:val="22"/>
              </w:rPr>
            </w:pPr>
            <w:r w:rsidRPr="007F726C">
              <w:rPr>
                <w:rFonts w:ascii="Cambria" w:hAnsi="Cambria"/>
                <w:sz w:val="18"/>
                <w:szCs w:val="22"/>
              </w:rPr>
              <w:t>10-50</w:t>
            </w:r>
          </w:p>
        </w:tc>
        <w:tc>
          <w:tcPr>
            <w:tcW w:w="709" w:type="dxa"/>
            <w:shd w:val="clear" w:color="auto" w:fill="auto"/>
            <w:vAlign w:val="center"/>
          </w:tcPr>
          <w:p w14:paraId="513B73E7" w14:textId="77777777" w:rsidR="006326CA" w:rsidRPr="007F726C" w:rsidRDefault="006326CA" w:rsidP="005709DE">
            <w:pPr>
              <w:jc w:val="right"/>
              <w:rPr>
                <w:rFonts w:ascii="Cambria" w:hAnsi="Cambria"/>
                <w:sz w:val="18"/>
                <w:szCs w:val="22"/>
              </w:rPr>
            </w:pPr>
            <w:r w:rsidRPr="007F726C">
              <w:rPr>
                <w:rFonts w:ascii="Cambria" w:hAnsi="Cambria"/>
                <w:sz w:val="18"/>
                <w:szCs w:val="22"/>
              </w:rPr>
              <w:t>10-45</w:t>
            </w:r>
          </w:p>
        </w:tc>
      </w:tr>
      <w:tr w:rsidR="006326CA" w:rsidRPr="007F726C" w14:paraId="6169CE5A" w14:textId="77777777" w:rsidTr="005709DE">
        <w:tc>
          <w:tcPr>
            <w:tcW w:w="10491" w:type="dxa"/>
            <w:gridSpan w:val="3"/>
            <w:shd w:val="clear" w:color="auto" w:fill="auto"/>
            <w:vAlign w:val="center"/>
          </w:tcPr>
          <w:p w14:paraId="7FF126C8"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orzekać jedynie uszkodzenia bez złamań kości. W przypadku współistnienia złamań kości orzekać według punktu 114.</w:t>
            </w:r>
          </w:p>
        </w:tc>
      </w:tr>
      <w:tr w:rsidR="006326CA" w:rsidRPr="007F726C" w14:paraId="275A588C" w14:textId="77777777" w:rsidTr="005709DE">
        <w:tc>
          <w:tcPr>
            <w:tcW w:w="10491" w:type="dxa"/>
            <w:gridSpan w:val="3"/>
            <w:shd w:val="clear" w:color="auto" w:fill="auto"/>
            <w:vAlign w:val="center"/>
          </w:tcPr>
          <w:p w14:paraId="331E2ABD" w14:textId="77777777" w:rsidR="006326CA" w:rsidRPr="007F726C" w:rsidRDefault="006326CA" w:rsidP="005709DE">
            <w:pPr>
              <w:jc w:val="both"/>
              <w:rPr>
                <w:rFonts w:ascii="Cambria" w:hAnsi="Cambria"/>
                <w:sz w:val="18"/>
                <w:szCs w:val="22"/>
              </w:rPr>
            </w:pPr>
            <w:r w:rsidRPr="007F726C">
              <w:rPr>
                <w:rFonts w:ascii="Cambria" w:hAnsi="Cambria"/>
                <w:b/>
                <w:sz w:val="18"/>
                <w:szCs w:val="22"/>
              </w:rPr>
              <w:t>116. Utrata kończyny w obrębie ramienia:</w:t>
            </w:r>
          </w:p>
        </w:tc>
      </w:tr>
      <w:tr w:rsidR="006326CA" w:rsidRPr="007F726C" w14:paraId="1D878616" w14:textId="77777777" w:rsidTr="005709DE">
        <w:tc>
          <w:tcPr>
            <w:tcW w:w="8897" w:type="dxa"/>
            <w:shd w:val="clear" w:color="auto" w:fill="auto"/>
            <w:vAlign w:val="center"/>
          </w:tcPr>
          <w:p w14:paraId="5003BC10" w14:textId="77777777" w:rsidR="006326CA" w:rsidRPr="007F726C" w:rsidRDefault="006326CA" w:rsidP="005709DE">
            <w:pPr>
              <w:rPr>
                <w:rFonts w:ascii="Cambria" w:hAnsi="Cambria"/>
                <w:sz w:val="18"/>
                <w:szCs w:val="22"/>
              </w:rPr>
            </w:pPr>
            <w:r w:rsidRPr="007F726C">
              <w:rPr>
                <w:rFonts w:ascii="Cambria" w:hAnsi="Cambria"/>
                <w:sz w:val="18"/>
                <w:szCs w:val="22"/>
              </w:rPr>
              <w:lastRenderedPageBreak/>
              <w:t>a) z zachowaniem tylko 1/3 bliższej kości ramiennej</w:t>
            </w:r>
          </w:p>
        </w:tc>
        <w:tc>
          <w:tcPr>
            <w:tcW w:w="885" w:type="dxa"/>
            <w:shd w:val="clear" w:color="auto" w:fill="auto"/>
            <w:vAlign w:val="center"/>
          </w:tcPr>
          <w:p w14:paraId="3A529D69" w14:textId="77777777" w:rsidR="006326CA" w:rsidRPr="007F726C" w:rsidRDefault="006326CA" w:rsidP="005709DE">
            <w:pPr>
              <w:jc w:val="right"/>
              <w:rPr>
                <w:rFonts w:ascii="Cambria" w:hAnsi="Cambria"/>
                <w:sz w:val="18"/>
                <w:szCs w:val="22"/>
              </w:rPr>
            </w:pPr>
            <w:r w:rsidRPr="007F726C">
              <w:rPr>
                <w:rFonts w:ascii="Cambria" w:hAnsi="Cambria"/>
                <w:sz w:val="18"/>
                <w:szCs w:val="22"/>
              </w:rPr>
              <w:t>70</w:t>
            </w:r>
          </w:p>
        </w:tc>
        <w:tc>
          <w:tcPr>
            <w:tcW w:w="709" w:type="dxa"/>
            <w:shd w:val="clear" w:color="auto" w:fill="auto"/>
            <w:vAlign w:val="center"/>
          </w:tcPr>
          <w:p w14:paraId="0E6D98B1" w14:textId="77777777" w:rsidR="006326CA" w:rsidRPr="007F726C" w:rsidRDefault="006326CA" w:rsidP="005709DE">
            <w:pPr>
              <w:jc w:val="right"/>
              <w:rPr>
                <w:rFonts w:ascii="Cambria" w:hAnsi="Cambria"/>
                <w:sz w:val="18"/>
                <w:szCs w:val="22"/>
              </w:rPr>
            </w:pPr>
            <w:r w:rsidRPr="007F726C">
              <w:rPr>
                <w:rFonts w:ascii="Cambria" w:hAnsi="Cambria"/>
                <w:sz w:val="18"/>
                <w:szCs w:val="22"/>
              </w:rPr>
              <w:t>65</w:t>
            </w:r>
          </w:p>
        </w:tc>
      </w:tr>
      <w:tr w:rsidR="006326CA" w:rsidRPr="007F726C" w14:paraId="0353402A" w14:textId="77777777" w:rsidTr="005709DE">
        <w:tc>
          <w:tcPr>
            <w:tcW w:w="8897" w:type="dxa"/>
            <w:shd w:val="clear" w:color="auto" w:fill="auto"/>
            <w:vAlign w:val="center"/>
          </w:tcPr>
          <w:p w14:paraId="732FADEA" w14:textId="77777777" w:rsidR="006326CA" w:rsidRPr="007F726C" w:rsidRDefault="006326CA" w:rsidP="005709DE">
            <w:pPr>
              <w:rPr>
                <w:rFonts w:ascii="Cambria" w:hAnsi="Cambria"/>
                <w:sz w:val="18"/>
                <w:szCs w:val="22"/>
              </w:rPr>
            </w:pPr>
            <w:r w:rsidRPr="007F726C">
              <w:rPr>
                <w:rFonts w:ascii="Cambria" w:hAnsi="Cambria"/>
                <w:sz w:val="18"/>
                <w:szCs w:val="22"/>
              </w:rPr>
              <w:t>b) przy dłuższych kikutach</w:t>
            </w:r>
          </w:p>
        </w:tc>
        <w:tc>
          <w:tcPr>
            <w:tcW w:w="885" w:type="dxa"/>
            <w:shd w:val="clear" w:color="auto" w:fill="auto"/>
            <w:vAlign w:val="center"/>
          </w:tcPr>
          <w:p w14:paraId="072FE57E" w14:textId="77777777" w:rsidR="006326CA" w:rsidRPr="007F726C" w:rsidRDefault="006326CA" w:rsidP="005709DE">
            <w:pPr>
              <w:jc w:val="right"/>
              <w:rPr>
                <w:rFonts w:ascii="Cambria" w:hAnsi="Cambria"/>
                <w:sz w:val="18"/>
                <w:szCs w:val="22"/>
              </w:rPr>
            </w:pPr>
            <w:r w:rsidRPr="007F726C">
              <w:rPr>
                <w:rFonts w:ascii="Cambria" w:hAnsi="Cambria"/>
                <w:sz w:val="18"/>
                <w:szCs w:val="22"/>
              </w:rPr>
              <w:t>65</w:t>
            </w:r>
          </w:p>
        </w:tc>
        <w:tc>
          <w:tcPr>
            <w:tcW w:w="709" w:type="dxa"/>
            <w:shd w:val="clear" w:color="auto" w:fill="auto"/>
            <w:vAlign w:val="center"/>
          </w:tcPr>
          <w:p w14:paraId="5383D370" w14:textId="77777777" w:rsidR="006326CA" w:rsidRPr="007F726C" w:rsidRDefault="006326CA" w:rsidP="005709DE">
            <w:pPr>
              <w:jc w:val="right"/>
              <w:rPr>
                <w:rFonts w:ascii="Cambria" w:hAnsi="Cambria"/>
                <w:sz w:val="18"/>
                <w:szCs w:val="22"/>
              </w:rPr>
            </w:pPr>
            <w:r w:rsidRPr="007F726C">
              <w:rPr>
                <w:rFonts w:ascii="Cambria" w:hAnsi="Cambria"/>
                <w:sz w:val="18"/>
                <w:szCs w:val="22"/>
              </w:rPr>
              <w:t>60</w:t>
            </w:r>
          </w:p>
        </w:tc>
      </w:tr>
      <w:tr w:rsidR="006326CA" w:rsidRPr="007F726C" w14:paraId="3D31F616" w14:textId="77777777" w:rsidTr="005709DE">
        <w:tc>
          <w:tcPr>
            <w:tcW w:w="8897" w:type="dxa"/>
            <w:shd w:val="clear" w:color="auto" w:fill="auto"/>
            <w:vAlign w:val="center"/>
          </w:tcPr>
          <w:p w14:paraId="2BD141E2" w14:textId="77777777" w:rsidR="006326CA" w:rsidRPr="007F726C" w:rsidRDefault="006326CA" w:rsidP="005709DE">
            <w:pPr>
              <w:rPr>
                <w:rFonts w:ascii="Cambria" w:hAnsi="Cambria"/>
                <w:b/>
                <w:sz w:val="18"/>
                <w:szCs w:val="22"/>
              </w:rPr>
            </w:pPr>
            <w:r w:rsidRPr="007F726C">
              <w:rPr>
                <w:rFonts w:ascii="Cambria" w:hAnsi="Cambria"/>
                <w:b/>
                <w:sz w:val="18"/>
                <w:szCs w:val="22"/>
              </w:rPr>
              <w:t>117. Przepukliny mięśniowe ramienia-w zależności od rozmiarów:</w:t>
            </w:r>
          </w:p>
        </w:tc>
        <w:tc>
          <w:tcPr>
            <w:tcW w:w="885" w:type="dxa"/>
            <w:shd w:val="clear" w:color="auto" w:fill="auto"/>
            <w:vAlign w:val="center"/>
          </w:tcPr>
          <w:p w14:paraId="15D93E8B" w14:textId="77777777" w:rsidR="006326CA" w:rsidRPr="007F726C" w:rsidRDefault="006326CA" w:rsidP="005709DE">
            <w:pPr>
              <w:jc w:val="right"/>
              <w:rPr>
                <w:rFonts w:ascii="Cambria" w:hAnsi="Cambria"/>
                <w:sz w:val="18"/>
                <w:szCs w:val="22"/>
              </w:rPr>
            </w:pPr>
            <w:r w:rsidRPr="007F726C">
              <w:rPr>
                <w:rFonts w:ascii="Cambria" w:hAnsi="Cambria"/>
                <w:sz w:val="18"/>
                <w:szCs w:val="22"/>
              </w:rPr>
              <w:t>1-8</w:t>
            </w:r>
          </w:p>
        </w:tc>
        <w:tc>
          <w:tcPr>
            <w:tcW w:w="709" w:type="dxa"/>
            <w:shd w:val="clear" w:color="auto" w:fill="auto"/>
            <w:vAlign w:val="center"/>
          </w:tcPr>
          <w:p w14:paraId="4A4110E5" w14:textId="77777777" w:rsidR="006326CA" w:rsidRPr="007F726C" w:rsidRDefault="006326CA" w:rsidP="005709DE">
            <w:pPr>
              <w:jc w:val="right"/>
              <w:rPr>
                <w:rFonts w:ascii="Cambria" w:hAnsi="Cambria"/>
                <w:sz w:val="18"/>
                <w:szCs w:val="22"/>
              </w:rPr>
            </w:pPr>
            <w:r w:rsidRPr="007F726C">
              <w:rPr>
                <w:rFonts w:ascii="Cambria" w:hAnsi="Cambria"/>
                <w:sz w:val="18"/>
                <w:szCs w:val="22"/>
              </w:rPr>
              <w:t>1-6</w:t>
            </w:r>
          </w:p>
        </w:tc>
      </w:tr>
      <w:tr w:rsidR="006326CA" w:rsidRPr="007F726C" w14:paraId="21AAF1E1" w14:textId="77777777" w:rsidTr="005709DE">
        <w:tc>
          <w:tcPr>
            <w:tcW w:w="8897" w:type="dxa"/>
            <w:shd w:val="clear" w:color="auto" w:fill="auto"/>
            <w:vAlign w:val="center"/>
          </w:tcPr>
          <w:p w14:paraId="40BA7C1D"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ŁOKIEĆ</w:t>
            </w:r>
          </w:p>
        </w:tc>
        <w:tc>
          <w:tcPr>
            <w:tcW w:w="885" w:type="dxa"/>
            <w:shd w:val="clear" w:color="auto" w:fill="auto"/>
            <w:vAlign w:val="center"/>
          </w:tcPr>
          <w:p w14:paraId="4D38415F" w14:textId="77777777" w:rsidR="006326CA" w:rsidRPr="007F726C" w:rsidRDefault="006326CA" w:rsidP="005709DE">
            <w:pPr>
              <w:jc w:val="right"/>
              <w:rPr>
                <w:rFonts w:ascii="Cambria" w:hAnsi="Cambria"/>
                <w:b/>
                <w:sz w:val="18"/>
                <w:szCs w:val="22"/>
              </w:rPr>
            </w:pPr>
            <w:r w:rsidRPr="007F726C">
              <w:rPr>
                <w:rFonts w:ascii="Cambria" w:hAnsi="Cambria"/>
                <w:b/>
                <w:sz w:val="18"/>
                <w:szCs w:val="22"/>
              </w:rPr>
              <w:t>Prawy</w:t>
            </w:r>
          </w:p>
        </w:tc>
        <w:tc>
          <w:tcPr>
            <w:tcW w:w="709" w:type="dxa"/>
            <w:shd w:val="clear" w:color="auto" w:fill="auto"/>
            <w:vAlign w:val="center"/>
          </w:tcPr>
          <w:p w14:paraId="0230B561" w14:textId="77777777" w:rsidR="006326CA" w:rsidRPr="007F726C" w:rsidRDefault="006326CA" w:rsidP="005709DE">
            <w:pPr>
              <w:jc w:val="right"/>
              <w:rPr>
                <w:rFonts w:ascii="Cambria" w:hAnsi="Cambria"/>
                <w:b/>
                <w:sz w:val="18"/>
                <w:szCs w:val="22"/>
              </w:rPr>
            </w:pPr>
            <w:r w:rsidRPr="007F726C">
              <w:rPr>
                <w:rFonts w:ascii="Cambria" w:hAnsi="Cambria"/>
                <w:b/>
                <w:sz w:val="18"/>
                <w:szCs w:val="22"/>
              </w:rPr>
              <w:t>Lewy</w:t>
            </w:r>
          </w:p>
        </w:tc>
      </w:tr>
      <w:tr w:rsidR="006326CA" w:rsidRPr="007F726C" w14:paraId="517998D6" w14:textId="77777777" w:rsidTr="005709DE">
        <w:tc>
          <w:tcPr>
            <w:tcW w:w="10491" w:type="dxa"/>
            <w:gridSpan w:val="3"/>
            <w:shd w:val="clear" w:color="auto" w:fill="auto"/>
            <w:vAlign w:val="center"/>
          </w:tcPr>
          <w:p w14:paraId="360DFB97" w14:textId="77777777" w:rsidR="006326CA" w:rsidRPr="007F726C" w:rsidRDefault="006326CA" w:rsidP="005709DE">
            <w:pPr>
              <w:jc w:val="both"/>
              <w:rPr>
                <w:rFonts w:ascii="Cambria" w:hAnsi="Cambria"/>
                <w:sz w:val="18"/>
                <w:szCs w:val="22"/>
              </w:rPr>
            </w:pPr>
            <w:r w:rsidRPr="007F726C">
              <w:rPr>
                <w:rFonts w:ascii="Cambria" w:hAnsi="Cambria"/>
                <w:b/>
                <w:sz w:val="18"/>
                <w:szCs w:val="22"/>
              </w:rPr>
              <w:t>118. Złamania w obrębie łokcia (nasada dalsza kości ramiennej, nasada bliższa kości promieniowej i łokciowej) - w zależności od zniekształceń i ograniczenia ruchów w stawie łokciowym oraz deficytów neurologicznych:</w:t>
            </w:r>
          </w:p>
        </w:tc>
      </w:tr>
      <w:tr w:rsidR="006326CA" w:rsidRPr="007F726C" w14:paraId="03D12D00" w14:textId="77777777" w:rsidTr="005709DE">
        <w:tc>
          <w:tcPr>
            <w:tcW w:w="8897" w:type="dxa"/>
            <w:shd w:val="clear" w:color="auto" w:fill="auto"/>
            <w:vAlign w:val="center"/>
          </w:tcPr>
          <w:p w14:paraId="40E9206F"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14:paraId="4A8E223B"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49C41E74"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75F8B4DB" w14:textId="77777777" w:rsidTr="005709DE">
        <w:tc>
          <w:tcPr>
            <w:tcW w:w="8897" w:type="dxa"/>
            <w:shd w:val="clear" w:color="auto" w:fill="auto"/>
            <w:vAlign w:val="center"/>
          </w:tcPr>
          <w:p w14:paraId="0AB7F8D9"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14:paraId="4ED257E0"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14:paraId="76820B4E" w14:textId="77777777" w:rsidR="006326CA" w:rsidRPr="007F726C" w:rsidRDefault="006326CA" w:rsidP="005709DE">
            <w:pPr>
              <w:jc w:val="right"/>
              <w:rPr>
                <w:rFonts w:ascii="Cambria" w:hAnsi="Cambria"/>
                <w:sz w:val="18"/>
                <w:szCs w:val="22"/>
              </w:rPr>
            </w:pPr>
            <w:r w:rsidRPr="007F726C">
              <w:rPr>
                <w:rFonts w:ascii="Cambria" w:hAnsi="Cambria"/>
                <w:sz w:val="18"/>
                <w:szCs w:val="22"/>
              </w:rPr>
              <w:t>4-10</w:t>
            </w:r>
          </w:p>
        </w:tc>
      </w:tr>
      <w:tr w:rsidR="006326CA" w:rsidRPr="007F726C" w14:paraId="70B6E9DB" w14:textId="77777777" w:rsidTr="005709DE">
        <w:tc>
          <w:tcPr>
            <w:tcW w:w="8897" w:type="dxa"/>
            <w:shd w:val="clear" w:color="auto" w:fill="auto"/>
            <w:vAlign w:val="center"/>
          </w:tcPr>
          <w:p w14:paraId="613F29C5" w14:textId="77777777" w:rsidR="006326CA" w:rsidRPr="007F726C" w:rsidRDefault="006326CA" w:rsidP="005709DE">
            <w:pPr>
              <w:rPr>
                <w:rFonts w:ascii="Cambria" w:hAnsi="Cambria"/>
                <w:sz w:val="18"/>
                <w:szCs w:val="22"/>
              </w:rPr>
            </w:pPr>
            <w:r w:rsidRPr="007F726C">
              <w:rPr>
                <w:rFonts w:ascii="Cambria" w:hAnsi="Cambria"/>
                <w:sz w:val="18"/>
                <w:szCs w:val="22"/>
              </w:rPr>
              <w:t>c) duże zmiany, przewlekłe zapalenie kości, przetoki, brak zrostu, staw rzekomy</w:t>
            </w:r>
          </w:p>
        </w:tc>
        <w:tc>
          <w:tcPr>
            <w:tcW w:w="885" w:type="dxa"/>
            <w:shd w:val="clear" w:color="auto" w:fill="auto"/>
            <w:vAlign w:val="center"/>
          </w:tcPr>
          <w:p w14:paraId="4F326047" w14:textId="77777777" w:rsidR="006326CA" w:rsidRPr="007F726C" w:rsidRDefault="006326CA" w:rsidP="005709DE">
            <w:pPr>
              <w:jc w:val="right"/>
              <w:rPr>
                <w:rFonts w:ascii="Cambria" w:hAnsi="Cambria"/>
                <w:sz w:val="18"/>
                <w:szCs w:val="22"/>
              </w:rPr>
            </w:pPr>
            <w:r w:rsidRPr="007F726C">
              <w:rPr>
                <w:rFonts w:ascii="Cambria" w:hAnsi="Cambria"/>
                <w:sz w:val="18"/>
                <w:szCs w:val="22"/>
              </w:rPr>
              <w:t>15-50</w:t>
            </w:r>
          </w:p>
        </w:tc>
        <w:tc>
          <w:tcPr>
            <w:tcW w:w="709" w:type="dxa"/>
            <w:shd w:val="clear" w:color="auto" w:fill="auto"/>
            <w:vAlign w:val="center"/>
          </w:tcPr>
          <w:p w14:paraId="5AA46B58" w14:textId="77777777" w:rsidR="006326CA" w:rsidRPr="007F726C" w:rsidRDefault="006326CA" w:rsidP="005709DE">
            <w:pPr>
              <w:jc w:val="right"/>
              <w:rPr>
                <w:rFonts w:ascii="Cambria" w:hAnsi="Cambria"/>
                <w:sz w:val="18"/>
                <w:szCs w:val="22"/>
              </w:rPr>
            </w:pPr>
            <w:r w:rsidRPr="007F726C">
              <w:rPr>
                <w:rFonts w:ascii="Cambria" w:hAnsi="Cambria"/>
                <w:sz w:val="18"/>
                <w:szCs w:val="22"/>
              </w:rPr>
              <w:t>10-45</w:t>
            </w:r>
          </w:p>
        </w:tc>
      </w:tr>
      <w:tr w:rsidR="006326CA" w:rsidRPr="007F726C" w14:paraId="249CF4DF" w14:textId="77777777" w:rsidTr="005709DE">
        <w:tc>
          <w:tcPr>
            <w:tcW w:w="10491" w:type="dxa"/>
            <w:gridSpan w:val="3"/>
            <w:shd w:val="clear" w:color="auto" w:fill="auto"/>
            <w:vAlign w:val="center"/>
          </w:tcPr>
          <w:p w14:paraId="34365D10"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119. Zesztywnienie stawu łokciowego:</w:t>
            </w:r>
          </w:p>
        </w:tc>
      </w:tr>
      <w:tr w:rsidR="006326CA" w:rsidRPr="007F726C" w14:paraId="6D85769F" w14:textId="77777777" w:rsidTr="005709DE">
        <w:tc>
          <w:tcPr>
            <w:tcW w:w="8897" w:type="dxa"/>
            <w:shd w:val="clear" w:color="auto" w:fill="auto"/>
            <w:vAlign w:val="center"/>
          </w:tcPr>
          <w:p w14:paraId="346AE27C" w14:textId="77777777" w:rsidR="006326CA" w:rsidRPr="007F726C" w:rsidRDefault="006326CA" w:rsidP="005709DE">
            <w:pPr>
              <w:rPr>
                <w:rFonts w:ascii="Cambria" w:hAnsi="Cambria"/>
                <w:sz w:val="18"/>
                <w:szCs w:val="22"/>
              </w:rPr>
            </w:pPr>
            <w:r w:rsidRPr="007F726C">
              <w:rPr>
                <w:rFonts w:ascii="Cambria" w:hAnsi="Cambria"/>
                <w:sz w:val="18"/>
                <w:szCs w:val="22"/>
              </w:rPr>
              <w:t>a) w zgięciu zbliżonym do kąta prostego i z zachowanymi ruchami obrotowymi przedramienia (70 -105° )</w:t>
            </w:r>
          </w:p>
        </w:tc>
        <w:tc>
          <w:tcPr>
            <w:tcW w:w="885" w:type="dxa"/>
            <w:shd w:val="clear" w:color="auto" w:fill="auto"/>
            <w:vAlign w:val="center"/>
          </w:tcPr>
          <w:p w14:paraId="037F6FDD" w14:textId="77777777" w:rsidR="006326CA" w:rsidRPr="007F726C" w:rsidRDefault="006326CA" w:rsidP="005709DE">
            <w:pPr>
              <w:jc w:val="right"/>
              <w:rPr>
                <w:rFonts w:ascii="Cambria" w:hAnsi="Cambria"/>
                <w:sz w:val="18"/>
                <w:szCs w:val="22"/>
              </w:rPr>
            </w:pPr>
            <w:r w:rsidRPr="007F726C">
              <w:rPr>
                <w:rFonts w:ascii="Cambria" w:hAnsi="Cambria"/>
                <w:sz w:val="18"/>
                <w:szCs w:val="22"/>
              </w:rPr>
              <w:t>30</w:t>
            </w:r>
          </w:p>
        </w:tc>
        <w:tc>
          <w:tcPr>
            <w:tcW w:w="709" w:type="dxa"/>
            <w:shd w:val="clear" w:color="auto" w:fill="auto"/>
            <w:vAlign w:val="center"/>
          </w:tcPr>
          <w:p w14:paraId="4AF32955"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6BE8F6C1" w14:textId="77777777" w:rsidTr="005709DE">
        <w:tc>
          <w:tcPr>
            <w:tcW w:w="8897" w:type="dxa"/>
            <w:shd w:val="clear" w:color="auto" w:fill="auto"/>
            <w:vAlign w:val="center"/>
          </w:tcPr>
          <w:p w14:paraId="34249C50" w14:textId="77777777" w:rsidR="006326CA" w:rsidRPr="007F726C" w:rsidRDefault="006326CA" w:rsidP="005709DE">
            <w:pPr>
              <w:rPr>
                <w:rFonts w:ascii="Cambria" w:hAnsi="Cambria"/>
                <w:sz w:val="18"/>
                <w:szCs w:val="22"/>
              </w:rPr>
            </w:pPr>
            <w:r w:rsidRPr="007F726C">
              <w:rPr>
                <w:rFonts w:ascii="Cambria" w:hAnsi="Cambria"/>
                <w:sz w:val="18"/>
                <w:szCs w:val="22"/>
              </w:rPr>
              <w:t>b) z brakiem ruchów obrotowych</w:t>
            </w:r>
          </w:p>
        </w:tc>
        <w:tc>
          <w:tcPr>
            <w:tcW w:w="885" w:type="dxa"/>
            <w:shd w:val="clear" w:color="auto" w:fill="auto"/>
            <w:vAlign w:val="center"/>
          </w:tcPr>
          <w:p w14:paraId="7B8D67ED" w14:textId="77777777" w:rsidR="006326CA" w:rsidRPr="007F726C" w:rsidRDefault="006326CA" w:rsidP="005709DE">
            <w:pPr>
              <w:jc w:val="right"/>
              <w:rPr>
                <w:rFonts w:ascii="Cambria" w:hAnsi="Cambria"/>
                <w:sz w:val="18"/>
                <w:szCs w:val="22"/>
              </w:rPr>
            </w:pPr>
            <w:r w:rsidRPr="007F726C">
              <w:rPr>
                <w:rFonts w:ascii="Cambria" w:hAnsi="Cambria"/>
                <w:sz w:val="18"/>
                <w:szCs w:val="22"/>
              </w:rPr>
              <w:t>35</w:t>
            </w:r>
          </w:p>
        </w:tc>
        <w:tc>
          <w:tcPr>
            <w:tcW w:w="709" w:type="dxa"/>
            <w:shd w:val="clear" w:color="auto" w:fill="auto"/>
            <w:vAlign w:val="center"/>
          </w:tcPr>
          <w:p w14:paraId="7AD8D825" w14:textId="77777777" w:rsidR="006326CA" w:rsidRPr="007F726C" w:rsidRDefault="006326CA" w:rsidP="005709DE">
            <w:pPr>
              <w:jc w:val="right"/>
              <w:rPr>
                <w:rFonts w:ascii="Cambria" w:hAnsi="Cambria"/>
                <w:sz w:val="18"/>
                <w:szCs w:val="22"/>
              </w:rPr>
            </w:pPr>
            <w:r w:rsidRPr="007F726C">
              <w:rPr>
                <w:rFonts w:ascii="Cambria" w:hAnsi="Cambria"/>
                <w:sz w:val="18"/>
                <w:szCs w:val="22"/>
              </w:rPr>
              <w:t>30</w:t>
            </w:r>
          </w:p>
        </w:tc>
      </w:tr>
      <w:tr w:rsidR="006326CA" w:rsidRPr="007F726C" w14:paraId="36A9B22F" w14:textId="77777777" w:rsidTr="005709DE">
        <w:tc>
          <w:tcPr>
            <w:tcW w:w="8897" w:type="dxa"/>
            <w:shd w:val="clear" w:color="auto" w:fill="auto"/>
            <w:vAlign w:val="center"/>
          </w:tcPr>
          <w:p w14:paraId="634F38EE" w14:textId="77777777" w:rsidR="006326CA" w:rsidRPr="007F726C" w:rsidRDefault="006326CA" w:rsidP="005709DE">
            <w:pPr>
              <w:rPr>
                <w:rFonts w:ascii="Cambria" w:hAnsi="Cambria"/>
                <w:sz w:val="18"/>
                <w:szCs w:val="22"/>
              </w:rPr>
            </w:pPr>
            <w:r w:rsidRPr="007F726C">
              <w:rPr>
                <w:rFonts w:ascii="Cambria" w:hAnsi="Cambria"/>
                <w:sz w:val="18"/>
                <w:szCs w:val="22"/>
              </w:rPr>
              <w:t>c) w ustawieniu wyprostnym lub zbliżonym (0°-20°)</w:t>
            </w:r>
          </w:p>
        </w:tc>
        <w:tc>
          <w:tcPr>
            <w:tcW w:w="885" w:type="dxa"/>
            <w:shd w:val="clear" w:color="auto" w:fill="auto"/>
            <w:vAlign w:val="center"/>
          </w:tcPr>
          <w:p w14:paraId="7147F52C"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c>
          <w:tcPr>
            <w:tcW w:w="709" w:type="dxa"/>
            <w:shd w:val="clear" w:color="auto" w:fill="auto"/>
            <w:vAlign w:val="center"/>
          </w:tcPr>
          <w:p w14:paraId="70959CB5" w14:textId="77777777" w:rsidR="006326CA" w:rsidRPr="007F726C" w:rsidRDefault="006326CA" w:rsidP="005709DE">
            <w:pPr>
              <w:jc w:val="right"/>
              <w:rPr>
                <w:rFonts w:ascii="Cambria" w:hAnsi="Cambria"/>
                <w:sz w:val="18"/>
                <w:szCs w:val="22"/>
              </w:rPr>
            </w:pPr>
            <w:r w:rsidRPr="007F726C">
              <w:rPr>
                <w:rFonts w:ascii="Cambria" w:hAnsi="Cambria"/>
                <w:sz w:val="18"/>
                <w:szCs w:val="22"/>
              </w:rPr>
              <w:t>45</w:t>
            </w:r>
          </w:p>
        </w:tc>
      </w:tr>
      <w:tr w:rsidR="006326CA" w:rsidRPr="007F726C" w14:paraId="1E4E4DFD" w14:textId="77777777" w:rsidTr="005709DE">
        <w:tc>
          <w:tcPr>
            <w:tcW w:w="8897" w:type="dxa"/>
            <w:shd w:val="clear" w:color="auto" w:fill="auto"/>
            <w:vAlign w:val="center"/>
          </w:tcPr>
          <w:p w14:paraId="2725743E" w14:textId="77777777" w:rsidR="006326CA" w:rsidRPr="007F726C" w:rsidRDefault="006326CA" w:rsidP="005709DE">
            <w:pPr>
              <w:rPr>
                <w:rFonts w:ascii="Cambria" w:hAnsi="Cambria"/>
                <w:sz w:val="18"/>
                <w:szCs w:val="22"/>
              </w:rPr>
            </w:pPr>
            <w:r w:rsidRPr="007F726C">
              <w:rPr>
                <w:rFonts w:ascii="Cambria" w:hAnsi="Cambria"/>
                <w:sz w:val="18"/>
                <w:szCs w:val="22"/>
              </w:rPr>
              <w:t>d) w innych ustawieniach - w zależności od przydatności czynnościowej kończyny</w:t>
            </w:r>
          </w:p>
        </w:tc>
        <w:tc>
          <w:tcPr>
            <w:tcW w:w="885" w:type="dxa"/>
            <w:shd w:val="clear" w:color="auto" w:fill="auto"/>
            <w:vAlign w:val="center"/>
          </w:tcPr>
          <w:p w14:paraId="62E926B8" w14:textId="77777777" w:rsidR="006326CA" w:rsidRPr="007F726C" w:rsidRDefault="006326CA" w:rsidP="005709DE">
            <w:pPr>
              <w:jc w:val="right"/>
              <w:rPr>
                <w:rFonts w:ascii="Cambria" w:hAnsi="Cambria"/>
                <w:sz w:val="18"/>
                <w:szCs w:val="22"/>
              </w:rPr>
            </w:pPr>
            <w:r w:rsidRPr="007F726C">
              <w:rPr>
                <w:rFonts w:ascii="Cambria" w:hAnsi="Cambria"/>
                <w:sz w:val="18"/>
                <w:szCs w:val="22"/>
              </w:rPr>
              <w:t>30-45</w:t>
            </w:r>
          </w:p>
        </w:tc>
        <w:tc>
          <w:tcPr>
            <w:tcW w:w="709" w:type="dxa"/>
            <w:shd w:val="clear" w:color="auto" w:fill="auto"/>
            <w:vAlign w:val="center"/>
          </w:tcPr>
          <w:p w14:paraId="257F4387"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0EEC10F3" w14:textId="77777777" w:rsidTr="005709DE">
        <w:tc>
          <w:tcPr>
            <w:tcW w:w="10491" w:type="dxa"/>
            <w:gridSpan w:val="3"/>
            <w:shd w:val="clear" w:color="auto" w:fill="auto"/>
            <w:vAlign w:val="center"/>
          </w:tcPr>
          <w:p w14:paraId="3D12A260"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120. Uszkodzenia łokcia - zwichnięcia,  skręcenia, uszkodzenia tkanek miękkich, skóry oraz zaburzenia neurologiczne - w zależności od blizn, ograniczenia ruchów, zaników mięśni, przemieszczeń, zniekształceń, deficytów neurologicznych:</w:t>
            </w:r>
          </w:p>
        </w:tc>
      </w:tr>
      <w:tr w:rsidR="006326CA" w:rsidRPr="007F726C" w14:paraId="2835B3B0" w14:textId="77777777" w:rsidTr="005709DE">
        <w:tc>
          <w:tcPr>
            <w:tcW w:w="8897" w:type="dxa"/>
            <w:shd w:val="clear" w:color="auto" w:fill="auto"/>
            <w:vAlign w:val="center"/>
          </w:tcPr>
          <w:p w14:paraId="1152E61D" w14:textId="77777777" w:rsidR="006326CA" w:rsidRPr="007F726C" w:rsidRDefault="006326CA" w:rsidP="005709DE">
            <w:pPr>
              <w:rPr>
                <w:rFonts w:ascii="Cambria" w:hAnsi="Cambria"/>
                <w:sz w:val="18"/>
                <w:szCs w:val="22"/>
              </w:rPr>
            </w:pPr>
            <w:r w:rsidRPr="007F726C">
              <w:rPr>
                <w:rFonts w:ascii="Cambria" w:hAnsi="Cambria"/>
                <w:sz w:val="18"/>
                <w:szCs w:val="22"/>
              </w:rPr>
              <w:t>a) zmiany niewielkiego stopnia</w:t>
            </w:r>
          </w:p>
        </w:tc>
        <w:tc>
          <w:tcPr>
            <w:tcW w:w="885" w:type="dxa"/>
            <w:shd w:val="clear" w:color="auto" w:fill="auto"/>
            <w:vAlign w:val="center"/>
          </w:tcPr>
          <w:p w14:paraId="3452A3FA"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6169858F"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3E5D5715" w14:textId="77777777" w:rsidTr="005709DE">
        <w:tc>
          <w:tcPr>
            <w:tcW w:w="8897" w:type="dxa"/>
            <w:shd w:val="clear" w:color="auto" w:fill="auto"/>
            <w:vAlign w:val="center"/>
          </w:tcPr>
          <w:p w14:paraId="2F3B40A1" w14:textId="77777777" w:rsidR="006326CA" w:rsidRPr="007F726C" w:rsidRDefault="006326CA" w:rsidP="005709DE">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14:paraId="0F2B243A"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14:paraId="05198058" w14:textId="77777777" w:rsidR="006326CA" w:rsidRPr="007F726C" w:rsidRDefault="006326CA" w:rsidP="005709DE">
            <w:pPr>
              <w:jc w:val="right"/>
              <w:rPr>
                <w:rFonts w:ascii="Cambria" w:hAnsi="Cambria"/>
                <w:sz w:val="18"/>
                <w:szCs w:val="22"/>
              </w:rPr>
            </w:pPr>
            <w:r w:rsidRPr="007F726C">
              <w:rPr>
                <w:rFonts w:ascii="Cambria" w:hAnsi="Cambria"/>
                <w:sz w:val="18"/>
                <w:szCs w:val="22"/>
              </w:rPr>
              <w:t>4-10</w:t>
            </w:r>
          </w:p>
        </w:tc>
      </w:tr>
      <w:tr w:rsidR="006326CA" w:rsidRPr="007F726C" w14:paraId="2F2A8CE3" w14:textId="77777777" w:rsidTr="005709DE">
        <w:tc>
          <w:tcPr>
            <w:tcW w:w="8897" w:type="dxa"/>
            <w:shd w:val="clear" w:color="auto" w:fill="auto"/>
            <w:vAlign w:val="center"/>
          </w:tcPr>
          <w:p w14:paraId="1DE2936D" w14:textId="77777777" w:rsidR="006326CA" w:rsidRPr="007F726C" w:rsidRDefault="006326CA" w:rsidP="005709DE">
            <w:pPr>
              <w:rPr>
                <w:rFonts w:ascii="Cambria" w:hAnsi="Cambria"/>
                <w:sz w:val="18"/>
                <w:szCs w:val="22"/>
              </w:rPr>
            </w:pPr>
            <w:r w:rsidRPr="007F726C">
              <w:rPr>
                <w:rFonts w:ascii="Cambria" w:hAnsi="Cambria"/>
                <w:sz w:val="18"/>
                <w:szCs w:val="22"/>
              </w:rPr>
              <w:t>c) zmiany dużego stopnia, przetoki</w:t>
            </w:r>
          </w:p>
        </w:tc>
        <w:tc>
          <w:tcPr>
            <w:tcW w:w="885" w:type="dxa"/>
            <w:shd w:val="clear" w:color="auto" w:fill="auto"/>
            <w:vAlign w:val="center"/>
          </w:tcPr>
          <w:p w14:paraId="183E8B6D" w14:textId="77777777" w:rsidR="006326CA" w:rsidRPr="007F726C" w:rsidRDefault="006326CA" w:rsidP="005709DE">
            <w:pPr>
              <w:jc w:val="right"/>
              <w:rPr>
                <w:rFonts w:ascii="Cambria" w:hAnsi="Cambria"/>
                <w:sz w:val="18"/>
                <w:szCs w:val="22"/>
              </w:rPr>
            </w:pPr>
            <w:r w:rsidRPr="007F726C">
              <w:rPr>
                <w:rFonts w:ascii="Cambria" w:hAnsi="Cambria"/>
                <w:sz w:val="18"/>
                <w:szCs w:val="22"/>
              </w:rPr>
              <w:t>15-45</w:t>
            </w:r>
          </w:p>
        </w:tc>
        <w:tc>
          <w:tcPr>
            <w:tcW w:w="709" w:type="dxa"/>
            <w:shd w:val="clear" w:color="auto" w:fill="auto"/>
            <w:vAlign w:val="center"/>
          </w:tcPr>
          <w:p w14:paraId="32778B5F" w14:textId="77777777" w:rsidR="006326CA" w:rsidRPr="007F726C" w:rsidRDefault="006326CA" w:rsidP="005709DE">
            <w:pPr>
              <w:jc w:val="right"/>
              <w:rPr>
                <w:rFonts w:ascii="Cambria" w:hAnsi="Cambria"/>
                <w:sz w:val="18"/>
                <w:szCs w:val="22"/>
              </w:rPr>
            </w:pPr>
            <w:r w:rsidRPr="007F726C">
              <w:rPr>
                <w:rFonts w:ascii="Cambria" w:hAnsi="Cambria"/>
                <w:sz w:val="18"/>
                <w:szCs w:val="22"/>
              </w:rPr>
              <w:t>10-40</w:t>
            </w:r>
          </w:p>
        </w:tc>
      </w:tr>
      <w:tr w:rsidR="006326CA" w:rsidRPr="007F726C" w14:paraId="519884E4" w14:textId="77777777" w:rsidTr="005709DE">
        <w:tc>
          <w:tcPr>
            <w:tcW w:w="10491" w:type="dxa"/>
            <w:gridSpan w:val="3"/>
            <w:shd w:val="clear" w:color="auto" w:fill="auto"/>
            <w:vAlign w:val="center"/>
          </w:tcPr>
          <w:p w14:paraId="0E6B9DFC"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orzekać jedynie uszkodzenia bez złamań kości. W przypadku współistnienia złamań kości orzekać według punktu 118.</w:t>
            </w:r>
          </w:p>
        </w:tc>
      </w:tr>
      <w:tr w:rsidR="006326CA" w:rsidRPr="007F726C" w14:paraId="5BEDEC94" w14:textId="77777777" w:rsidTr="005709DE">
        <w:tc>
          <w:tcPr>
            <w:tcW w:w="8897" w:type="dxa"/>
            <w:shd w:val="clear" w:color="auto" w:fill="auto"/>
            <w:vAlign w:val="center"/>
          </w:tcPr>
          <w:p w14:paraId="632F0F72" w14:textId="77777777" w:rsidR="006326CA" w:rsidRPr="007F726C" w:rsidRDefault="006326CA" w:rsidP="005709DE">
            <w:pPr>
              <w:rPr>
                <w:rFonts w:ascii="Cambria" w:hAnsi="Cambria"/>
                <w:b/>
                <w:sz w:val="18"/>
                <w:szCs w:val="22"/>
              </w:rPr>
            </w:pPr>
            <w:r w:rsidRPr="007F726C">
              <w:rPr>
                <w:rFonts w:ascii="Cambria" w:hAnsi="Cambria"/>
                <w:b/>
                <w:sz w:val="18"/>
                <w:szCs w:val="22"/>
              </w:rPr>
              <w:t xml:space="preserve">121. Cepowy staw łokciowy - w zależności od stopnia wiotkości i stanu mięśni:  </w:t>
            </w:r>
          </w:p>
        </w:tc>
        <w:tc>
          <w:tcPr>
            <w:tcW w:w="885" w:type="dxa"/>
            <w:shd w:val="clear" w:color="auto" w:fill="auto"/>
            <w:vAlign w:val="center"/>
          </w:tcPr>
          <w:p w14:paraId="1F70627B"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c>
          <w:tcPr>
            <w:tcW w:w="709" w:type="dxa"/>
            <w:shd w:val="clear" w:color="auto" w:fill="auto"/>
            <w:vAlign w:val="center"/>
          </w:tcPr>
          <w:p w14:paraId="357EC8E6"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56A4B10E" w14:textId="77777777" w:rsidTr="005709DE">
        <w:tc>
          <w:tcPr>
            <w:tcW w:w="8897" w:type="dxa"/>
            <w:shd w:val="clear" w:color="auto" w:fill="auto"/>
            <w:vAlign w:val="center"/>
          </w:tcPr>
          <w:p w14:paraId="5199DF7A" w14:textId="77777777" w:rsidR="006326CA" w:rsidRPr="007F726C" w:rsidRDefault="006326CA" w:rsidP="005709DE">
            <w:pPr>
              <w:rPr>
                <w:rFonts w:ascii="Cambria" w:hAnsi="Cambria"/>
                <w:b/>
                <w:sz w:val="18"/>
                <w:szCs w:val="22"/>
              </w:rPr>
            </w:pPr>
            <w:r w:rsidRPr="007F726C">
              <w:rPr>
                <w:rFonts w:ascii="Cambria" w:hAnsi="Cambria"/>
                <w:b/>
                <w:sz w:val="18"/>
                <w:szCs w:val="22"/>
              </w:rPr>
              <w:t>122. Utrata kończyny górnej na poziomie stawu łokciowego:</w:t>
            </w:r>
          </w:p>
        </w:tc>
        <w:tc>
          <w:tcPr>
            <w:tcW w:w="885" w:type="dxa"/>
            <w:shd w:val="clear" w:color="auto" w:fill="auto"/>
            <w:vAlign w:val="center"/>
          </w:tcPr>
          <w:p w14:paraId="171F32E0" w14:textId="77777777" w:rsidR="006326CA" w:rsidRPr="007F726C" w:rsidRDefault="006326CA" w:rsidP="005709DE">
            <w:pPr>
              <w:jc w:val="right"/>
              <w:rPr>
                <w:rFonts w:ascii="Cambria" w:hAnsi="Cambria"/>
                <w:sz w:val="18"/>
                <w:szCs w:val="22"/>
              </w:rPr>
            </w:pPr>
            <w:r w:rsidRPr="007F726C">
              <w:rPr>
                <w:rFonts w:ascii="Cambria" w:hAnsi="Cambria"/>
                <w:sz w:val="18"/>
                <w:szCs w:val="22"/>
              </w:rPr>
              <w:t>65</w:t>
            </w:r>
          </w:p>
        </w:tc>
        <w:tc>
          <w:tcPr>
            <w:tcW w:w="709" w:type="dxa"/>
            <w:shd w:val="clear" w:color="auto" w:fill="auto"/>
            <w:vAlign w:val="center"/>
          </w:tcPr>
          <w:p w14:paraId="22EF6FE7" w14:textId="77777777" w:rsidR="006326CA" w:rsidRPr="007F726C" w:rsidRDefault="006326CA" w:rsidP="005709DE">
            <w:pPr>
              <w:jc w:val="right"/>
              <w:rPr>
                <w:rFonts w:ascii="Cambria" w:hAnsi="Cambria"/>
                <w:sz w:val="18"/>
                <w:szCs w:val="22"/>
              </w:rPr>
            </w:pPr>
            <w:r w:rsidRPr="007F726C">
              <w:rPr>
                <w:rFonts w:ascii="Cambria" w:hAnsi="Cambria"/>
                <w:sz w:val="18"/>
                <w:szCs w:val="22"/>
              </w:rPr>
              <w:t>60</w:t>
            </w:r>
          </w:p>
        </w:tc>
      </w:tr>
      <w:tr w:rsidR="006326CA" w:rsidRPr="007F726C" w14:paraId="574F18B2" w14:textId="77777777" w:rsidTr="005709DE">
        <w:tc>
          <w:tcPr>
            <w:tcW w:w="10491" w:type="dxa"/>
            <w:gridSpan w:val="3"/>
            <w:shd w:val="clear" w:color="auto" w:fill="auto"/>
            <w:vAlign w:val="center"/>
          </w:tcPr>
          <w:p w14:paraId="07295283"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Funkcjonalny pełny wyprost stawu łokciowego 0 °, pełne zgięcie 140°, supinacja i pronacja 0°-80°.</w:t>
            </w:r>
          </w:p>
        </w:tc>
      </w:tr>
      <w:tr w:rsidR="006326CA" w:rsidRPr="007F726C" w14:paraId="0CA50037" w14:textId="77777777" w:rsidTr="005709DE">
        <w:tc>
          <w:tcPr>
            <w:tcW w:w="8897" w:type="dxa"/>
            <w:shd w:val="clear" w:color="auto" w:fill="auto"/>
            <w:vAlign w:val="center"/>
          </w:tcPr>
          <w:p w14:paraId="10734BD8"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PRZEDRAMIĘ</w:t>
            </w:r>
          </w:p>
        </w:tc>
        <w:tc>
          <w:tcPr>
            <w:tcW w:w="885" w:type="dxa"/>
            <w:shd w:val="clear" w:color="auto" w:fill="auto"/>
            <w:vAlign w:val="center"/>
          </w:tcPr>
          <w:p w14:paraId="32315584"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Prawe</w:t>
            </w:r>
          </w:p>
        </w:tc>
        <w:tc>
          <w:tcPr>
            <w:tcW w:w="709" w:type="dxa"/>
            <w:shd w:val="clear" w:color="auto" w:fill="auto"/>
            <w:vAlign w:val="center"/>
          </w:tcPr>
          <w:p w14:paraId="29AA7DB3"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Lewe</w:t>
            </w:r>
          </w:p>
        </w:tc>
      </w:tr>
      <w:tr w:rsidR="006326CA" w:rsidRPr="007F726C" w14:paraId="4DBC13C7" w14:textId="77777777" w:rsidTr="005709DE">
        <w:tc>
          <w:tcPr>
            <w:tcW w:w="10491" w:type="dxa"/>
            <w:gridSpan w:val="3"/>
            <w:shd w:val="clear" w:color="auto" w:fill="auto"/>
            <w:vAlign w:val="center"/>
          </w:tcPr>
          <w:p w14:paraId="3105FCB2"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123. Złamania w obrębie dalszych nasad jednej lub obu kości przedramienia, powodujące ograniczenia ruchomości nadgarstka, ruchów obrotowych przedramienia, ruchomości palców  i zniekształcenia - w zależności od stopnia zaburzeń czynnościowych:</w:t>
            </w:r>
          </w:p>
        </w:tc>
      </w:tr>
      <w:tr w:rsidR="006326CA" w:rsidRPr="007F726C" w14:paraId="5B9F9E49" w14:textId="77777777" w:rsidTr="005709DE">
        <w:tc>
          <w:tcPr>
            <w:tcW w:w="8897" w:type="dxa"/>
            <w:shd w:val="clear" w:color="auto" w:fill="auto"/>
            <w:vAlign w:val="center"/>
          </w:tcPr>
          <w:p w14:paraId="434F8E56" w14:textId="77777777" w:rsidR="006326CA" w:rsidRPr="007F726C" w:rsidRDefault="006326CA" w:rsidP="005709DE">
            <w:pPr>
              <w:rPr>
                <w:rFonts w:ascii="Cambria" w:hAnsi="Cambria"/>
                <w:sz w:val="18"/>
                <w:szCs w:val="22"/>
              </w:rPr>
            </w:pPr>
            <w:r w:rsidRPr="007F726C">
              <w:rPr>
                <w:rFonts w:ascii="Cambria" w:hAnsi="Cambria"/>
                <w:sz w:val="18"/>
                <w:szCs w:val="22"/>
              </w:rPr>
              <w:t xml:space="preserve">a) bez lub z niewielkim zniekształceniem bez istotnych zaburzeń ruchomości (np. złamania podokostnowe u dzieci, złamania bez przemieszczenia, izolowane złamania wyrostka rylcowatego)  </w:t>
            </w:r>
          </w:p>
        </w:tc>
        <w:tc>
          <w:tcPr>
            <w:tcW w:w="885" w:type="dxa"/>
            <w:shd w:val="clear" w:color="auto" w:fill="auto"/>
            <w:vAlign w:val="center"/>
          </w:tcPr>
          <w:p w14:paraId="5E14594C" w14:textId="77777777" w:rsidR="006326CA" w:rsidRPr="007F726C" w:rsidRDefault="006326CA" w:rsidP="005709DE">
            <w:pPr>
              <w:jc w:val="right"/>
              <w:rPr>
                <w:rFonts w:ascii="Cambria" w:hAnsi="Cambria"/>
                <w:sz w:val="18"/>
                <w:szCs w:val="22"/>
              </w:rPr>
            </w:pPr>
            <w:r w:rsidRPr="007F726C">
              <w:rPr>
                <w:rFonts w:ascii="Cambria" w:hAnsi="Cambria"/>
                <w:sz w:val="18"/>
                <w:szCs w:val="22"/>
              </w:rPr>
              <w:t>1-3</w:t>
            </w:r>
          </w:p>
        </w:tc>
        <w:tc>
          <w:tcPr>
            <w:tcW w:w="709" w:type="dxa"/>
            <w:shd w:val="clear" w:color="auto" w:fill="auto"/>
            <w:vAlign w:val="center"/>
          </w:tcPr>
          <w:p w14:paraId="4DB2B391" w14:textId="77777777" w:rsidR="006326CA" w:rsidRPr="007F726C" w:rsidRDefault="006326CA" w:rsidP="005709DE">
            <w:pPr>
              <w:jc w:val="right"/>
              <w:rPr>
                <w:rFonts w:ascii="Cambria" w:hAnsi="Cambria"/>
                <w:sz w:val="18"/>
                <w:szCs w:val="22"/>
              </w:rPr>
            </w:pPr>
            <w:r w:rsidRPr="007F726C">
              <w:rPr>
                <w:rFonts w:ascii="Cambria" w:hAnsi="Cambria"/>
                <w:sz w:val="18"/>
                <w:szCs w:val="22"/>
              </w:rPr>
              <w:t>1-2</w:t>
            </w:r>
          </w:p>
        </w:tc>
      </w:tr>
      <w:tr w:rsidR="006326CA" w:rsidRPr="007F726C" w14:paraId="2CF3821E" w14:textId="77777777" w:rsidTr="005709DE">
        <w:tc>
          <w:tcPr>
            <w:tcW w:w="8897" w:type="dxa"/>
            <w:shd w:val="clear" w:color="auto" w:fill="auto"/>
            <w:vAlign w:val="center"/>
          </w:tcPr>
          <w:p w14:paraId="158843D8" w14:textId="77777777" w:rsidR="006326CA" w:rsidRPr="007F726C" w:rsidRDefault="006326CA" w:rsidP="005709DE">
            <w:pPr>
              <w:rPr>
                <w:rFonts w:ascii="Cambria" w:hAnsi="Cambria"/>
                <w:sz w:val="18"/>
                <w:szCs w:val="22"/>
              </w:rPr>
            </w:pPr>
            <w:r w:rsidRPr="007F726C">
              <w:rPr>
                <w:rFonts w:ascii="Cambria" w:hAnsi="Cambria"/>
                <w:sz w:val="18"/>
                <w:szCs w:val="22"/>
              </w:rPr>
              <w:t>b) średnie zniekształcenia z ograniczeniem ruchomości bez zaburzeń wtórnych</w:t>
            </w:r>
          </w:p>
        </w:tc>
        <w:tc>
          <w:tcPr>
            <w:tcW w:w="885" w:type="dxa"/>
            <w:shd w:val="clear" w:color="auto" w:fill="auto"/>
            <w:vAlign w:val="center"/>
          </w:tcPr>
          <w:p w14:paraId="279F6979" w14:textId="77777777" w:rsidR="006326CA" w:rsidRPr="007F726C" w:rsidRDefault="006326CA" w:rsidP="005709DE">
            <w:pPr>
              <w:jc w:val="right"/>
              <w:rPr>
                <w:rFonts w:ascii="Cambria" w:hAnsi="Cambria"/>
                <w:sz w:val="18"/>
                <w:szCs w:val="22"/>
              </w:rPr>
            </w:pPr>
            <w:r w:rsidRPr="007F726C">
              <w:rPr>
                <w:rFonts w:ascii="Cambria" w:hAnsi="Cambria"/>
                <w:sz w:val="18"/>
                <w:szCs w:val="22"/>
              </w:rPr>
              <w:t>3-10</w:t>
            </w:r>
          </w:p>
        </w:tc>
        <w:tc>
          <w:tcPr>
            <w:tcW w:w="709" w:type="dxa"/>
            <w:shd w:val="clear" w:color="auto" w:fill="auto"/>
            <w:vAlign w:val="center"/>
          </w:tcPr>
          <w:p w14:paraId="299DFCAF" w14:textId="77777777" w:rsidR="006326CA" w:rsidRPr="007F726C" w:rsidRDefault="006326CA" w:rsidP="005709DE">
            <w:pPr>
              <w:jc w:val="right"/>
              <w:rPr>
                <w:rFonts w:ascii="Cambria" w:hAnsi="Cambria"/>
                <w:sz w:val="18"/>
                <w:szCs w:val="22"/>
              </w:rPr>
            </w:pPr>
            <w:r w:rsidRPr="007F726C">
              <w:rPr>
                <w:rFonts w:ascii="Cambria" w:hAnsi="Cambria"/>
                <w:sz w:val="18"/>
                <w:szCs w:val="22"/>
              </w:rPr>
              <w:t>2-8</w:t>
            </w:r>
          </w:p>
        </w:tc>
      </w:tr>
      <w:tr w:rsidR="006326CA" w:rsidRPr="007F726C" w14:paraId="4AF428F6" w14:textId="77777777" w:rsidTr="005709DE">
        <w:tc>
          <w:tcPr>
            <w:tcW w:w="8897" w:type="dxa"/>
            <w:shd w:val="clear" w:color="auto" w:fill="auto"/>
            <w:vAlign w:val="center"/>
          </w:tcPr>
          <w:p w14:paraId="14D389C0" w14:textId="77777777" w:rsidR="006326CA" w:rsidRPr="007F726C" w:rsidRDefault="006326CA" w:rsidP="005709DE">
            <w:pPr>
              <w:rPr>
                <w:rFonts w:ascii="Cambria" w:hAnsi="Cambria"/>
                <w:sz w:val="18"/>
                <w:szCs w:val="22"/>
              </w:rPr>
            </w:pPr>
            <w:r w:rsidRPr="007F726C">
              <w:rPr>
                <w:rFonts w:ascii="Cambria" w:hAnsi="Cambria"/>
                <w:sz w:val="18"/>
                <w:szCs w:val="22"/>
              </w:rPr>
              <w:t xml:space="preserve">c) średnie lub duże zniekształcenia ze średnim ograniczeniem ruchomości, ze zmianami wtórnymi (np. zespół Sudecka i inne)  </w:t>
            </w:r>
          </w:p>
        </w:tc>
        <w:tc>
          <w:tcPr>
            <w:tcW w:w="885" w:type="dxa"/>
            <w:shd w:val="clear" w:color="auto" w:fill="auto"/>
            <w:vAlign w:val="center"/>
          </w:tcPr>
          <w:p w14:paraId="12583DDB"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14:paraId="5E49A963" w14:textId="77777777" w:rsidR="006326CA" w:rsidRPr="007F726C" w:rsidRDefault="006326CA" w:rsidP="005709DE">
            <w:pPr>
              <w:jc w:val="right"/>
              <w:rPr>
                <w:rFonts w:ascii="Cambria" w:hAnsi="Cambria"/>
                <w:sz w:val="18"/>
                <w:szCs w:val="22"/>
              </w:rPr>
            </w:pPr>
            <w:r w:rsidRPr="007F726C">
              <w:rPr>
                <w:rFonts w:ascii="Cambria" w:hAnsi="Cambria"/>
                <w:sz w:val="18"/>
                <w:szCs w:val="22"/>
              </w:rPr>
              <w:t>8-15</w:t>
            </w:r>
          </w:p>
        </w:tc>
      </w:tr>
      <w:tr w:rsidR="006326CA" w:rsidRPr="007F726C" w14:paraId="4DBA7B23" w14:textId="77777777" w:rsidTr="005709DE">
        <w:tc>
          <w:tcPr>
            <w:tcW w:w="8897" w:type="dxa"/>
            <w:shd w:val="clear" w:color="auto" w:fill="auto"/>
            <w:vAlign w:val="center"/>
          </w:tcPr>
          <w:p w14:paraId="13D431B9" w14:textId="77777777" w:rsidR="006326CA" w:rsidRPr="007F726C" w:rsidRDefault="006326CA" w:rsidP="005709DE">
            <w:pPr>
              <w:rPr>
                <w:rFonts w:ascii="Cambria" w:hAnsi="Cambria"/>
                <w:sz w:val="18"/>
                <w:szCs w:val="22"/>
              </w:rPr>
            </w:pPr>
            <w:r w:rsidRPr="007F726C">
              <w:rPr>
                <w:rFonts w:ascii="Cambria" w:hAnsi="Cambria"/>
                <w:sz w:val="18"/>
                <w:szCs w:val="22"/>
              </w:rPr>
              <w:t>d) bardzo duże zniekształcenia z dużym ograniczeniem ruchów, ze zmianami wtórnymi  (np. zespół Sudecka i inne)</w:t>
            </w:r>
          </w:p>
        </w:tc>
        <w:tc>
          <w:tcPr>
            <w:tcW w:w="885" w:type="dxa"/>
            <w:shd w:val="clear" w:color="auto" w:fill="auto"/>
            <w:vAlign w:val="center"/>
          </w:tcPr>
          <w:p w14:paraId="4E843D34"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c>
          <w:tcPr>
            <w:tcW w:w="709" w:type="dxa"/>
            <w:shd w:val="clear" w:color="auto" w:fill="auto"/>
            <w:vAlign w:val="center"/>
          </w:tcPr>
          <w:p w14:paraId="422CDA2B" w14:textId="77777777" w:rsidR="006326CA" w:rsidRPr="007F726C" w:rsidRDefault="006326CA" w:rsidP="005709DE">
            <w:pPr>
              <w:jc w:val="right"/>
              <w:rPr>
                <w:rFonts w:ascii="Cambria" w:hAnsi="Cambria"/>
                <w:sz w:val="18"/>
                <w:szCs w:val="22"/>
              </w:rPr>
            </w:pPr>
            <w:r w:rsidRPr="007F726C">
              <w:rPr>
                <w:rFonts w:ascii="Cambria" w:hAnsi="Cambria"/>
                <w:sz w:val="18"/>
                <w:szCs w:val="22"/>
              </w:rPr>
              <w:t>15-25</w:t>
            </w:r>
          </w:p>
        </w:tc>
      </w:tr>
      <w:tr w:rsidR="006326CA" w:rsidRPr="007F726C" w14:paraId="1A6459EA" w14:textId="77777777" w:rsidTr="005709DE">
        <w:tc>
          <w:tcPr>
            <w:tcW w:w="10491" w:type="dxa"/>
            <w:gridSpan w:val="3"/>
            <w:shd w:val="clear" w:color="auto" w:fill="auto"/>
            <w:vAlign w:val="center"/>
          </w:tcPr>
          <w:p w14:paraId="0612CD8D" w14:textId="77777777" w:rsidR="006326CA" w:rsidRPr="007F726C" w:rsidRDefault="006326CA" w:rsidP="005709DE">
            <w:pPr>
              <w:jc w:val="both"/>
              <w:rPr>
                <w:rFonts w:ascii="Cambria" w:hAnsi="Cambria"/>
                <w:sz w:val="18"/>
                <w:szCs w:val="22"/>
              </w:rPr>
            </w:pPr>
            <w:r w:rsidRPr="007F726C">
              <w:rPr>
                <w:rFonts w:ascii="Cambria" w:hAnsi="Cambria"/>
                <w:b/>
                <w:sz w:val="18"/>
                <w:szCs w:val="22"/>
              </w:rPr>
              <w:t>124. Złamania trzonów jednej lub obu kości przedramienia - w zależności od przemieszczeń, zniekształceń i zaburzeń czynnościowych:</w:t>
            </w:r>
          </w:p>
        </w:tc>
      </w:tr>
      <w:tr w:rsidR="006326CA" w:rsidRPr="007F726C" w14:paraId="17C3E3FC" w14:textId="77777777" w:rsidTr="005709DE">
        <w:tc>
          <w:tcPr>
            <w:tcW w:w="8897" w:type="dxa"/>
            <w:shd w:val="clear" w:color="auto" w:fill="auto"/>
            <w:vAlign w:val="center"/>
          </w:tcPr>
          <w:p w14:paraId="16DA289F"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14:paraId="4A552198"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3EF6A926"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5C0FFB0B" w14:textId="77777777" w:rsidTr="005709DE">
        <w:tc>
          <w:tcPr>
            <w:tcW w:w="8897" w:type="dxa"/>
            <w:shd w:val="clear" w:color="auto" w:fill="auto"/>
            <w:vAlign w:val="center"/>
          </w:tcPr>
          <w:p w14:paraId="510DF178"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14:paraId="1EF567E8"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c>
          <w:tcPr>
            <w:tcW w:w="709" w:type="dxa"/>
            <w:shd w:val="clear" w:color="auto" w:fill="auto"/>
            <w:vAlign w:val="center"/>
          </w:tcPr>
          <w:p w14:paraId="479FE48E" w14:textId="77777777" w:rsidR="006326CA" w:rsidRPr="007F726C" w:rsidRDefault="006326CA" w:rsidP="005709DE">
            <w:pPr>
              <w:jc w:val="right"/>
              <w:rPr>
                <w:rFonts w:ascii="Cambria" w:hAnsi="Cambria"/>
                <w:sz w:val="18"/>
                <w:szCs w:val="22"/>
              </w:rPr>
            </w:pPr>
            <w:r w:rsidRPr="007F726C">
              <w:rPr>
                <w:rFonts w:ascii="Cambria" w:hAnsi="Cambria"/>
                <w:sz w:val="18"/>
                <w:szCs w:val="22"/>
              </w:rPr>
              <w:t>4-15</w:t>
            </w:r>
          </w:p>
        </w:tc>
      </w:tr>
      <w:tr w:rsidR="006326CA" w:rsidRPr="007F726C" w14:paraId="4259A070" w14:textId="77777777" w:rsidTr="005709DE">
        <w:tc>
          <w:tcPr>
            <w:tcW w:w="8897" w:type="dxa"/>
            <w:shd w:val="clear" w:color="auto" w:fill="auto"/>
            <w:vAlign w:val="center"/>
          </w:tcPr>
          <w:p w14:paraId="6C1EBE91" w14:textId="77777777" w:rsidR="006326CA" w:rsidRPr="007F726C" w:rsidRDefault="006326CA" w:rsidP="005709DE">
            <w:pPr>
              <w:rPr>
                <w:rFonts w:ascii="Cambria" w:hAnsi="Cambria"/>
                <w:sz w:val="18"/>
                <w:szCs w:val="22"/>
              </w:rPr>
            </w:pPr>
            <w:r w:rsidRPr="007F726C">
              <w:rPr>
                <w:rFonts w:ascii="Cambria" w:hAnsi="Cambria"/>
                <w:sz w:val="18"/>
                <w:szCs w:val="22"/>
              </w:rPr>
              <w:t>c) duże zmiany, zmiany wtórne i inne</w:t>
            </w:r>
          </w:p>
        </w:tc>
        <w:tc>
          <w:tcPr>
            <w:tcW w:w="885" w:type="dxa"/>
            <w:shd w:val="clear" w:color="auto" w:fill="auto"/>
            <w:vAlign w:val="center"/>
          </w:tcPr>
          <w:p w14:paraId="7281BE41" w14:textId="77777777" w:rsidR="006326CA" w:rsidRPr="007F726C" w:rsidRDefault="006326CA" w:rsidP="005709DE">
            <w:pPr>
              <w:jc w:val="right"/>
              <w:rPr>
                <w:rFonts w:ascii="Cambria" w:hAnsi="Cambria"/>
                <w:sz w:val="18"/>
                <w:szCs w:val="22"/>
              </w:rPr>
            </w:pPr>
            <w:r w:rsidRPr="007F726C">
              <w:rPr>
                <w:rFonts w:ascii="Cambria" w:hAnsi="Cambria"/>
                <w:sz w:val="18"/>
                <w:szCs w:val="22"/>
              </w:rPr>
              <w:t>20-35</w:t>
            </w:r>
          </w:p>
        </w:tc>
        <w:tc>
          <w:tcPr>
            <w:tcW w:w="709" w:type="dxa"/>
            <w:shd w:val="clear" w:color="auto" w:fill="auto"/>
            <w:vAlign w:val="center"/>
          </w:tcPr>
          <w:p w14:paraId="766CADEF"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7BC9253B" w14:textId="77777777" w:rsidTr="005709DE">
        <w:tc>
          <w:tcPr>
            <w:tcW w:w="10491" w:type="dxa"/>
            <w:gridSpan w:val="3"/>
            <w:shd w:val="clear" w:color="auto" w:fill="auto"/>
            <w:vAlign w:val="center"/>
          </w:tcPr>
          <w:p w14:paraId="036CB0D9"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125. Uszkodzenie części miękkich przedramienia, skóry, mięśni, ścięgien, naczyń - w zależności od rozmiarów, uszkodzenia i upośledzenia funkcji, zmian wtórnych (troficzne, krążeniowe, blizny i inne):</w:t>
            </w:r>
          </w:p>
        </w:tc>
      </w:tr>
      <w:tr w:rsidR="006326CA" w:rsidRPr="007F726C" w14:paraId="16ACCBE7" w14:textId="77777777" w:rsidTr="005709DE">
        <w:tc>
          <w:tcPr>
            <w:tcW w:w="8897" w:type="dxa"/>
            <w:shd w:val="clear" w:color="auto" w:fill="auto"/>
            <w:vAlign w:val="center"/>
          </w:tcPr>
          <w:p w14:paraId="6EA655AC"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14:paraId="7E319075"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4E7FC4C6"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7944B2B2" w14:textId="77777777" w:rsidTr="005709DE">
        <w:tc>
          <w:tcPr>
            <w:tcW w:w="8897" w:type="dxa"/>
            <w:shd w:val="clear" w:color="auto" w:fill="auto"/>
            <w:vAlign w:val="center"/>
          </w:tcPr>
          <w:p w14:paraId="7E172CF0"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14:paraId="5A23F317"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14:paraId="30319598" w14:textId="77777777" w:rsidR="006326CA" w:rsidRPr="007F726C" w:rsidRDefault="006326CA" w:rsidP="005709DE">
            <w:pPr>
              <w:jc w:val="right"/>
              <w:rPr>
                <w:rFonts w:ascii="Cambria" w:hAnsi="Cambria"/>
                <w:sz w:val="18"/>
                <w:szCs w:val="22"/>
              </w:rPr>
            </w:pPr>
            <w:r w:rsidRPr="007F726C">
              <w:rPr>
                <w:rFonts w:ascii="Cambria" w:hAnsi="Cambria"/>
                <w:sz w:val="18"/>
                <w:szCs w:val="22"/>
              </w:rPr>
              <w:t>4-8</w:t>
            </w:r>
          </w:p>
        </w:tc>
      </w:tr>
      <w:tr w:rsidR="006326CA" w:rsidRPr="007F726C" w14:paraId="1C64B931" w14:textId="77777777" w:rsidTr="005709DE">
        <w:tc>
          <w:tcPr>
            <w:tcW w:w="8897" w:type="dxa"/>
            <w:shd w:val="clear" w:color="auto" w:fill="auto"/>
            <w:vAlign w:val="center"/>
          </w:tcPr>
          <w:p w14:paraId="5B8845A2" w14:textId="77777777" w:rsidR="006326CA" w:rsidRPr="007F726C" w:rsidRDefault="006326CA" w:rsidP="005709DE">
            <w:pPr>
              <w:rPr>
                <w:rFonts w:ascii="Cambria" w:hAnsi="Cambria"/>
                <w:sz w:val="18"/>
                <w:szCs w:val="22"/>
              </w:rPr>
            </w:pPr>
            <w:r w:rsidRPr="007F726C">
              <w:rPr>
                <w:rFonts w:ascii="Cambria" w:hAnsi="Cambria"/>
                <w:sz w:val="18"/>
                <w:szCs w:val="22"/>
              </w:rPr>
              <w:t>c) znaczne zmiany</w:t>
            </w:r>
          </w:p>
        </w:tc>
        <w:tc>
          <w:tcPr>
            <w:tcW w:w="885" w:type="dxa"/>
            <w:shd w:val="clear" w:color="auto" w:fill="auto"/>
            <w:vAlign w:val="center"/>
          </w:tcPr>
          <w:p w14:paraId="15E43225"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14:paraId="6E646432" w14:textId="77777777" w:rsidR="006326CA" w:rsidRPr="007F726C" w:rsidRDefault="006326CA" w:rsidP="005709DE">
            <w:pPr>
              <w:jc w:val="right"/>
              <w:rPr>
                <w:rFonts w:ascii="Cambria" w:hAnsi="Cambria"/>
                <w:sz w:val="18"/>
                <w:szCs w:val="22"/>
              </w:rPr>
            </w:pPr>
            <w:r w:rsidRPr="007F726C">
              <w:rPr>
                <w:rFonts w:ascii="Cambria" w:hAnsi="Cambria"/>
                <w:sz w:val="18"/>
                <w:szCs w:val="22"/>
              </w:rPr>
              <w:t>8-15</w:t>
            </w:r>
          </w:p>
        </w:tc>
      </w:tr>
      <w:tr w:rsidR="006326CA" w:rsidRPr="007F726C" w14:paraId="1E07034A" w14:textId="77777777" w:rsidTr="005709DE">
        <w:tc>
          <w:tcPr>
            <w:tcW w:w="10491" w:type="dxa"/>
            <w:gridSpan w:val="3"/>
            <w:shd w:val="clear" w:color="auto" w:fill="auto"/>
            <w:vAlign w:val="center"/>
          </w:tcPr>
          <w:p w14:paraId="5F215D59"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orzekać jedynie uszkodzenia bez złamań kości. W przypadku współistnienia złamań kości orzekać według punktów 123, 124, 126, 127.</w:t>
            </w:r>
          </w:p>
        </w:tc>
      </w:tr>
      <w:tr w:rsidR="006326CA" w:rsidRPr="007F726C" w14:paraId="7A3983A8" w14:textId="77777777" w:rsidTr="005709DE">
        <w:tc>
          <w:tcPr>
            <w:tcW w:w="10491" w:type="dxa"/>
            <w:gridSpan w:val="3"/>
            <w:shd w:val="clear" w:color="auto" w:fill="auto"/>
            <w:vAlign w:val="center"/>
          </w:tcPr>
          <w:p w14:paraId="0E15ED33" w14:textId="77777777" w:rsidR="006326CA" w:rsidRPr="007F726C" w:rsidRDefault="006326CA" w:rsidP="005709DE">
            <w:pPr>
              <w:jc w:val="both"/>
              <w:rPr>
                <w:rFonts w:ascii="Cambria" w:hAnsi="Cambria"/>
                <w:sz w:val="18"/>
                <w:szCs w:val="22"/>
              </w:rPr>
            </w:pPr>
            <w:r w:rsidRPr="007F726C">
              <w:rPr>
                <w:rFonts w:ascii="Cambria" w:hAnsi="Cambria"/>
                <w:b/>
                <w:sz w:val="18"/>
                <w:szCs w:val="22"/>
              </w:rPr>
              <w:t>126. Staw rzekomy kości łokciowej lub promieniowej - w zależności od zniekształceń, ubytków kości, upośledzenia funkcji i innych zmian wtórnych:</w:t>
            </w:r>
          </w:p>
        </w:tc>
      </w:tr>
      <w:tr w:rsidR="006326CA" w:rsidRPr="007F726C" w14:paraId="1F08DC4A" w14:textId="77777777" w:rsidTr="005709DE">
        <w:tc>
          <w:tcPr>
            <w:tcW w:w="8897" w:type="dxa"/>
            <w:shd w:val="clear" w:color="auto" w:fill="auto"/>
            <w:vAlign w:val="center"/>
          </w:tcPr>
          <w:p w14:paraId="0B7CC4D6" w14:textId="77777777" w:rsidR="006326CA" w:rsidRPr="007F726C" w:rsidRDefault="006326CA" w:rsidP="005709DE">
            <w:pPr>
              <w:rPr>
                <w:rFonts w:ascii="Cambria" w:hAnsi="Cambria"/>
                <w:sz w:val="18"/>
                <w:szCs w:val="22"/>
              </w:rPr>
            </w:pPr>
            <w:r w:rsidRPr="007F726C">
              <w:rPr>
                <w:rFonts w:ascii="Cambria" w:hAnsi="Cambria"/>
                <w:sz w:val="18"/>
                <w:szCs w:val="22"/>
              </w:rPr>
              <w:t>a) średniego stopnia</w:t>
            </w:r>
          </w:p>
        </w:tc>
        <w:tc>
          <w:tcPr>
            <w:tcW w:w="885" w:type="dxa"/>
            <w:shd w:val="clear" w:color="auto" w:fill="auto"/>
            <w:vAlign w:val="center"/>
          </w:tcPr>
          <w:p w14:paraId="4C980282"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14:paraId="7EA51AFA" w14:textId="77777777" w:rsidR="006326CA" w:rsidRPr="007F726C" w:rsidRDefault="006326CA" w:rsidP="005709DE">
            <w:pPr>
              <w:jc w:val="right"/>
              <w:rPr>
                <w:rFonts w:ascii="Cambria" w:hAnsi="Cambria"/>
                <w:sz w:val="18"/>
                <w:szCs w:val="22"/>
              </w:rPr>
            </w:pPr>
            <w:r w:rsidRPr="007F726C">
              <w:rPr>
                <w:rFonts w:ascii="Cambria" w:hAnsi="Cambria"/>
                <w:sz w:val="18"/>
                <w:szCs w:val="22"/>
              </w:rPr>
              <w:t>10-15</w:t>
            </w:r>
          </w:p>
        </w:tc>
      </w:tr>
      <w:tr w:rsidR="006326CA" w:rsidRPr="007F726C" w14:paraId="5C994211" w14:textId="77777777" w:rsidTr="005709DE">
        <w:tc>
          <w:tcPr>
            <w:tcW w:w="8897" w:type="dxa"/>
            <w:shd w:val="clear" w:color="auto" w:fill="auto"/>
            <w:vAlign w:val="center"/>
          </w:tcPr>
          <w:p w14:paraId="31F7B2EA" w14:textId="77777777" w:rsidR="006326CA" w:rsidRPr="007F726C" w:rsidRDefault="006326CA" w:rsidP="005709DE">
            <w:pPr>
              <w:rPr>
                <w:rFonts w:ascii="Cambria" w:hAnsi="Cambria"/>
                <w:sz w:val="18"/>
                <w:szCs w:val="22"/>
              </w:rPr>
            </w:pPr>
            <w:r w:rsidRPr="007F726C">
              <w:rPr>
                <w:rFonts w:ascii="Cambria" w:hAnsi="Cambria"/>
                <w:sz w:val="18"/>
                <w:szCs w:val="22"/>
              </w:rPr>
              <w:t>b) dużego stopnia</w:t>
            </w:r>
          </w:p>
        </w:tc>
        <w:tc>
          <w:tcPr>
            <w:tcW w:w="885" w:type="dxa"/>
            <w:shd w:val="clear" w:color="auto" w:fill="auto"/>
            <w:vAlign w:val="center"/>
          </w:tcPr>
          <w:p w14:paraId="06977F0C" w14:textId="77777777" w:rsidR="006326CA" w:rsidRPr="007F726C" w:rsidRDefault="006326CA" w:rsidP="005709DE">
            <w:pPr>
              <w:jc w:val="right"/>
              <w:rPr>
                <w:rFonts w:ascii="Cambria" w:hAnsi="Cambria"/>
                <w:sz w:val="18"/>
                <w:szCs w:val="22"/>
              </w:rPr>
            </w:pPr>
            <w:r w:rsidRPr="007F726C">
              <w:rPr>
                <w:rFonts w:ascii="Cambria" w:hAnsi="Cambria"/>
                <w:sz w:val="18"/>
                <w:szCs w:val="22"/>
              </w:rPr>
              <w:t>20-35</w:t>
            </w:r>
          </w:p>
        </w:tc>
        <w:tc>
          <w:tcPr>
            <w:tcW w:w="709" w:type="dxa"/>
            <w:shd w:val="clear" w:color="auto" w:fill="auto"/>
            <w:vAlign w:val="center"/>
          </w:tcPr>
          <w:p w14:paraId="7CF1A022"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55C91238" w14:textId="77777777" w:rsidTr="005709DE">
        <w:tc>
          <w:tcPr>
            <w:tcW w:w="10491" w:type="dxa"/>
            <w:gridSpan w:val="3"/>
            <w:shd w:val="clear" w:color="auto" w:fill="auto"/>
            <w:vAlign w:val="center"/>
          </w:tcPr>
          <w:p w14:paraId="7E8880FB"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złamania jednej kości przedramienia powikłanej stawem rzekomym orzekać wyłącznie z punktu 126.</w:t>
            </w:r>
          </w:p>
        </w:tc>
      </w:tr>
      <w:tr w:rsidR="006326CA" w:rsidRPr="007F726C" w14:paraId="5855D4A3" w14:textId="77777777" w:rsidTr="005709DE">
        <w:tc>
          <w:tcPr>
            <w:tcW w:w="10491" w:type="dxa"/>
            <w:gridSpan w:val="3"/>
            <w:shd w:val="clear" w:color="auto" w:fill="auto"/>
            <w:vAlign w:val="center"/>
          </w:tcPr>
          <w:p w14:paraId="1DCCE40F"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127. Brak zrostu, staw rzekomy obu kości przedramienia - w zależności od zniekształceń, ubytków kości, upośledzenia funkcji i innych zmian wtórnych:</w:t>
            </w:r>
          </w:p>
        </w:tc>
      </w:tr>
      <w:tr w:rsidR="006326CA" w:rsidRPr="007F726C" w14:paraId="0A7F05B7" w14:textId="77777777" w:rsidTr="005709DE">
        <w:tc>
          <w:tcPr>
            <w:tcW w:w="8897" w:type="dxa"/>
            <w:shd w:val="clear" w:color="auto" w:fill="auto"/>
            <w:vAlign w:val="center"/>
          </w:tcPr>
          <w:p w14:paraId="6FCB4C1A" w14:textId="77777777" w:rsidR="006326CA" w:rsidRPr="007F726C" w:rsidRDefault="006326CA" w:rsidP="005709DE">
            <w:pPr>
              <w:rPr>
                <w:rFonts w:ascii="Cambria" w:hAnsi="Cambria"/>
                <w:sz w:val="18"/>
                <w:szCs w:val="22"/>
              </w:rPr>
            </w:pPr>
            <w:r w:rsidRPr="007F726C">
              <w:rPr>
                <w:rFonts w:ascii="Cambria" w:hAnsi="Cambria"/>
                <w:sz w:val="18"/>
                <w:szCs w:val="22"/>
              </w:rPr>
              <w:t>a) średniego stopnia</w:t>
            </w:r>
          </w:p>
        </w:tc>
        <w:tc>
          <w:tcPr>
            <w:tcW w:w="885" w:type="dxa"/>
            <w:shd w:val="clear" w:color="auto" w:fill="auto"/>
            <w:vAlign w:val="center"/>
          </w:tcPr>
          <w:p w14:paraId="653367F2"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c>
          <w:tcPr>
            <w:tcW w:w="709" w:type="dxa"/>
            <w:shd w:val="clear" w:color="auto" w:fill="auto"/>
            <w:vAlign w:val="center"/>
          </w:tcPr>
          <w:p w14:paraId="00279B57"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48A7A64C" w14:textId="77777777" w:rsidTr="005709DE">
        <w:tc>
          <w:tcPr>
            <w:tcW w:w="8897" w:type="dxa"/>
            <w:shd w:val="clear" w:color="auto" w:fill="auto"/>
            <w:vAlign w:val="center"/>
          </w:tcPr>
          <w:p w14:paraId="460AFE4B" w14:textId="77777777" w:rsidR="006326CA" w:rsidRPr="007F726C" w:rsidRDefault="006326CA" w:rsidP="005709DE">
            <w:pPr>
              <w:rPr>
                <w:rFonts w:ascii="Cambria" w:hAnsi="Cambria"/>
                <w:sz w:val="18"/>
                <w:szCs w:val="22"/>
              </w:rPr>
            </w:pPr>
            <w:r w:rsidRPr="007F726C">
              <w:rPr>
                <w:rFonts w:ascii="Cambria" w:hAnsi="Cambria"/>
                <w:sz w:val="18"/>
                <w:szCs w:val="22"/>
              </w:rPr>
              <w:t>b) dużego stopnia</w:t>
            </w:r>
          </w:p>
        </w:tc>
        <w:tc>
          <w:tcPr>
            <w:tcW w:w="885" w:type="dxa"/>
            <w:shd w:val="clear" w:color="auto" w:fill="auto"/>
            <w:vAlign w:val="center"/>
          </w:tcPr>
          <w:p w14:paraId="2ECA7009"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c>
          <w:tcPr>
            <w:tcW w:w="709" w:type="dxa"/>
            <w:shd w:val="clear" w:color="auto" w:fill="auto"/>
            <w:vAlign w:val="center"/>
          </w:tcPr>
          <w:p w14:paraId="2738C9EF" w14:textId="77777777" w:rsidR="006326CA" w:rsidRPr="007F726C" w:rsidRDefault="006326CA" w:rsidP="005709DE">
            <w:pPr>
              <w:jc w:val="right"/>
              <w:rPr>
                <w:rFonts w:ascii="Cambria" w:hAnsi="Cambria"/>
                <w:sz w:val="18"/>
                <w:szCs w:val="22"/>
              </w:rPr>
            </w:pPr>
            <w:r w:rsidRPr="007F726C">
              <w:rPr>
                <w:rFonts w:ascii="Cambria" w:hAnsi="Cambria"/>
                <w:sz w:val="18"/>
                <w:szCs w:val="22"/>
              </w:rPr>
              <w:t>20-35</w:t>
            </w:r>
          </w:p>
        </w:tc>
      </w:tr>
      <w:tr w:rsidR="006326CA" w:rsidRPr="007F726C" w14:paraId="37A24705" w14:textId="77777777" w:rsidTr="005709DE">
        <w:tc>
          <w:tcPr>
            <w:tcW w:w="10491" w:type="dxa"/>
            <w:gridSpan w:val="3"/>
            <w:shd w:val="clear" w:color="auto" w:fill="auto"/>
            <w:vAlign w:val="center"/>
          </w:tcPr>
          <w:p w14:paraId="62A38E98"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złamania obu kości przedramienia powikłanych stawem rzekomym orzekać wyłącznie z punktu 127.</w:t>
            </w:r>
          </w:p>
        </w:tc>
      </w:tr>
      <w:tr w:rsidR="006326CA" w:rsidRPr="007F726C" w14:paraId="251D7C8B" w14:textId="77777777" w:rsidTr="005709DE">
        <w:tc>
          <w:tcPr>
            <w:tcW w:w="8897" w:type="dxa"/>
            <w:shd w:val="clear" w:color="auto" w:fill="auto"/>
            <w:vAlign w:val="center"/>
          </w:tcPr>
          <w:p w14:paraId="678B5093" w14:textId="77777777" w:rsidR="006326CA" w:rsidRPr="007F726C" w:rsidRDefault="006326CA" w:rsidP="005709DE">
            <w:pPr>
              <w:rPr>
                <w:rFonts w:ascii="Cambria" w:hAnsi="Cambria"/>
                <w:b/>
                <w:sz w:val="18"/>
                <w:szCs w:val="22"/>
              </w:rPr>
            </w:pPr>
            <w:r w:rsidRPr="007F726C">
              <w:rPr>
                <w:rFonts w:ascii="Cambria" w:hAnsi="Cambria"/>
                <w:b/>
                <w:sz w:val="18"/>
                <w:szCs w:val="22"/>
              </w:rPr>
              <w:t>128. Uszkodzenie przedramienia powikłane przewlekłym zapaleniem kości, przetokami, obecnością ciał obcych (z wyjątkiem ciał obcych związanych z zastosowaniem technik operacyjnych), ubytkiem tkanki kostnej i zmianami neurologicznymi - ocenia się wg poz. 123-127, zwiększając stopień trwałego uszczerbku w zależności od stopnia powikłań:</w:t>
            </w:r>
          </w:p>
        </w:tc>
        <w:tc>
          <w:tcPr>
            <w:tcW w:w="885" w:type="dxa"/>
            <w:shd w:val="clear" w:color="auto" w:fill="auto"/>
            <w:vAlign w:val="center"/>
          </w:tcPr>
          <w:p w14:paraId="669EF55C" w14:textId="77777777" w:rsidR="006326CA" w:rsidRPr="007F726C" w:rsidRDefault="006326CA" w:rsidP="005709DE">
            <w:pPr>
              <w:jc w:val="right"/>
              <w:rPr>
                <w:rFonts w:ascii="Cambria" w:hAnsi="Cambria"/>
                <w:sz w:val="18"/>
                <w:szCs w:val="22"/>
              </w:rPr>
            </w:pPr>
            <w:r w:rsidRPr="007F726C">
              <w:rPr>
                <w:rFonts w:ascii="Cambria" w:hAnsi="Cambria"/>
                <w:sz w:val="18"/>
                <w:szCs w:val="22"/>
              </w:rPr>
              <w:t>1-15</w:t>
            </w:r>
          </w:p>
        </w:tc>
        <w:tc>
          <w:tcPr>
            <w:tcW w:w="709" w:type="dxa"/>
            <w:shd w:val="clear" w:color="auto" w:fill="auto"/>
            <w:vAlign w:val="center"/>
          </w:tcPr>
          <w:p w14:paraId="7B37C214" w14:textId="77777777" w:rsidR="006326CA" w:rsidRPr="007F726C" w:rsidRDefault="006326CA" w:rsidP="005709DE">
            <w:pPr>
              <w:jc w:val="right"/>
              <w:rPr>
                <w:rFonts w:ascii="Cambria" w:hAnsi="Cambria"/>
                <w:sz w:val="18"/>
                <w:szCs w:val="22"/>
              </w:rPr>
            </w:pPr>
            <w:r w:rsidRPr="007F726C">
              <w:rPr>
                <w:rFonts w:ascii="Cambria" w:hAnsi="Cambria"/>
                <w:sz w:val="18"/>
                <w:szCs w:val="22"/>
              </w:rPr>
              <w:t>1-15</w:t>
            </w:r>
          </w:p>
        </w:tc>
      </w:tr>
      <w:tr w:rsidR="006326CA" w:rsidRPr="007F726C" w14:paraId="040BFF8A" w14:textId="77777777" w:rsidTr="005709DE">
        <w:tc>
          <w:tcPr>
            <w:tcW w:w="8897" w:type="dxa"/>
            <w:shd w:val="clear" w:color="auto" w:fill="auto"/>
            <w:vAlign w:val="center"/>
          </w:tcPr>
          <w:p w14:paraId="773F9CF6" w14:textId="77777777" w:rsidR="006326CA" w:rsidRPr="007F726C" w:rsidRDefault="006326CA" w:rsidP="005709DE">
            <w:pPr>
              <w:rPr>
                <w:rFonts w:ascii="Cambria" w:hAnsi="Cambria"/>
                <w:b/>
                <w:sz w:val="18"/>
                <w:szCs w:val="22"/>
              </w:rPr>
            </w:pPr>
            <w:r w:rsidRPr="007F726C">
              <w:rPr>
                <w:rFonts w:ascii="Cambria" w:hAnsi="Cambria"/>
                <w:b/>
                <w:sz w:val="18"/>
                <w:szCs w:val="22"/>
              </w:rPr>
              <w:t>129. Utrata kończyny w obrębie przedramienia - w zależności od charakteru kikuta i jego przydatności do oprotezowania:</w:t>
            </w:r>
          </w:p>
        </w:tc>
        <w:tc>
          <w:tcPr>
            <w:tcW w:w="885" w:type="dxa"/>
            <w:shd w:val="clear" w:color="auto" w:fill="auto"/>
            <w:vAlign w:val="center"/>
          </w:tcPr>
          <w:p w14:paraId="5E75799C" w14:textId="77777777" w:rsidR="006326CA" w:rsidRPr="007F726C" w:rsidRDefault="006326CA" w:rsidP="005709DE">
            <w:pPr>
              <w:jc w:val="right"/>
              <w:rPr>
                <w:rFonts w:ascii="Cambria" w:hAnsi="Cambria"/>
                <w:sz w:val="18"/>
                <w:szCs w:val="22"/>
              </w:rPr>
            </w:pPr>
            <w:r w:rsidRPr="007F726C">
              <w:rPr>
                <w:rFonts w:ascii="Cambria" w:hAnsi="Cambria"/>
                <w:sz w:val="18"/>
                <w:szCs w:val="22"/>
              </w:rPr>
              <w:t>55-65</w:t>
            </w:r>
          </w:p>
        </w:tc>
        <w:tc>
          <w:tcPr>
            <w:tcW w:w="709" w:type="dxa"/>
            <w:shd w:val="clear" w:color="auto" w:fill="auto"/>
            <w:vAlign w:val="center"/>
          </w:tcPr>
          <w:p w14:paraId="5BC73368" w14:textId="77777777" w:rsidR="006326CA" w:rsidRPr="007F726C" w:rsidRDefault="006326CA" w:rsidP="005709DE">
            <w:pPr>
              <w:jc w:val="right"/>
              <w:rPr>
                <w:rFonts w:ascii="Cambria" w:hAnsi="Cambria"/>
                <w:sz w:val="18"/>
                <w:szCs w:val="22"/>
              </w:rPr>
            </w:pPr>
            <w:r w:rsidRPr="007F726C">
              <w:rPr>
                <w:rFonts w:ascii="Cambria" w:hAnsi="Cambria"/>
                <w:sz w:val="18"/>
                <w:szCs w:val="22"/>
              </w:rPr>
              <w:t>50-60</w:t>
            </w:r>
          </w:p>
        </w:tc>
      </w:tr>
      <w:tr w:rsidR="006326CA" w:rsidRPr="007F726C" w14:paraId="5E76BC6A" w14:textId="77777777" w:rsidTr="005709DE">
        <w:tc>
          <w:tcPr>
            <w:tcW w:w="8897" w:type="dxa"/>
            <w:shd w:val="clear" w:color="auto" w:fill="auto"/>
            <w:vAlign w:val="center"/>
          </w:tcPr>
          <w:p w14:paraId="5B57140B" w14:textId="77777777" w:rsidR="006326CA" w:rsidRPr="007F726C" w:rsidRDefault="006326CA" w:rsidP="005709DE">
            <w:pPr>
              <w:rPr>
                <w:rFonts w:ascii="Cambria" w:hAnsi="Cambria"/>
                <w:b/>
                <w:sz w:val="18"/>
                <w:szCs w:val="22"/>
              </w:rPr>
            </w:pPr>
            <w:r w:rsidRPr="007F726C">
              <w:rPr>
                <w:rFonts w:ascii="Cambria" w:hAnsi="Cambria"/>
                <w:b/>
                <w:sz w:val="18"/>
                <w:szCs w:val="22"/>
              </w:rPr>
              <w:t>130. Utrata przedramienia w okolicy nadgarstka:</w:t>
            </w:r>
          </w:p>
        </w:tc>
        <w:tc>
          <w:tcPr>
            <w:tcW w:w="885" w:type="dxa"/>
            <w:shd w:val="clear" w:color="auto" w:fill="auto"/>
            <w:vAlign w:val="center"/>
          </w:tcPr>
          <w:p w14:paraId="36A8CBB4" w14:textId="77777777" w:rsidR="006326CA" w:rsidRPr="007F726C" w:rsidRDefault="006326CA" w:rsidP="005709DE">
            <w:pPr>
              <w:jc w:val="right"/>
              <w:rPr>
                <w:rFonts w:ascii="Cambria" w:hAnsi="Cambria"/>
                <w:sz w:val="18"/>
                <w:szCs w:val="22"/>
              </w:rPr>
            </w:pPr>
            <w:r w:rsidRPr="007F726C">
              <w:rPr>
                <w:rFonts w:ascii="Cambria" w:hAnsi="Cambria"/>
                <w:sz w:val="18"/>
                <w:szCs w:val="22"/>
              </w:rPr>
              <w:t>55</w:t>
            </w:r>
          </w:p>
        </w:tc>
        <w:tc>
          <w:tcPr>
            <w:tcW w:w="709" w:type="dxa"/>
            <w:shd w:val="clear" w:color="auto" w:fill="auto"/>
            <w:vAlign w:val="center"/>
          </w:tcPr>
          <w:p w14:paraId="049B8CD7"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r>
      <w:tr w:rsidR="006326CA" w:rsidRPr="007F726C" w14:paraId="631CD85C" w14:textId="77777777" w:rsidTr="005709DE">
        <w:tc>
          <w:tcPr>
            <w:tcW w:w="8897" w:type="dxa"/>
            <w:shd w:val="clear" w:color="auto" w:fill="auto"/>
            <w:vAlign w:val="center"/>
          </w:tcPr>
          <w:p w14:paraId="0C272413"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lastRenderedPageBreak/>
              <w:t>NADGARSTEK</w:t>
            </w:r>
          </w:p>
        </w:tc>
        <w:tc>
          <w:tcPr>
            <w:tcW w:w="885" w:type="dxa"/>
            <w:shd w:val="clear" w:color="auto" w:fill="auto"/>
            <w:vAlign w:val="center"/>
          </w:tcPr>
          <w:p w14:paraId="549FA027"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Prawy</w:t>
            </w:r>
          </w:p>
        </w:tc>
        <w:tc>
          <w:tcPr>
            <w:tcW w:w="709" w:type="dxa"/>
            <w:shd w:val="clear" w:color="auto" w:fill="auto"/>
            <w:vAlign w:val="center"/>
          </w:tcPr>
          <w:p w14:paraId="0ACFDB4D"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Lewy</w:t>
            </w:r>
          </w:p>
        </w:tc>
      </w:tr>
      <w:tr w:rsidR="006326CA" w:rsidRPr="007F726C" w14:paraId="30EABEC9" w14:textId="77777777" w:rsidTr="005709DE">
        <w:tc>
          <w:tcPr>
            <w:tcW w:w="10491" w:type="dxa"/>
            <w:gridSpan w:val="3"/>
            <w:shd w:val="clear" w:color="auto" w:fill="auto"/>
            <w:vAlign w:val="center"/>
          </w:tcPr>
          <w:p w14:paraId="64A534E2"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131. Skręcenie, zwichnięcie w obrębie nadgarstka, złamanie kości nadgarstka (np. kości łódeczkowatej), uszkodzenia skóry, mięśni, naczyń - w zależności od blizn, ubytków, zniekształceń, niestabilności, rozległości uszkodzenia, upośledzenia funkcji, zmian troficznych i innych zmian wtórnych:</w:t>
            </w:r>
          </w:p>
        </w:tc>
      </w:tr>
      <w:tr w:rsidR="006326CA" w:rsidRPr="007F726C" w14:paraId="0D62C80A" w14:textId="77777777" w:rsidTr="005709DE">
        <w:tc>
          <w:tcPr>
            <w:tcW w:w="8897" w:type="dxa"/>
            <w:shd w:val="clear" w:color="auto" w:fill="auto"/>
            <w:vAlign w:val="center"/>
          </w:tcPr>
          <w:p w14:paraId="38A5E216" w14:textId="77777777" w:rsidR="006326CA" w:rsidRPr="007F726C" w:rsidRDefault="006326CA" w:rsidP="005709DE">
            <w:pPr>
              <w:rPr>
                <w:rFonts w:ascii="Cambria" w:hAnsi="Cambria"/>
                <w:sz w:val="18"/>
                <w:szCs w:val="22"/>
              </w:rPr>
            </w:pPr>
            <w:r w:rsidRPr="007F726C">
              <w:rPr>
                <w:rFonts w:ascii="Cambria" w:hAnsi="Cambria"/>
                <w:sz w:val="18"/>
                <w:szCs w:val="22"/>
              </w:rPr>
              <w:t>a) niewielkiego stopnia</w:t>
            </w:r>
          </w:p>
        </w:tc>
        <w:tc>
          <w:tcPr>
            <w:tcW w:w="885" w:type="dxa"/>
            <w:shd w:val="clear" w:color="auto" w:fill="auto"/>
            <w:vAlign w:val="center"/>
          </w:tcPr>
          <w:p w14:paraId="4EDF4141"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c>
          <w:tcPr>
            <w:tcW w:w="709" w:type="dxa"/>
            <w:shd w:val="clear" w:color="auto" w:fill="auto"/>
            <w:vAlign w:val="center"/>
          </w:tcPr>
          <w:p w14:paraId="65D73D97" w14:textId="77777777" w:rsidR="006326CA" w:rsidRPr="007F726C" w:rsidRDefault="006326CA" w:rsidP="005709DE">
            <w:pPr>
              <w:jc w:val="right"/>
              <w:rPr>
                <w:rFonts w:ascii="Cambria" w:hAnsi="Cambria"/>
                <w:sz w:val="18"/>
                <w:szCs w:val="22"/>
              </w:rPr>
            </w:pPr>
            <w:r w:rsidRPr="007F726C">
              <w:rPr>
                <w:rFonts w:ascii="Cambria" w:hAnsi="Cambria"/>
                <w:sz w:val="18"/>
                <w:szCs w:val="22"/>
              </w:rPr>
              <w:t>1-8</w:t>
            </w:r>
          </w:p>
        </w:tc>
      </w:tr>
      <w:tr w:rsidR="006326CA" w:rsidRPr="007F726C" w14:paraId="4BB096FB" w14:textId="77777777" w:rsidTr="005709DE">
        <w:tc>
          <w:tcPr>
            <w:tcW w:w="8897" w:type="dxa"/>
            <w:shd w:val="clear" w:color="auto" w:fill="auto"/>
            <w:vAlign w:val="center"/>
          </w:tcPr>
          <w:p w14:paraId="21A0D69D" w14:textId="77777777" w:rsidR="006326CA" w:rsidRPr="007F726C" w:rsidRDefault="006326CA" w:rsidP="005709DE">
            <w:pPr>
              <w:rPr>
                <w:rFonts w:ascii="Cambria" w:hAnsi="Cambria"/>
                <w:sz w:val="18"/>
                <w:szCs w:val="22"/>
              </w:rPr>
            </w:pPr>
            <w:r w:rsidRPr="007F726C">
              <w:rPr>
                <w:rFonts w:ascii="Cambria" w:hAnsi="Cambria"/>
                <w:sz w:val="18"/>
                <w:szCs w:val="22"/>
              </w:rPr>
              <w:t>b) średniego stopnia</w:t>
            </w:r>
          </w:p>
        </w:tc>
        <w:tc>
          <w:tcPr>
            <w:tcW w:w="885" w:type="dxa"/>
            <w:shd w:val="clear" w:color="auto" w:fill="auto"/>
            <w:vAlign w:val="center"/>
          </w:tcPr>
          <w:p w14:paraId="32561A9B"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14:paraId="2C47706C" w14:textId="77777777" w:rsidR="006326CA" w:rsidRPr="007F726C" w:rsidRDefault="006326CA" w:rsidP="005709DE">
            <w:pPr>
              <w:jc w:val="right"/>
              <w:rPr>
                <w:rFonts w:ascii="Cambria" w:hAnsi="Cambria"/>
                <w:sz w:val="18"/>
                <w:szCs w:val="22"/>
              </w:rPr>
            </w:pPr>
            <w:r w:rsidRPr="007F726C">
              <w:rPr>
                <w:rFonts w:ascii="Cambria" w:hAnsi="Cambria"/>
                <w:sz w:val="18"/>
                <w:szCs w:val="22"/>
              </w:rPr>
              <w:t>8-15</w:t>
            </w:r>
          </w:p>
        </w:tc>
      </w:tr>
      <w:tr w:rsidR="006326CA" w:rsidRPr="007F726C" w14:paraId="32134351" w14:textId="77777777" w:rsidTr="005709DE">
        <w:tc>
          <w:tcPr>
            <w:tcW w:w="8897" w:type="dxa"/>
            <w:shd w:val="clear" w:color="auto" w:fill="auto"/>
            <w:vAlign w:val="center"/>
          </w:tcPr>
          <w:p w14:paraId="509CFA6B" w14:textId="77777777" w:rsidR="006326CA" w:rsidRPr="007F726C" w:rsidRDefault="006326CA" w:rsidP="005709DE">
            <w:pPr>
              <w:rPr>
                <w:rFonts w:ascii="Cambria" w:hAnsi="Cambria"/>
                <w:sz w:val="18"/>
                <w:szCs w:val="22"/>
              </w:rPr>
            </w:pPr>
            <w:r w:rsidRPr="007F726C">
              <w:rPr>
                <w:rFonts w:ascii="Cambria" w:hAnsi="Cambria"/>
                <w:sz w:val="18"/>
                <w:szCs w:val="22"/>
              </w:rPr>
              <w:t>c) dużego stopnia z ustawieniem ręki czynnościowo niekorzystnym</w:t>
            </w:r>
          </w:p>
        </w:tc>
        <w:tc>
          <w:tcPr>
            <w:tcW w:w="885" w:type="dxa"/>
            <w:shd w:val="clear" w:color="auto" w:fill="auto"/>
            <w:vAlign w:val="center"/>
          </w:tcPr>
          <w:p w14:paraId="313FAF8B"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c>
          <w:tcPr>
            <w:tcW w:w="709" w:type="dxa"/>
            <w:shd w:val="clear" w:color="auto" w:fill="auto"/>
            <w:vAlign w:val="center"/>
          </w:tcPr>
          <w:p w14:paraId="733E24B6" w14:textId="77777777" w:rsidR="006326CA" w:rsidRPr="007F726C" w:rsidRDefault="006326CA" w:rsidP="005709DE">
            <w:pPr>
              <w:jc w:val="right"/>
              <w:rPr>
                <w:rFonts w:ascii="Cambria" w:hAnsi="Cambria"/>
                <w:sz w:val="18"/>
                <w:szCs w:val="22"/>
              </w:rPr>
            </w:pPr>
            <w:r w:rsidRPr="007F726C">
              <w:rPr>
                <w:rFonts w:ascii="Cambria" w:hAnsi="Cambria"/>
                <w:sz w:val="18"/>
                <w:szCs w:val="22"/>
              </w:rPr>
              <w:t>15-25</w:t>
            </w:r>
          </w:p>
        </w:tc>
      </w:tr>
      <w:tr w:rsidR="006326CA" w:rsidRPr="007F726C" w14:paraId="7BD5C35C" w14:textId="77777777" w:rsidTr="005709DE">
        <w:tc>
          <w:tcPr>
            <w:tcW w:w="8897" w:type="dxa"/>
            <w:shd w:val="clear" w:color="auto" w:fill="auto"/>
            <w:vAlign w:val="center"/>
          </w:tcPr>
          <w:p w14:paraId="280A552A" w14:textId="77777777" w:rsidR="006326CA" w:rsidRPr="007F726C" w:rsidRDefault="006326CA" w:rsidP="005709DE">
            <w:pPr>
              <w:rPr>
                <w:rFonts w:ascii="Cambria" w:hAnsi="Cambria"/>
                <w:b/>
                <w:sz w:val="18"/>
                <w:szCs w:val="22"/>
              </w:rPr>
            </w:pPr>
            <w:r w:rsidRPr="007F726C">
              <w:rPr>
                <w:rFonts w:ascii="Cambria" w:hAnsi="Cambria"/>
                <w:b/>
                <w:sz w:val="18"/>
                <w:szCs w:val="22"/>
              </w:rPr>
              <w:t>132. Całkowite zesztywnienie w obrębie nadgarstka (stawu promieniowo - nadgarstkowego):</w:t>
            </w:r>
          </w:p>
        </w:tc>
        <w:tc>
          <w:tcPr>
            <w:tcW w:w="885" w:type="dxa"/>
            <w:shd w:val="clear" w:color="auto" w:fill="auto"/>
            <w:vAlign w:val="center"/>
          </w:tcPr>
          <w:p w14:paraId="2F7204D3" w14:textId="77777777" w:rsidR="006326CA" w:rsidRPr="007F726C" w:rsidRDefault="006326CA" w:rsidP="005709DE">
            <w:pPr>
              <w:jc w:val="right"/>
              <w:rPr>
                <w:rFonts w:ascii="Cambria" w:hAnsi="Cambria"/>
                <w:sz w:val="18"/>
                <w:szCs w:val="22"/>
              </w:rPr>
            </w:pPr>
          </w:p>
        </w:tc>
        <w:tc>
          <w:tcPr>
            <w:tcW w:w="709" w:type="dxa"/>
            <w:shd w:val="clear" w:color="auto" w:fill="auto"/>
            <w:vAlign w:val="center"/>
          </w:tcPr>
          <w:p w14:paraId="442FE0F4" w14:textId="77777777" w:rsidR="006326CA" w:rsidRPr="007F726C" w:rsidRDefault="006326CA" w:rsidP="005709DE">
            <w:pPr>
              <w:jc w:val="right"/>
              <w:rPr>
                <w:rFonts w:ascii="Cambria" w:hAnsi="Cambria"/>
                <w:sz w:val="18"/>
                <w:szCs w:val="22"/>
              </w:rPr>
            </w:pPr>
          </w:p>
        </w:tc>
      </w:tr>
      <w:tr w:rsidR="006326CA" w:rsidRPr="007F726C" w14:paraId="4BCC981A" w14:textId="77777777" w:rsidTr="005709DE">
        <w:tc>
          <w:tcPr>
            <w:tcW w:w="8897" w:type="dxa"/>
            <w:shd w:val="clear" w:color="auto" w:fill="auto"/>
            <w:vAlign w:val="center"/>
          </w:tcPr>
          <w:p w14:paraId="52B48EA4" w14:textId="77777777" w:rsidR="006326CA" w:rsidRPr="007F726C" w:rsidRDefault="006326CA" w:rsidP="005709DE">
            <w:pPr>
              <w:rPr>
                <w:rFonts w:ascii="Cambria" w:hAnsi="Cambria"/>
                <w:sz w:val="18"/>
                <w:szCs w:val="22"/>
              </w:rPr>
            </w:pPr>
            <w:r w:rsidRPr="007F726C">
              <w:rPr>
                <w:rFonts w:ascii="Cambria" w:hAnsi="Cambria"/>
                <w:sz w:val="18"/>
                <w:szCs w:val="22"/>
              </w:rPr>
              <w:t>a) w ustawieniu czynnościowo korzystnym - w zależności od stopnia upośledzenia funkcji ręki i palców</w:t>
            </w:r>
          </w:p>
        </w:tc>
        <w:tc>
          <w:tcPr>
            <w:tcW w:w="885" w:type="dxa"/>
            <w:shd w:val="clear" w:color="auto" w:fill="auto"/>
            <w:vAlign w:val="center"/>
          </w:tcPr>
          <w:p w14:paraId="73D10AE8"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c>
          <w:tcPr>
            <w:tcW w:w="709" w:type="dxa"/>
            <w:shd w:val="clear" w:color="auto" w:fill="auto"/>
            <w:vAlign w:val="center"/>
          </w:tcPr>
          <w:p w14:paraId="359C649C"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79F722E1" w14:textId="77777777" w:rsidTr="005709DE">
        <w:tc>
          <w:tcPr>
            <w:tcW w:w="8897" w:type="dxa"/>
            <w:shd w:val="clear" w:color="auto" w:fill="auto"/>
            <w:vAlign w:val="center"/>
          </w:tcPr>
          <w:p w14:paraId="02F3F8B6" w14:textId="77777777" w:rsidR="006326CA" w:rsidRPr="007F726C" w:rsidRDefault="006326CA" w:rsidP="005709DE">
            <w:pPr>
              <w:rPr>
                <w:rFonts w:ascii="Cambria" w:hAnsi="Cambria"/>
                <w:sz w:val="18"/>
                <w:szCs w:val="22"/>
              </w:rPr>
            </w:pPr>
            <w:r w:rsidRPr="007F726C">
              <w:rPr>
                <w:rFonts w:ascii="Cambria" w:hAnsi="Cambria"/>
                <w:sz w:val="18"/>
                <w:szCs w:val="22"/>
              </w:rPr>
              <w:t>b) w ustawieniu czynnościowo niekorzystnym - w zależności od stopnia upośledzenia funkcji ręki i palców</w:t>
            </w:r>
          </w:p>
        </w:tc>
        <w:tc>
          <w:tcPr>
            <w:tcW w:w="885" w:type="dxa"/>
            <w:shd w:val="clear" w:color="auto" w:fill="auto"/>
            <w:vAlign w:val="center"/>
          </w:tcPr>
          <w:p w14:paraId="64991ABB" w14:textId="77777777" w:rsidR="006326CA" w:rsidRPr="007F726C" w:rsidRDefault="006326CA" w:rsidP="005709DE">
            <w:pPr>
              <w:jc w:val="right"/>
              <w:rPr>
                <w:rFonts w:ascii="Cambria" w:hAnsi="Cambria"/>
                <w:sz w:val="18"/>
                <w:szCs w:val="22"/>
              </w:rPr>
            </w:pPr>
            <w:r w:rsidRPr="007F726C">
              <w:rPr>
                <w:rFonts w:ascii="Cambria" w:hAnsi="Cambria"/>
                <w:sz w:val="18"/>
                <w:szCs w:val="22"/>
              </w:rPr>
              <w:t>25-45</w:t>
            </w:r>
          </w:p>
        </w:tc>
        <w:tc>
          <w:tcPr>
            <w:tcW w:w="709" w:type="dxa"/>
            <w:shd w:val="clear" w:color="auto" w:fill="auto"/>
            <w:vAlign w:val="center"/>
          </w:tcPr>
          <w:p w14:paraId="60A3761D"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2A15831B" w14:textId="77777777" w:rsidTr="005709DE">
        <w:tc>
          <w:tcPr>
            <w:tcW w:w="8897" w:type="dxa"/>
            <w:shd w:val="clear" w:color="auto" w:fill="auto"/>
            <w:vAlign w:val="center"/>
          </w:tcPr>
          <w:p w14:paraId="1902049B" w14:textId="77777777" w:rsidR="006326CA" w:rsidRPr="007F726C" w:rsidRDefault="006326CA" w:rsidP="005709DE">
            <w:pPr>
              <w:rPr>
                <w:rFonts w:ascii="Cambria" w:hAnsi="Cambria"/>
                <w:b/>
                <w:sz w:val="18"/>
                <w:szCs w:val="22"/>
              </w:rPr>
            </w:pPr>
            <w:r w:rsidRPr="007F726C">
              <w:rPr>
                <w:rFonts w:ascii="Cambria" w:hAnsi="Cambria"/>
                <w:b/>
                <w:sz w:val="18"/>
                <w:szCs w:val="22"/>
              </w:rPr>
              <w:t>133. Uszkodzenie nadgarstka powikłane głębokimi trwałymi zmianami troficznymi, przewlekłym ropnym zapaleniem kości nadgarstka, przetokami i zmianami neurologicznymi - ocenia się wg poz. 131-132, zwiększając stopień trwałego uszczerbku - w zależności od stopnia powikłań:</w:t>
            </w:r>
          </w:p>
        </w:tc>
        <w:tc>
          <w:tcPr>
            <w:tcW w:w="885" w:type="dxa"/>
            <w:shd w:val="clear" w:color="auto" w:fill="auto"/>
            <w:vAlign w:val="center"/>
          </w:tcPr>
          <w:p w14:paraId="7D777350"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c>
          <w:tcPr>
            <w:tcW w:w="709" w:type="dxa"/>
            <w:shd w:val="clear" w:color="auto" w:fill="auto"/>
            <w:vAlign w:val="center"/>
          </w:tcPr>
          <w:p w14:paraId="6A8FCF6D"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66538904" w14:textId="77777777" w:rsidTr="005709DE">
        <w:tc>
          <w:tcPr>
            <w:tcW w:w="8897" w:type="dxa"/>
            <w:shd w:val="clear" w:color="auto" w:fill="auto"/>
            <w:vAlign w:val="center"/>
          </w:tcPr>
          <w:p w14:paraId="16537BFA" w14:textId="77777777" w:rsidR="006326CA" w:rsidRPr="007F726C" w:rsidRDefault="006326CA" w:rsidP="005709DE">
            <w:pPr>
              <w:rPr>
                <w:rFonts w:ascii="Cambria" w:hAnsi="Cambria"/>
                <w:b/>
                <w:sz w:val="18"/>
                <w:szCs w:val="22"/>
              </w:rPr>
            </w:pPr>
            <w:r w:rsidRPr="007F726C">
              <w:rPr>
                <w:rFonts w:ascii="Cambria" w:hAnsi="Cambria"/>
                <w:b/>
                <w:sz w:val="18"/>
                <w:szCs w:val="22"/>
              </w:rPr>
              <w:t xml:space="preserve">134. Utrata ręki na poziomie nadgarstka:  </w:t>
            </w:r>
          </w:p>
        </w:tc>
        <w:tc>
          <w:tcPr>
            <w:tcW w:w="885" w:type="dxa"/>
            <w:shd w:val="clear" w:color="auto" w:fill="auto"/>
            <w:vAlign w:val="center"/>
          </w:tcPr>
          <w:p w14:paraId="1BC7DF25" w14:textId="77777777" w:rsidR="006326CA" w:rsidRPr="007F726C" w:rsidRDefault="006326CA" w:rsidP="005709DE">
            <w:pPr>
              <w:jc w:val="right"/>
              <w:rPr>
                <w:rFonts w:ascii="Cambria" w:hAnsi="Cambria"/>
                <w:sz w:val="18"/>
                <w:szCs w:val="22"/>
              </w:rPr>
            </w:pPr>
            <w:r w:rsidRPr="007F726C">
              <w:rPr>
                <w:rFonts w:ascii="Cambria" w:hAnsi="Cambria"/>
                <w:sz w:val="18"/>
                <w:szCs w:val="22"/>
              </w:rPr>
              <w:t>55</w:t>
            </w:r>
          </w:p>
        </w:tc>
        <w:tc>
          <w:tcPr>
            <w:tcW w:w="709" w:type="dxa"/>
            <w:shd w:val="clear" w:color="auto" w:fill="auto"/>
            <w:vAlign w:val="center"/>
          </w:tcPr>
          <w:p w14:paraId="5DC84031"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r>
      <w:tr w:rsidR="006326CA" w:rsidRPr="007F726C" w14:paraId="37B38CB7" w14:textId="77777777" w:rsidTr="005709DE">
        <w:tc>
          <w:tcPr>
            <w:tcW w:w="8897" w:type="dxa"/>
            <w:shd w:val="clear" w:color="auto" w:fill="auto"/>
            <w:vAlign w:val="center"/>
          </w:tcPr>
          <w:p w14:paraId="2DBC49E7"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ŚRÓDRĘCZE</w:t>
            </w:r>
          </w:p>
        </w:tc>
        <w:tc>
          <w:tcPr>
            <w:tcW w:w="885" w:type="dxa"/>
            <w:shd w:val="clear" w:color="auto" w:fill="auto"/>
            <w:vAlign w:val="center"/>
          </w:tcPr>
          <w:p w14:paraId="2B6BE887"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Prawe</w:t>
            </w:r>
          </w:p>
        </w:tc>
        <w:tc>
          <w:tcPr>
            <w:tcW w:w="709" w:type="dxa"/>
            <w:shd w:val="clear" w:color="auto" w:fill="auto"/>
            <w:vAlign w:val="center"/>
          </w:tcPr>
          <w:p w14:paraId="65C45310"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Lewe</w:t>
            </w:r>
          </w:p>
        </w:tc>
      </w:tr>
      <w:tr w:rsidR="006326CA" w:rsidRPr="007F726C" w14:paraId="31CC9174" w14:textId="77777777" w:rsidTr="005709DE">
        <w:tc>
          <w:tcPr>
            <w:tcW w:w="10491" w:type="dxa"/>
            <w:gridSpan w:val="3"/>
            <w:shd w:val="clear" w:color="auto" w:fill="auto"/>
            <w:vAlign w:val="center"/>
          </w:tcPr>
          <w:p w14:paraId="7E2A24A4"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135. Złamania kości śródręcza, uszkodzenia ścięgien i pozostałych części miękkich (skóry, mięśni, naczyń, nerwów), w zależności od blizn, ubytków, zniekształceń, upośledzenia funkcji ręki i palców oraz innych zmian wtórnych:</w:t>
            </w:r>
          </w:p>
        </w:tc>
      </w:tr>
      <w:tr w:rsidR="006326CA" w:rsidRPr="007F726C" w14:paraId="08FC5D3A" w14:textId="77777777" w:rsidTr="005709DE">
        <w:tc>
          <w:tcPr>
            <w:tcW w:w="8897" w:type="dxa"/>
            <w:shd w:val="clear" w:color="auto" w:fill="auto"/>
            <w:vAlign w:val="center"/>
          </w:tcPr>
          <w:p w14:paraId="0FF4DBF2"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14:paraId="3FA68D5C"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7389CFF8"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6F5DD6C7" w14:textId="77777777" w:rsidTr="005709DE">
        <w:tc>
          <w:tcPr>
            <w:tcW w:w="8897" w:type="dxa"/>
            <w:shd w:val="clear" w:color="auto" w:fill="auto"/>
            <w:vAlign w:val="center"/>
          </w:tcPr>
          <w:p w14:paraId="54911E8F"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14:paraId="5E4E3F65"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14:paraId="7AE2F1A9" w14:textId="77777777" w:rsidR="006326CA" w:rsidRPr="007F726C" w:rsidRDefault="006326CA" w:rsidP="005709DE">
            <w:pPr>
              <w:jc w:val="right"/>
              <w:rPr>
                <w:rFonts w:ascii="Cambria" w:hAnsi="Cambria"/>
                <w:sz w:val="18"/>
                <w:szCs w:val="22"/>
              </w:rPr>
            </w:pPr>
            <w:r w:rsidRPr="007F726C">
              <w:rPr>
                <w:rFonts w:ascii="Cambria" w:hAnsi="Cambria"/>
                <w:sz w:val="18"/>
                <w:szCs w:val="22"/>
              </w:rPr>
              <w:t>4-8</w:t>
            </w:r>
          </w:p>
        </w:tc>
      </w:tr>
      <w:tr w:rsidR="006326CA" w:rsidRPr="007F726C" w14:paraId="12F14F09" w14:textId="77777777" w:rsidTr="005709DE">
        <w:tc>
          <w:tcPr>
            <w:tcW w:w="8897" w:type="dxa"/>
            <w:shd w:val="clear" w:color="auto" w:fill="auto"/>
            <w:vAlign w:val="center"/>
          </w:tcPr>
          <w:p w14:paraId="7E059031" w14:textId="77777777" w:rsidR="006326CA" w:rsidRPr="007F726C" w:rsidRDefault="006326CA" w:rsidP="005709DE">
            <w:pPr>
              <w:rPr>
                <w:rFonts w:ascii="Cambria" w:hAnsi="Cambria"/>
                <w:sz w:val="18"/>
                <w:szCs w:val="22"/>
              </w:rPr>
            </w:pPr>
            <w:r w:rsidRPr="007F726C">
              <w:rPr>
                <w:rFonts w:ascii="Cambria" w:hAnsi="Cambria"/>
                <w:sz w:val="18"/>
                <w:szCs w:val="22"/>
              </w:rPr>
              <w:t>c) rozległe zmiany</w:t>
            </w:r>
          </w:p>
        </w:tc>
        <w:tc>
          <w:tcPr>
            <w:tcW w:w="885" w:type="dxa"/>
            <w:shd w:val="clear" w:color="auto" w:fill="auto"/>
            <w:vAlign w:val="center"/>
          </w:tcPr>
          <w:p w14:paraId="3679AA67"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c>
          <w:tcPr>
            <w:tcW w:w="709" w:type="dxa"/>
            <w:shd w:val="clear" w:color="auto" w:fill="auto"/>
            <w:vAlign w:val="center"/>
          </w:tcPr>
          <w:p w14:paraId="748AFBF8" w14:textId="77777777" w:rsidR="006326CA" w:rsidRPr="007F726C" w:rsidRDefault="006326CA" w:rsidP="005709DE">
            <w:pPr>
              <w:jc w:val="right"/>
              <w:rPr>
                <w:rFonts w:ascii="Cambria" w:hAnsi="Cambria"/>
                <w:sz w:val="18"/>
                <w:szCs w:val="22"/>
              </w:rPr>
            </w:pPr>
            <w:r w:rsidRPr="007F726C">
              <w:rPr>
                <w:rFonts w:ascii="Cambria" w:hAnsi="Cambria"/>
                <w:sz w:val="18"/>
                <w:szCs w:val="22"/>
              </w:rPr>
              <w:t>8-18</w:t>
            </w:r>
          </w:p>
        </w:tc>
      </w:tr>
      <w:tr w:rsidR="006326CA" w:rsidRPr="007F726C" w14:paraId="1C5128AD" w14:textId="77777777" w:rsidTr="005709DE">
        <w:tc>
          <w:tcPr>
            <w:tcW w:w="8897" w:type="dxa"/>
            <w:shd w:val="clear" w:color="auto" w:fill="auto"/>
            <w:vAlign w:val="center"/>
          </w:tcPr>
          <w:p w14:paraId="4E71BC26"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KCIUK</w:t>
            </w:r>
          </w:p>
        </w:tc>
        <w:tc>
          <w:tcPr>
            <w:tcW w:w="885" w:type="dxa"/>
            <w:shd w:val="clear" w:color="auto" w:fill="auto"/>
            <w:vAlign w:val="center"/>
          </w:tcPr>
          <w:p w14:paraId="7C4BDA43"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Prawy</w:t>
            </w:r>
          </w:p>
        </w:tc>
        <w:tc>
          <w:tcPr>
            <w:tcW w:w="709" w:type="dxa"/>
            <w:shd w:val="clear" w:color="auto" w:fill="auto"/>
            <w:vAlign w:val="center"/>
          </w:tcPr>
          <w:p w14:paraId="05014217"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Lewy</w:t>
            </w:r>
          </w:p>
        </w:tc>
      </w:tr>
      <w:tr w:rsidR="006326CA" w:rsidRPr="007F726C" w14:paraId="33669B36" w14:textId="77777777" w:rsidTr="005709DE">
        <w:tc>
          <w:tcPr>
            <w:tcW w:w="10491" w:type="dxa"/>
            <w:gridSpan w:val="3"/>
            <w:shd w:val="clear" w:color="auto" w:fill="auto"/>
            <w:vAlign w:val="center"/>
          </w:tcPr>
          <w:p w14:paraId="709230CA" w14:textId="77777777" w:rsidR="006326CA" w:rsidRPr="007F726C" w:rsidRDefault="006326CA" w:rsidP="005709DE">
            <w:pPr>
              <w:jc w:val="both"/>
              <w:rPr>
                <w:rFonts w:ascii="Cambria" w:hAnsi="Cambria"/>
                <w:sz w:val="18"/>
                <w:szCs w:val="22"/>
              </w:rPr>
            </w:pPr>
            <w:r w:rsidRPr="007F726C">
              <w:rPr>
                <w:rFonts w:ascii="Cambria" w:hAnsi="Cambria"/>
                <w:b/>
                <w:sz w:val="18"/>
                <w:szCs w:val="22"/>
              </w:rPr>
              <w:t>136. Utrata w zakresie kciuka - w zależności od rozmiaru ubytku, blizn, zniekształceń, jakości kikuta, ograniczenia ruchów palca, upośledzenia funkcji ręki i innych zmian wtórnych:</w:t>
            </w:r>
          </w:p>
        </w:tc>
      </w:tr>
      <w:tr w:rsidR="006326CA" w:rsidRPr="007F726C" w14:paraId="5E222D7A" w14:textId="77777777" w:rsidTr="005709DE">
        <w:tc>
          <w:tcPr>
            <w:tcW w:w="8897" w:type="dxa"/>
            <w:shd w:val="clear" w:color="auto" w:fill="auto"/>
            <w:vAlign w:val="center"/>
          </w:tcPr>
          <w:p w14:paraId="025D3AC4" w14:textId="77777777" w:rsidR="006326CA" w:rsidRPr="007F726C" w:rsidRDefault="006326CA" w:rsidP="005709DE">
            <w:pPr>
              <w:rPr>
                <w:rFonts w:ascii="Cambria" w:hAnsi="Cambria"/>
                <w:sz w:val="18"/>
                <w:szCs w:val="22"/>
              </w:rPr>
            </w:pPr>
            <w:r w:rsidRPr="007F726C">
              <w:rPr>
                <w:rFonts w:ascii="Cambria" w:hAnsi="Cambria"/>
                <w:sz w:val="18"/>
                <w:szCs w:val="22"/>
              </w:rPr>
              <w:t>a) częściowa lub całkowita utrata opuszki, trwała utrata płytki paznokciowej</w:t>
            </w:r>
          </w:p>
        </w:tc>
        <w:tc>
          <w:tcPr>
            <w:tcW w:w="885" w:type="dxa"/>
            <w:shd w:val="clear" w:color="auto" w:fill="auto"/>
            <w:vAlign w:val="center"/>
          </w:tcPr>
          <w:p w14:paraId="4DA42401"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2D061A0D"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74358220" w14:textId="77777777" w:rsidTr="005709DE">
        <w:tc>
          <w:tcPr>
            <w:tcW w:w="8897" w:type="dxa"/>
            <w:shd w:val="clear" w:color="auto" w:fill="auto"/>
            <w:vAlign w:val="center"/>
          </w:tcPr>
          <w:p w14:paraId="60378978" w14:textId="77777777" w:rsidR="006326CA" w:rsidRPr="007F726C" w:rsidRDefault="006326CA" w:rsidP="005709DE">
            <w:pPr>
              <w:rPr>
                <w:rFonts w:ascii="Cambria" w:hAnsi="Cambria"/>
                <w:sz w:val="18"/>
                <w:szCs w:val="22"/>
              </w:rPr>
            </w:pPr>
            <w:r w:rsidRPr="007F726C">
              <w:rPr>
                <w:rFonts w:ascii="Cambria" w:hAnsi="Cambria"/>
                <w:sz w:val="18"/>
                <w:szCs w:val="22"/>
              </w:rPr>
              <w:t>b) częściowa lub całkowita utrata paliczka paznokciowego</w:t>
            </w:r>
          </w:p>
        </w:tc>
        <w:tc>
          <w:tcPr>
            <w:tcW w:w="885" w:type="dxa"/>
            <w:shd w:val="clear" w:color="auto" w:fill="auto"/>
            <w:vAlign w:val="center"/>
          </w:tcPr>
          <w:p w14:paraId="4DA1ACDD"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14:paraId="4E71862E" w14:textId="77777777" w:rsidR="006326CA" w:rsidRPr="007F726C" w:rsidRDefault="006326CA" w:rsidP="005709DE">
            <w:pPr>
              <w:jc w:val="right"/>
              <w:rPr>
                <w:rFonts w:ascii="Cambria" w:hAnsi="Cambria"/>
                <w:sz w:val="18"/>
                <w:szCs w:val="22"/>
              </w:rPr>
            </w:pPr>
            <w:r w:rsidRPr="007F726C">
              <w:rPr>
                <w:rFonts w:ascii="Cambria" w:hAnsi="Cambria"/>
                <w:sz w:val="18"/>
                <w:szCs w:val="22"/>
              </w:rPr>
              <w:t>4-13</w:t>
            </w:r>
          </w:p>
        </w:tc>
      </w:tr>
      <w:tr w:rsidR="006326CA" w:rsidRPr="007F726C" w14:paraId="603DC6DD" w14:textId="77777777" w:rsidTr="005709DE">
        <w:tc>
          <w:tcPr>
            <w:tcW w:w="8897" w:type="dxa"/>
            <w:shd w:val="clear" w:color="auto" w:fill="auto"/>
            <w:vAlign w:val="center"/>
          </w:tcPr>
          <w:p w14:paraId="43CE09A6" w14:textId="77777777" w:rsidR="006326CA" w:rsidRPr="007F726C" w:rsidRDefault="006326CA" w:rsidP="005709DE">
            <w:pPr>
              <w:rPr>
                <w:rFonts w:ascii="Cambria" w:hAnsi="Cambria"/>
                <w:sz w:val="18"/>
                <w:szCs w:val="22"/>
              </w:rPr>
            </w:pPr>
            <w:r w:rsidRPr="007F726C">
              <w:rPr>
                <w:rFonts w:ascii="Cambria" w:hAnsi="Cambria"/>
                <w:sz w:val="18"/>
                <w:szCs w:val="22"/>
              </w:rPr>
              <w:t>c) utrata paliczka paznokciowego z częścią paliczka podstawowego mniej niż 2/3 długości paliczka</w:t>
            </w:r>
          </w:p>
        </w:tc>
        <w:tc>
          <w:tcPr>
            <w:tcW w:w="885" w:type="dxa"/>
            <w:shd w:val="clear" w:color="auto" w:fill="auto"/>
            <w:vAlign w:val="center"/>
          </w:tcPr>
          <w:p w14:paraId="5255013E" w14:textId="77777777" w:rsidR="006326CA" w:rsidRPr="007F726C" w:rsidRDefault="006326CA" w:rsidP="005709DE">
            <w:pPr>
              <w:jc w:val="right"/>
              <w:rPr>
                <w:rFonts w:ascii="Cambria" w:hAnsi="Cambria"/>
                <w:sz w:val="18"/>
                <w:szCs w:val="22"/>
              </w:rPr>
            </w:pPr>
            <w:r w:rsidRPr="007F726C">
              <w:rPr>
                <w:rFonts w:ascii="Cambria" w:hAnsi="Cambria"/>
                <w:sz w:val="18"/>
                <w:szCs w:val="22"/>
              </w:rPr>
              <w:t>15-20</w:t>
            </w:r>
          </w:p>
        </w:tc>
        <w:tc>
          <w:tcPr>
            <w:tcW w:w="709" w:type="dxa"/>
            <w:shd w:val="clear" w:color="auto" w:fill="auto"/>
            <w:vAlign w:val="center"/>
          </w:tcPr>
          <w:p w14:paraId="221D7C7F" w14:textId="77777777" w:rsidR="006326CA" w:rsidRPr="007F726C" w:rsidRDefault="006326CA" w:rsidP="005709DE">
            <w:pPr>
              <w:jc w:val="right"/>
              <w:rPr>
                <w:rFonts w:ascii="Cambria" w:hAnsi="Cambria"/>
                <w:sz w:val="18"/>
                <w:szCs w:val="22"/>
              </w:rPr>
            </w:pPr>
            <w:r w:rsidRPr="007F726C">
              <w:rPr>
                <w:rFonts w:ascii="Cambria" w:hAnsi="Cambria"/>
                <w:sz w:val="18"/>
                <w:szCs w:val="22"/>
              </w:rPr>
              <w:t>13-18</w:t>
            </w:r>
          </w:p>
        </w:tc>
      </w:tr>
      <w:tr w:rsidR="006326CA" w:rsidRPr="007F726C" w14:paraId="45EC072F" w14:textId="77777777" w:rsidTr="005709DE">
        <w:tc>
          <w:tcPr>
            <w:tcW w:w="8897" w:type="dxa"/>
            <w:shd w:val="clear" w:color="auto" w:fill="auto"/>
            <w:vAlign w:val="center"/>
          </w:tcPr>
          <w:p w14:paraId="3D02E500" w14:textId="77777777" w:rsidR="006326CA" w:rsidRPr="007F726C" w:rsidRDefault="006326CA" w:rsidP="005709DE">
            <w:pPr>
              <w:rPr>
                <w:rFonts w:ascii="Cambria" w:hAnsi="Cambria"/>
                <w:sz w:val="18"/>
                <w:szCs w:val="22"/>
              </w:rPr>
            </w:pPr>
            <w:r w:rsidRPr="007F726C">
              <w:rPr>
                <w:rFonts w:ascii="Cambria" w:hAnsi="Cambria"/>
                <w:sz w:val="18"/>
                <w:szCs w:val="22"/>
              </w:rPr>
              <w:t xml:space="preserve">d) utrata paliczka paznokciowego i paliczka podstawowego ponad  2/3 jego  długości lub utrata obu paliczków bez kości śródręcza  </w:t>
            </w:r>
          </w:p>
        </w:tc>
        <w:tc>
          <w:tcPr>
            <w:tcW w:w="885" w:type="dxa"/>
            <w:shd w:val="clear" w:color="auto" w:fill="auto"/>
            <w:vAlign w:val="center"/>
          </w:tcPr>
          <w:p w14:paraId="33180D3D" w14:textId="77777777" w:rsidR="006326CA" w:rsidRPr="007F726C" w:rsidRDefault="006326CA" w:rsidP="005709DE">
            <w:pPr>
              <w:jc w:val="right"/>
              <w:rPr>
                <w:rFonts w:ascii="Cambria" w:hAnsi="Cambria"/>
                <w:sz w:val="18"/>
                <w:szCs w:val="22"/>
              </w:rPr>
            </w:pPr>
            <w:r w:rsidRPr="007F726C">
              <w:rPr>
                <w:rFonts w:ascii="Cambria" w:hAnsi="Cambria"/>
                <w:sz w:val="18"/>
                <w:szCs w:val="22"/>
              </w:rPr>
              <w:t>20-28</w:t>
            </w:r>
          </w:p>
        </w:tc>
        <w:tc>
          <w:tcPr>
            <w:tcW w:w="709" w:type="dxa"/>
            <w:shd w:val="clear" w:color="auto" w:fill="auto"/>
            <w:vAlign w:val="center"/>
          </w:tcPr>
          <w:p w14:paraId="3CC0A7A4" w14:textId="77777777" w:rsidR="006326CA" w:rsidRPr="007F726C" w:rsidRDefault="006326CA" w:rsidP="005709DE">
            <w:pPr>
              <w:jc w:val="right"/>
              <w:rPr>
                <w:rFonts w:ascii="Cambria" w:hAnsi="Cambria"/>
                <w:sz w:val="18"/>
                <w:szCs w:val="22"/>
              </w:rPr>
            </w:pPr>
            <w:r w:rsidRPr="007F726C">
              <w:rPr>
                <w:rFonts w:ascii="Cambria" w:hAnsi="Cambria"/>
                <w:sz w:val="18"/>
                <w:szCs w:val="22"/>
              </w:rPr>
              <w:t>18-25</w:t>
            </w:r>
          </w:p>
        </w:tc>
      </w:tr>
      <w:tr w:rsidR="006326CA" w:rsidRPr="007F726C" w14:paraId="0A45CC30" w14:textId="77777777" w:rsidTr="005709DE">
        <w:tc>
          <w:tcPr>
            <w:tcW w:w="8897" w:type="dxa"/>
            <w:shd w:val="clear" w:color="auto" w:fill="auto"/>
            <w:vAlign w:val="center"/>
          </w:tcPr>
          <w:p w14:paraId="0ADC704B" w14:textId="77777777" w:rsidR="006326CA" w:rsidRPr="007F726C" w:rsidRDefault="006326CA" w:rsidP="005709DE">
            <w:pPr>
              <w:rPr>
                <w:rFonts w:ascii="Cambria" w:hAnsi="Cambria"/>
                <w:sz w:val="18"/>
                <w:szCs w:val="22"/>
              </w:rPr>
            </w:pPr>
            <w:r w:rsidRPr="007F726C">
              <w:rPr>
                <w:rFonts w:ascii="Cambria" w:hAnsi="Cambria"/>
                <w:sz w:val="18"/>
                <w:szCs w:val="22"/>
              </w:rPr>
              <w:t>e) utrata obu paliczków z kością śródręcza</w:t>
            </w:r>
          </w:p>
        </w:tc>
        <w:tc>
          <w:tcPr>
            <w:tcW w:w="885" w:type="dxa"/>
            <w:shd w:val="clear" w:color="auto" w:fill="auto"/>
            <w:vAlign w:val="center"/>
          </w:tcPr>
          <w:p w14:paraId="45CC9508" w14:textId="77777777" w:rsidR="006326CA" w:rsidRPr="007F726C" w:rsidRDefault="006326CA" w:rsidP="005709DE">
            <w:pPr>
              <w:jc w:val="right"/>
              <w:rPr>
                <w:rFonts w:ascii="Cambria" w:hAnsi="Cambria"/>
                <w:sz w:val="18"/>
                <w:szCs w:val="22"/>
              </w:rPr>
            </w:pPr>
            <w:r w:rsidRPr="007F726C">
              <w:rPr>
                <w:rFonts w:ascii="Cambria" w:hAnsi="Cambria"/>
                <w:sz w:val="18"/>
                <w:szCs w:val="22"/>
              </w:rPr>
              <w:t>28-35</w:t>
            </w:r>
          </w:p>
        </w:tc>
        <w:tc>
          <w:tcPr>
            <w:tcW w:w="709" w:type="dxa"/>
            <w:shd w:val="clear" w:color="auto" w:fill="auto"/>
            <w:vAlign w:val="center"/>
          </w:tcPr>
          <w:p w14:paraId="547E3F0E" w14:textId="77777777" w:rsidR="006326CA" w:rsidRPr="007F726C" w:rsidRDefault="006326CA" w:rsidP="005709DE">
            <w:pPr>
              <w:jc w:val="right"/>
              <w:rPr>
                <w:rFonts w:ascii="Cambria" w:hAnsi="Cambria"/>
                <w:sz w:val="18"/>
                <w:szCs w:val="22"/>
              </w:rPr>
            </w:pPr>
            <w:r w:rsidRPr="007F726C">
              <w:rPr>
                <w:rFonts w:ascii="Cambria" w:hAnsi="Cambria"/>
                <w:sz w:val="18"/>
                <w:szCs w:val="22"/>
              </w:rPr>
              <w:t>25-33</w:t>
            </w:r>
          </w:p>
        </w:tc>
      </w:tr>
      <w:tr w:rsidR="006326CA" w:rsidRPr="007F726C" w14:paraId="32AAB72C" w14:textId="77777777" w:rsidTr="005709DE">
        <w:tc>
          <w:tcPr>
            <w:tcW w:w="10491" w:type="dxa"/>
            <w:gridSpan w:val="3"/>
            <w:shd w:val="clear" w:color="auto" w:fill="auto"/>
            <w:vAlign w:val="center"/>
          </w:tcPr>
          <w:p w14:paraId="32B70795"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137. Inne uszkodzenia kciuka: złamania, zwichnięcia, uszkodzenia mięśni, ścięgien, naczyń, nerwów - w zależności od blizn, zniekształceń, zaburzeń czucia, ograniczenia ruchów palca, upośledzenia funkcji ręki i innych zmian wtórnych:</w:t>
            </w:r>
          </w:p>
        </w:tc>
      </w:tr>
      <w:tr w:rsidR="006326CA" w:rsidRPr="007F726C" w14:paraId="6A0CE84F" w14:textId="77777777" w:rsidTr="005709DE">
        <w:tc>
          <w:tcPr>
            <w:tcW w:w="8897" w:type="dxa"/>
            <w:shd w:val="clear" w:color="auto" w:fill="auto"/>
            <w:vAlign w:val="center"/>
          </w:tcPr>
          <w:p w14:paraId="5A41D6DE"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14:paraId="2ADCF238"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79451393"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68491D72" w14:textId="77777777" w:rsidTr="005709DE">
        <w:tc>
          <w:tcPr>
            <w:tcW w:w="8897" w:type="dxa"/>
            <w:shd w:val="clear" w:color="auto" w:fill="auto"/>
            <w:vAlign w:val="center"/>
          </w:tcPr>
          <w:p w14:paraId="0C390CEC"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885" w:type="dxa"/>
            <w:shd w:val="clear" w:color="auto" w:fill="auto"/>
            <w:vAlign w:val="center"/>
          </w:tcPr>
          <w:p w14:paraId="03B174A2"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c>
          <w:tcPr>
            <w:tcW w:w="709" w:type="dxa"/>
            <w:shd w:val="clear" w:color="auto" w:fill="auto"/>
            <w:vAlign w:val="center"/>
          </w:tcPr>
          <w:p w14:paraId="49D4157C" w14:textId="77777777" w:rsidR="006326CA" w:rsidRPr="007F726C" w:rsidRDefault="006326CA" w:rsidP="005709DE">
            <w:pPr>
              <w:jc w:val="right"/>
              <w:rPr>
                <w:rFonts w:ascii="Cambria" w:hAnsi="Cambria"/>
                <w:sz w:val="18"/>
                <w:szCs w:val="22"/>
              </w:rPr>
            </w:pPr>
            <w:r w:rsidRPr="007F726C">
              <w:rPr>
                <w:rFonts w:ascii="Cambria" w:hAnsi="Cambria"/>
                <w:sz w:val="18"/>
                <w:szCs w:val="22"/>
              </w:rPr>
              <w:t>4-13</w:t>
            </w:r>
          </w:p>
        </w:tc>
      </w:tr>
      <w:tr w:rsidR="006326CA" w:rsidRPr="007F726C" w14:paraId="0EF6E1D0" w14:textId="77777777" w:rsidTr="005709DE">
        <w:tc>
          <w:tcPr>
            <w:tcW w:w="8897" w:type="dxa"/>
            <w:shd w:val="clear" w:color="auto" w:fill="auto"/>
            <w:vAlign w:val="center"/>
          </w:tcPr>
          <w:p w14:paraId="57FB91BA" w14:textId="77777777" w:rsidR="006326CA" w:rsidRPr="007F726C" w:rsidRDefault="006326CA" w:rsidP="005709DE">
            <w:pPr>
              <w:rPr>
                <w:rFonts w:ascii="Cambria" w:hAnsi="Cambria"/>
                <w:sz w:val="18"/>
                <w:szCs w:val="22"/>
              </w:rPr>
            </w:pPr>
            <w:r w:rsidRPr="007F726C">
              <w:rPr>
                <w:rFonts w:ascii="Cambria" w:hAnsi="Cambria"/>
                <w:sz w:val="18"/>
                <w:szCs w:val="22"/>
              </w:rPr>
              <w:t>c) znaczne zmiany</w:t>
            </w:r>
          </w:p>
        </w:tc>
        <w:tc>
          <w:tcPr>
            <w:tcW w:w="885" w:type="dxa"/>
            <w:shd w:val="clear" w:color="auto" w:fill="auto"/>
            <w:vAlign w:val="center"/>
          </w:tcPr>
          <w:p w14:paraId="69127B50" w14:textId="77777777" w:rsidR="006326CA" w:rsidRPr="007F726C" w:rsidRDefault="006326CA" w:rsidP="005709DE">
            <w:pPr>
              <w:jc w:val="right"/>
              <w:rPr>
                <w:rFonts w:ascii="Cambria" w:hAnsi="Cambria"/>
                <w:sz w:val="18"/>
                <w:szCs w:val="22"/>
              </w:rPr>
            </w:pPr>
            <w:r w:rsidRPr="007F726C">
              <w:rPr>
                <w:rFonts w:ascii="Cambria" w:hAnsi="Cambria"/>
                <w:sz w:val="18"/>
                <w:szCs w:val="22"/>
              </w:rPr>
              <w:t>15-20</w:t>
            </w:r>
          </w:p>
        </w:tc>
        <w:tc>
          <w:tcPr>
            <w:tcW w:w="709" w:type="dxa"/>
            <w:shd w:val="clear" w:color="auto" w:fill="auto"/>
            <w:vAlign w:val="center"/>
          </w:tcPr>
          <w:p w14:paraId="051197BD" w14:textId="77777777" w:rsidR="006326CA" w:rsidRPr="007F726C" w:rsidRDefault="006326CA" w:rsidP="005709DE">
            <w:pPr>
              <w:jc w:val="right"/>
              <w:rPr>
                <w:rFonts w:ascii="Cambria" w:hAnsi="Cambria"/>
                <w:sz w:val="18"/>
                <w:szCs w:val="22"/>
              </w:rPr>
            </w:pPr>
            <w:r w:rsidRPr="007F726C">
              <w:rPr>
                <w:rFonts w:ascii="Cambria" w:hAnsi="Cambria"/>
                <w:sz w:val="18"/>
                <w:szCs w:val="22"/>
              </w:rPr>
              <w:t>13-18</w:t>
            </w:r>
          </w:p>
        </w:tc>
      </w:tr>
      <w:tr w:rsidR="006326CA" w:rsidRPr="007F726C" w14:paraId="65FEC397" w14:textId="77777777" w:rsidTr="005709DE">
        <w:tc>
          <w:tcPr>
            <w:tcW w:w="8897" w:type="dxa"/>
            <w:shd w:val="clear" w:color="auto" w:fill="auto"/>
            <w:vAlign w:val="center"/>
          </w:tcPr>
          <w:p w14:paraId="3041AC39" w14:textId="77777777" w:rsidR="006326CA" w:rsidRPr="007F726C" w:rsidRDefault="006326CA" w:rsidP="005709DE">
            <w:pPr>
              <w:rPr>
                <w:rFonts w:ascii="Cambria" w:hAnsi="Cambria"/>
                <w:sz w:val="18"/>
                <w:szCs w:val="22"/>
              </w:rPr>
            </w:pPr>
            <w:r w:rsidRPr="007F726C">
              <w:rPr>
                <w:rFonts w:ascii="Cambria" w:hAnsi="Cambria"/>
                <w:sz w:val="18"/>
                <w:szCs w:val="22"/>
              </w:rPr>
              <w:t>d) bardzo duże zmiany graniczące z utratą kciuka (dotyczy utraty funkcji)</w:t>
            </w:r>
          </w:p>
        </w:tc>
        <w:tc>
          <w:tcPr>
            <w:tcW w:w="885" w:type="dxa"/>
            <w:shd w:val="clear" w:color="auto" w:fill="auto"/>
            <w:vAlign w:val="center"/>
          </w:tcPr>
          <w:p w14:paraId="6278E15E" w14:textId="77777777" w:rsidR="006326CA" w:rsidRPr="007F726C" w:rsidRDefault="006326CA" w:rsidP="005709DE">
            <w:pPr>
              <w:jc w:val="right"/>
              <w:rPr>
                <w:rFonts w:ascii="Cambria" w:hAnsi="Cambria"/>
                <w:sz w:val="18"/>
                <w:szCs w:val="22"/>
              </w:rPr>
            </w:pPr>
            <w:r w:rsidRPr="007F726C">
              <w:rPr>
                <w:rFonts w:ascii="Cambria" w:hAnsi="Cambria"/>
                <w:sz w:val="18"/>
                <w:szCs w:val="22"/>
              </w:rPr>
              <w:t>20-23</w:t>
            </w:r>
          </w:p>
        </w:tc>
        <w:tc>
          <w:tcPr>
            <w:tcW w:w="709" w:type="dxa"/>
            <w:shd w:val="clear" w:color="auto" w:fill="auto"/>
            <w:vAlign w:val="center"/>
          </w:tcPr>
          <w:p w14:paraId="526ACB1C" w14:textId="77777777" w:rsidR="006326CA" w:rsidRPr="007F726C" w:rsidRDefault="006326CA" w:rsidP="005709DE">
            <w:pPr>
              <w:jc w:val="right"/>
              <w:rPr>
                <w:rFonts w:ascii="Cambria" w:hAnsi="Cambria"/>
                <w:sz w:val="18"/>
                <w:szCs w:val="22"/>
              </w:rPr>
            </w:pPr>
            <w:r w:rsidRPr="007F726C">
              <w:rPr>
                <w:rFonts w:ascii="Cambria" w:hAnsi="Cambria"/>
                <w:sz w:val="18"/>
                <w:szCs w:val="22"/>
              </w:rPr>
              <w:t>18-20</w:t>
            </w:r>
          </w:p>
        </w:tc>
      </w:tr>
      <w:tr w:rsidR="006326CA" w:rsidRPr="007F726C" w14:paraId="02B8B75D" w14:textId="77777777" w:rsidTr="005709DE">
        <w:tc>
          <w:tcPr>
            <w:tcW w:w="8897" w:type="dxa"/>
            <w:shd w:val="clear" w:color="auto" w:fill="auto"/>
            <w:vAlign w:val="center"/>
          </w:tcPr>
          <w:p w14:paraId="79A27090" w14:textId="77777777" w:rsidR="006326CA" w:rsidRPr="007F726C" w:rsidRDefault="006326CA" w:rsidP="005709DE">
            <w:pPr>
              <w:rPr>
                <w:rFonts w:ascii="Cambria" w:hAnsi="Cambria"/>
                <w:sz w:val="18"/>
                <w:szCs w:val="22"/>
              </w:rPr>
            </w:pPr>
            <w:r w:rsidRPr="007F726C">
              <w:rPr>
                <w:rFonts w:ascii="Cambria" w:hAnsi="Cambria"/>
                <w:sz w:val="18"/>
                <w:szCs w:val="22"/>
              </w:rPr>
              <w:t>e) całkowita bezużyteczność kciuka</w:t>
            </w:r>
          </w:p>
        </w:tc>
        <w:tc>
          <w:tcPr>
            <w:tcW w:w="885" w:type="dxa"/>
            <w:shd w:val="clear" w:color="auto" w:fill="auto"/>
            <w:vAlign w:val="center"/>
          </w:tcPr>
          <w:p w14:paraId="67C5360D"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c>
          <w:tcPr>
            <w:tcW w:w="709" w:type="dxa"/>
            <w:shd w:val="clear" w:color="auto" w:fill="auto"/>
            <w:vAlign w:val="center"/>
          </w:tcPr>
          <w:p w14:paraId="13B786BD" w14:textId="77777777" w:rsidR="006326CA" w:rsidRPr="007F726C" w:rsidRDefault="006326CA" w:rsidP="005709DE">
            <w:pPr>
              <w:jc w:val="right"/>
              <w:rPr>
                <w:rFonts w:ascii="Cambria" w:hAnsi="Cambria"/>
                <w:sz w:val="18"/>
                <w:szCs w:val="22"/>
              </w:rPr>
            </w:pPr>
            <w:r w:rsidRPr="007F726C">
              <w:rPr>
                <w:rFonts w:ascii="Cambria" w:hAnsi="Cambria"/>
                <w:sz w:val="18"/>
                <w:szCs w:val="22"/>
              </w:rPr>
              <w:t>23</w:t>
            </w:r>
          </w:p>
        </w:tc>
      </w:tr>
      <w:tr w:rsidR="006326CA" w:rsidRPr="007F726C" w14:paraId="27EFBD93" w14:textId="77777777" w:rsidTr="005709DE">
        <w:tc>
          <w:tcPr>
            <w:tcW w:w="8897" w:type="dxa"/>
            <w:shd w:val="clear" w:color="auto" w:fill="auto"/>
            <w:vAlign w:val="center"/>
          </w:tcPr>
          <w:p w14:paraId="035F0ED4" w14:textId="77777777" w:rsidR="006326CA" w:rsidRPr="007F726C" w:rsidRDefault="006326CA" w:rsidP="005709DE">
            <w:pPr>
              <w:rPr>
                <w:rFonts w:ascii="Cambria" w:hAnsi="Cambria"/>
                <w:sz w:val="18"/>
                <w:szCs w:val="22"/>
              </w:rPr>
            </w:pPr>
            <w:r w:rsidRPr="007F726C">
              <w:rPr>
                <w:rFonts w:ascii="Cambria" w:hAnsi="Cambria"/>
                <w:sz w:val="18"/>
                <w:szCs w:val="22"/>
              </w:rPr>
              <w:t>f) rozległe zmiany, graniczące z utratą pierwszej kości śródręcza (dotyczy utraty funkcji)</w:t>
            </w:r>
          </w:p>
        </w:tc>
        <w:tc>
          <w:tcPr>
            <w:tcW w:w="885" w:type="dxa"/>
            <w:shd w:val="clear" w:color="auto" w:fill="auto"/>
            <w:vAlign w:val="center"/>
          </w:tcPr>
          <w:p w14:paraId="70C89CA7" w14:textId="77777777" w:rsidR="006326CA" w:rsidRPr="007F726C" w:rsidRDefault="006326CA" w:rsidP="005709DE">
            <w:pPr>
              <w:jc w:val="right"/>
              <w:rPr>
                <w:rFonts w:ascii="Cambria" w:hAnsi="Cambria"/>
                <w:sz w:val="18"/>
                <w:szCs w:val="22"/>
              </w:rPr>
            </w:pPr>
            <w:r w:rsidRPr="007F726C">
              <w:rPr>
                <w:rFonts w:ascii="Cambria" w:hAnsi="Cambria"/>
                <w:sz w:val="18"/>
                <w:szCs w:val="22"/>
              </w:rPr>
              <w:t>25-35</w:t>
            </w:r>
          </w:p>
        </w:tc>
        <w:tc>
          <w:tcPr>
            <w:tcW w:w="709" w:type="dxa"/>
            <w:shd w:val="clear" w:color="auto" w:fill="auto"/>
            <w:vAlign w:val="center"/>
          </w:tcPr>
          <w:p w14:paraId="5B2EA7FF" w14:textId="77777777" w:rsidR="006326CA" w:rsidRPr="007F726C" w:rsidRDefault="006326CA" w:rsidP="005709DE">
            <w:pPr>
              <w:jc w:val="right"/>
              <w:rPr>
                <w:rFonts w:ascii="Cambria" w:hAnsi="Cambria"/>
                <w:sz w:val="18"/>
                <w:szCs w:val="22"/>
              </w:rPr>
            </w:pPr>
            <w:r w:rsidRPr="007F726C">
              <w:rPr>
                <w:rFonts w:ascii="Cambria" w:hAnsi="Cambria"/>
                <w:sz w:val="18"/>
                <w:szCs w:val="22"/>
              </w:rPr>
              <w:t>23-33</w:t>
            </w:r>
          </w:p>
        </w:tc>
      </w:tr>
      <w:tr w:rsidR="006326CA" w:rsidRPr="007F726C" w14:paraId="0031669B" w14:textId="77777777" w:rsidTr="005709DE">
        <w:tc>
          <w:tcPr>
            <w:tcW w:w="10491" w:type="dxa"/>
            <w:gridSpan w:val="3"/>
            <w:shd w:val="clear" w:color="auto" w:fill="auto"/>
            <w:vAlign w:val="center"/>
          </w:tcPr>
          <w:p w14:paraId="3348855F"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Przy ocenie stopnia zaburzeń czynności kciuka brać pod uwagę przede wszystkim zdolność przeciwstawienia i chwytu.</w:t>
            </w:r>
          </w:p>
        </w:tc>
      </w:tr>
      <w:tr w:rsidR="006326CA" w:rsidRPr="007F726C" w14:paraId="715DEFAC" w14:textId="77777777" w:rsidTr="005709DE">
        <w:tc>
          <w:tcPr>
            <w:tcW w:w="8897" w:type="dxa"/>
            <w:shd w:val="clear" w:color="auto" w:fill="auto"/>
            <w:vAlign w:val="center"/>
          </w:tcPr>
          <w:p w14:paraId="0239FAAA"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PALEC WSKAZUJĄCY</w:t>
            </w:r>
          </w:p>
        </w:tc>
        <w:tc>
          <w:tcPr>
            <w:tcW w:w="885" w:type="dxa"/>
            <w:shd w:val="clear" w:color="auto" w:fill="auto"/>
            <w:vAlign w:val="center"/>
          </w:tcPr>
          <w:p w14:paraId="055201A3"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Prawy</w:t>
            </w:r>
          </w:p>
        </w:tc>
        <w:tc>
          <w:tcPr>
            <w:tcW w:w="709" w:type="dxa"/>
            <w:shd w:val="clear" w:color="auto" w:fill="auto"/>
            <w:vAlign w:val="center"/>
          </w:tcPr>
          <w:p w14:paraId="36157CB5"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Lewy</w:t>
            </w:r>
          </w:p>
        </w:tc>
      </w:tr>
      <w:tr w:rsidR="006326CA" w:rsidRPr="007F726C" w14:paraId="67BD9C22" w14:textId="77777777" w:rsidTr="005709DE">
        <w:tc>
          <w:tcPr>
            <w:tcW w:w="10491" w:type="dxa"/>
            <w:gridSpan w:val="3"/>
            <w:shd w:val="clear" w:color="auto" w:fill="auto"/>
            <w:vAlign w:val="center"/>
          </w:tcPr>
          <w:p w14:paraId="3BC09FC2"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138. Utrata w obrębie wskaziciela - w zależności od blizn, zniekształceń, jakości kikuta, ograniczenia ruchów wskaziciela, upośledzenia funkcji ręki:</w:t>
            </w:r>
          </w:p>
        </w:tc>
      </w:tr>
      <w:tr w:rsidR="006326CA" w:rsidRPr="007F726C" w14:paraId="2D858850" w14:textId="77777777" w:rsidTr="005709DE">
        <w:tc>
          <w:tcPr>
            <w:tcW w:w="8897" w:type="dxa"/>
            <w:shd w:val="clear" w:color="auto" w:fill="auto"/>
            <w:vAlign w:val="center"/>
          </w:tcPr>
          <w:p w14:paraId="701BA934" w14:textId="77777777" w:rsidR="006326CA" w:rsidRPr="007F726C" w:rsidRDefault="006326CA" w:rsidP="005709DE">
            <w:pPr>
              <w:rPr>
                <w:rFonts w:ascii="Cambria" w:hAnsi="Cambria"/>
                <w:sz w:val="18"/>
                <w:szCs w:val="22"/>
              </w:rPr>
            </w:pPr>
            <w:r w:rsidRPr="007F726C">
              <w:rPr>
                <w:rFonts w:ascii="Cambria" w:hAnsi="Cambria"/>
                <w:sz w:val="18"/>
                <w:szCs w:val="22"/>
              </w:rPr>
              <w:t>a) utrata częściowa lub całkowita opuszki, trwała utrata płytki paznokciowej</w:t>
            </w:r>
          </w:p>
        </w:tc>
        <w:tc>
          <w:tcPr>
            <w:tcW w:w="885" w:type="dxa"/>
            <w:shd w:val="clear" w:color="auto" w:fill="auto"/>
            <w:vAlign w:val="center"/>
          </w:tcPr>
          <w:p w14:paraId="70371C76"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0D4BBC5A"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6C8F8C44" w14:textId="77777777" w:rsidTr="005709DE">
        <w:tc>
          <w:tcPr>
            <w:tcW w:w="8897" w:type="dxa"/>
            <w:shd w:val="clear" w:color="auto" w:fill="auto"/>
            <w:vAlign w:val="center"/>
          </w:tcPr>
          <w:p w14:paraId="76CB20B4" w14:textId="77777777" w:rsidR="006326CA" w:rsidRPr="007F726C" w:rsidRDefault="006326CA" w:rsidP="005709DE">
            <w:pPr>
              <w:rPr>
                <w:rFonts w:ascii="Cambria" w:hAnsi="Cambria"/>
                <w:sz w:val="18"/>
                <w:szCs w:val="22"/>
              </w:rPr>
            </w:pPr>
            <w:r w:rsidRPr="007F726C">
              <w:rPr>
                <w:rFonts w:ascii="Cambria" w:hAnsi="Cambria"/>
                <w:sz w:val="18"/>
                <w:szCs w:val="22"/>
              </w:rPr>
              <w:t>b) częściowa lub całkowita utrata paliczka paznokciowego</w:t>
            </w:r>
          </w:p>
        </w:tc>
        <w:tc>
          <w:tcPr>
            <w:tcW w:w="885" w:type="dxa"/>
            <w:shd w:val="clear" w:color="auto" w:fill="auto"/>
            <w:vAlign w:val="center"/>
          </w:tcPr>
          <w:p w14:paraId="69B289B5"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14:paraId="0159C963" w14:textId="77777777" w:rsidR="006326CA" w:rsidRPr="007F726C" w:rsidRDefault="006326CA" w:rsidP="005709DE">
            <w:pPr>
              <w:jc w:val="right"/>
              <w:rPr>
                <w:rFonts w:ascii="Cambria" w:hAnsi="Cambria"/>
                <w:sz w:val="18"/>
                <w:szCs w:val="22"/>
              </w:rPr>
            </w:pPr>
            <w:r w:rsidRPr="007F726C">
              <w:rPr>
                <w:rFonts w:ascii="Cambria" w:hAnsi="Cambria"/>
                <w:sz w:val="18"/>
                <w:szCs w:val="22"/>
              </w:rPr>
              <w:t>4-8</w:t>
            </w:r>
          </w:p>
        </w:tc>
      </w:tr>
      <w:tr w:rsidR="006326CA" w:rsidRPr="007F726C" w14:paraId="26E0C74E" w14:textId="77777777" w:rsidTr="005709DE">
        <w:tc>
          <w:tcPr>
            <w:tcW w:w="8897" w:type="dxa"/>
            <w:shd w:val="clear" w:color="auto" w:fill="auto"/>
            <w:vAlign w:val="center"/>
          </w:tcPr>
          <w:p w14:paraId="5A04FA79" w14:textId="77777777" w:rsidR="006326CA" w:rsidRPr="007F726C" w:rsidRDefault="006326CA" w:rsidP="005709DE">
            <w:pPr>
              <w:rPr>
                <w:rFonts w:ascii="Cambria" w:hAnsi="Cambria"/>
                <w:sz w:val="18"/>
                <w:szCs w:val="22"/>
              </w:rPr>
            </w:pPr>
            <w:r w:rsidRPr="007F726C">
              <w:rPr>
                <w:rFonts w:ascii="Cambria" w:hAnsi="Cambria"/>
                <w:sz w:val="18"/>
                <w:szCs w:val="22"/>
              </w:rPr>
              <w:t>c) utrata paliczka paznokciowego z częścią paliczka środkowego</w:t>
            </w:r>
          </w:p>
        </w:tc>
        <w:tc>
          <w:tcPr>
            <w:tcW w:w="885" w:type="dxa"/>
            <w:shd w:val="clear" w:color="auto" w:fill="auto"/>
            <w:vAlign w:val="center"/>
          </w:tcPr>
          <w:p w14:paraId="0C09DD62" w14:textId="77777777" w:rsidR="006326CA" w:rsidRPr="007F726C" w:rsidRDefault="006326CA" w:rsidP="005709DE">
            <w:pPr>
              <w:jc w:val="right"/>
              <w:rPr>
                <w:rFonts w:ascii="Cambria" w:hAnsi="Cambria"/>
                <w:sz w:val="18"/>
                <w:szCs w:val="22"/>
              </w:rPr>
            </w:pPr>
            <w:r w:rsidRPr="007F726C">
              <w:rPr>
                <w:rFonts w:ascii="Cambria" w:hAnsi="Cambria"/>
                <w:sz w:val="18"/>
                <w:szCs w:val="22"/>
              </w:rPr>
              <w:t>10-15</w:t>
            </w:r>
          </w:p>
        </w:tc>
        <w:tc>
          <w:tcPr>
            <w:tcW w:w="709" w:type="dxa"/>
            <w:shd w:val="clear" w:color="auto" w:fill="auto"/>
            <w:vAlign w:val="center"/>
          </w:tcPr>
          <w:p w14:paraId="717EC1E1" w14:textId="77777777" w:rsidR="006326CA" w:rsidRPr="007F726C" w:rsidRDefault="006326CA" w:rsidP="005709DE">
            <w:pPr>
              <w:jc w:val="right"/>
              <w:rPr>
                <w:rFonts w:ascii="Cambria" w:hAnsi="Cambria"/>
                <w:sz w:val="18"/>
                <w:szCs w:val="22"/>
              </w:rPr>
            </w:pPr>
            <w:r w:rsidRPr="007F726C">
              <w:rPr>
                <w:rFonts w:ascii="Cambria" w:hAnsi="Cambria"/>
                <w:sz w:val="18"/>
                <w:szCs w:val="22"/>
              </w:rPr>
              <w:t>8-13</w:t>
            </w:r>
          </w:p>
        </w:tc>
      </w:tr>
      <w:tr w:rsidR="006326CA" w:rsidRPr="007F726C" w14:paraId="4F22517F" w14:textId="77777777" w:rsidTr="005709DE">
        <w:tc>
          <w:tcPr>
            <w:tcW w:w="8897" w:type="dxa"/>
            <w:shd w:val="clear" w:color="auto" w:fill="auto"/>
            <w:vAlign w:val="center"/>
          </w:tcPr>
          <w:p w14:paraId="184ACAD6" w14:textId="77777777" w:rsidR="006326CA" w:rsidRPr="007F726C" w:rsidRDefault="006326CA" w:rsidP="005709DE">
            <w:pPr>
              <w:rPr>
                <w:rFonts w:ascii="Cambria" w:hAnsi="Cambria"/>
                <w:sz w:val="18"/>
                <w:szCs w:val="22"/>
              </w:rPr>
            </w:pPr>
            <w:r w:rsidRPr="007F726C">
              <w:rPr>
                <w:rFonts w:ascii="Cambria" w:hAnsi="Cambria"/>
                <w:sz w:val="18"/>
                <w:szCs w:val="22"/>
              </w:rPr>
              <w:t>d) utrata dwóch paliczków</w:t>
            </w:r>
          </w:p>
        </w:tc>
        <w:tc>
          <w:tcPr>
            <w:tcW w:w="885" w:type="dxa"/>
            <w:shd w:val="clear" w:color="auto" w:fill="auto"/>
            <w:vAlign w:val="center"/>
          </w:tcPr>
          <w:p w14:paraId="085442DF" w14:textId="77777777" w:rsidR="006326CA" w:rsidRPr="007F726C" w:rsidRDefault="006326CA" w:rsidP="005709DE">
            <w:pPr>
              <w:jc w:val="right"/>
              <w:rPr>
                <w:rFonts w:ascii="Cambria" w:hAnsi="Cambria"/>
                <w:sz w:val="18"/>
                <w:szCs w:val="22"/>
              </w:rPr>
            </w:pPr>
            <w:r w:rsidRPr="007F726C">
              <w:rPr>
                <w:rFonts w:ascii="Cambria" w:hAnsi="Cambria"/>
                <w:sz w:val="18"/>
                <w:szCs w:val="22"/>
              </w:rPr>
              <w:t>15-20</w:t>
            </w:r>
          </w:p>
        </w:tc>
        <w:tc>
          <w:tcPr>
            <w:tcW w:w="709" w:type="dxa"/>
            <w:shd w:val="clear" w:color="auto" w:fill="auto"/>
            <w:vAlign w:val="center"/>
          </w:tcPr>
          <w:p w14:paraId="2396114C" w14:textId="77777777" w:rsidR="006326CA" w:rsidRPr="007F726C" w:rsidRDefault="006326CA" w:rsidP="005709DE">
            <w:pPr>
              <w:jc w:val="right"/>
              <w:rPr>
                <w:rFonts w:ascii="Cambria" w:hAnsi="Cambria"/>
                <w:sz w:val="18"/>
                <w:szCs w:val="22"/>
              </w:rPr>
            </w:pPr>
            <w:r w:rsidRPr="007F726C">
              <w:rPr>
                <w:rFonts w:ascii="Cambria" w:hAnsi="Cambria"/>
                <w:sz w:val="18"/>
                <w:szCs w:val="22"/>
              </w:rPr>
              <w:t>13-18</w:t>
            </w:r>
          </w:p>
        </w:tc>
      </w:tr>
      <w:tr w:rsidR="006326CA" w:rsidRPr="007F726C" w14:paraId="44E955B6" w14:textId="77777777" w:rsidTr="005709DE">
        <w:tc>
          <w:tcPr>
            <w:tcW w:w="8897" w:type="dxa"/>
            <w:shd w:val="clear" w:color="auto" w:fill="auto"/>
            <w:vAlign w:val="center"/>
          </w:tcPr>
          <w:p w14:paraId="729D5A83" w14:textId="77777777" w:rsidR="006326CA" w:rsidRPr="007F726C" w:rsidRDefault="006326CA" w:rsidP="005709DE">
            <w:pPr>
              <w:rPr>
                <w:rFonts w:ascii="Cambria" w:hAnsi="Cambria"/>
                <w:sz w:val="18"/>
                <w:szCs w:val="22"/>
              </w:rPr>
            </w:pPr>
            <w:r w:rsidRPr="007F726C">
              <w:rPr>
                <w:rFonts w:ascii="Cambria" w:hAnsi="Cambria"/>
                <w:sz w:val="18"/>
                <w:szCs w:val="22"/>
              </w:rPr>
              <w:t>e) utrata w obrębie paliczka podstawowego lub utrata trzech paliczków</w:t>
            </w:r>
          </w:p>
        </w:tc>
        <w:tc>
          <w:tcPr>
            <w:tcW w:w="885" w:type="dxa"/>
            <w:shd w:val="clear" w:color="auto" w:fill="auto"/>
            <w:vAlign w:val="center"/>
          </w:tcPr>
          <w:p w14:paraId="19A64A94" w14:textId="77777777" w:rsidR="006326CA" w:rsidRPr="007F726C" w:rsidRDefault="006326CA" w:rsidP="005709DE">
            <w:pPr>
              <w:jc w:val="right"/>
              <w:rPr>
                <w:rFonts w:ascii="Cambria" w:hAnsi="Cambria"/>
                <w:sz w:val="18"/>
                <w:szCs w:val="22"/>
              </w:rPr>
            </w:pPr>
            <w:r w:rsidRPr="007F726C">
              <w:rPr>
                <w:rFonts w:ascii="Cambria" w:hAnsi="Cambria"/>
                <w:sz w:val="18"/>
                <w:szCs w:val="22"/>
              </w:rPr>
              <w:t>20-25</w:t>
            </w:r>
          </w:p>
        </w:tc>
        <w:tc>
          <w:tcPr>
            <w:tcW w:w="709" w:type="dxa"/>
            <w:shd w:val="clear" w:color="auto" w:fill="auto"/>
            <w:vAlign w:val="center"/>
          </w:tcPr>
          <w:p w14:paraId="1B87D454" w14:textId="77777777" w:rsidR="006326CA" w:rsidRPr="007F726C" w:rsidRDefault="006326CA" w:rsidP="005709DE">
            <w:pPr>
              <w:jc w:val="right"/>
              <w:rPr>
                <w:rFonts w:ascii="Cambria" w:hAnsi="Cambria"/>
                <w:sz w:val="18"/>
                <w:szCs w:val="22"/>
              </w:rPr>
            </w:pPr>
            <w:r w:rsidRPr="007F726C">
              <w:rPr>
                <w:rFonts w:ascii="Cambria" w:hAnsi="Cambria"/>
                <w:sz w:val="18"/>
                <w:szCs w:val="22"/>
              </w:rPr>
              <w:t>18-23</w:t>
            </w:r>
          </w:p>
        </w:tc>
      </w:tr>
      <w:tr w:rsidR="006326CA" w:rsidRPr="007F726C" w14:paraId="7AA4D411" w14:textId="77777777" w:rsidTr="005709DE">
        <w:tc>
          <w:tcPr>
            <w:tcW w:w="8897" w:type="dxa"/>
            <w:shd w:val="clear" w:color="auto" w:fill="auto"/>
            <w:vAlign w:val="center"/>
          </w:tcPr>
          <w:p w14:paraId="4689EDA0" w14:textId="77777777" w:rsidR="006326CA" w:rsidRPr="007F726C" w:rsidRDefault="006326CA" w:rsidP="005709DE">
            <w:pPr>
              <w:rPr>
                <w:rFonts w:ascii="Cambria" w:hAnsi="Cambria"/>
                <w:sz w:val="18"/>
                <w:szCs w:val="22"/>
              </w:rPr>
            </w:pPr>
            <w:r w:rsidRPr="007F726C">
              <w:rPr>
                <w:rFonts w:ascii="Cambria" w:hAnsi="Cambria"/>
                <w:sz w:val="18"/>
                <w:szCs w:val="22"/>
              </w:rPr>
              <w:t>f) utrata wskaziciela w obrębie lub z kością śródręcza</w:t>
            </w:r>
          </w:p>
        </w:tc>
        <w:tc>
          <w:tcPr>
            <w:tcW w:w="885" w:type="dxa"/>
            <w:shd w:val="clear" w:color="auto" w:fill="auto"/>
            <w:vAlign w:val="center"/>
          </w:tcPr>
          <w:p w14:paraId="346DEA0B" w14:textId="77777777" w:rsidR="006326CA" w:rsidRPr="007F726C" w:rsidRDefault="006326CA" w:rsidP="005709DE">
            <w:pPr>
              <w:jc w:val="right"/>
              <w:rPr>
                <w:rFonts w:ascii="Cambria" w:hAnsi="Cambria"/>
                <w:sz w:val="18"/>
                <w:szCs w:val="22"/>
              </w:rPr>
            </w:pPr>
            <w:r w:rsidRPr="007F726C">
              <w:rPr>
                <w:rFonts w:ascii="Cambria" w:hAnsi="Cambria"/>
                <w:sz w:val="18"/>
                <w:szCs w:val="22"/>
              </w:rPr>
              <w:t>25-30</w:t>
            </w:r>
          </w:p>
        </w:tc>
        <w:tc>
          <w:tcPr>
            <w:tcW w:w="709" w:type="dxa"/>
            <w:shd w:val="clear" w:color="auto" w:fill="auto"/>
            <w:vAlign w:val="center"/>
          </w:tcPr>
          <w:p w14:paraId="77B87671" w14:textId="77777777" w:rsidR="006326CA" w:rsidRPr="007F726C" w:rsidRDefault="006326CA" w:rsidP="005709DE">
            <w:pPr>
              <w:jc w:val="right"/>
              <w:rPr>
                <w:rFonts w:ascii="Cambria" w:hAnsi="Cambria"/>
                <w:sz w:val="18"/>
                <w:szCs w:val="22"/>
              </w:rPr>
            </w:pPr>
            <w:r w:rsidRPr="007F726C">
              <w:rPr>
                <w:rFonts w:ascii="Cambria" w:hAnsi="Cambria"/>
                <w:sz w:val="18"/>
                <w:szCs w:val="22"/>
              </w:rPr>
              <w:t>23-27</w:t>
            </w:r>
          </w:p>
        </w:tc>
      </w:tr>
      <w:tr w:rsidR="006326CA" w:rsidRPr="007F726C" w14:paraId="684F15C6" w14:textId="77777777" w:rsidTr="005709DE">
        <w:tc>
          <w:tcPr>
            <w:tcW w:w="10491" w:type="dxa"/>
            <w:gridSpan w:val="3"/>
            <w:shd w:val="clear" w:color="auto" w:fill="auto"/>
            <w:vAlign w:val="center"/>
          </w:tcPr>
          <w:p w14:paraId="20689CAB"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139. Wszelkie inne uszkodzenia w obrębie wskaziciela: złamania, zwichnięcia, uszkodzenia mięśni, ścięgien, naczyń, nerwów - w zależności od blizn, zniekształceń, zaburzeń czucia, ograniczenia ruchów palca, upośledzenia funkcji ręki,  przykurczów stawów, zesztywnień, zmian troficznych i innych zmian wtórnych - w zależności od stopnia:</w:t>
            </w:r>
          </w:p>
        </w:tc>
      </w:tr>
      <w:tr w:rsidR="006326CA" w:rsidRPr="007F726C" w14:paraId="53428ED4" w14:textId="77777777" w:rsidTr="005709DE">
        <w:tc>
          <w:tcPr>
            <w:tcW w:w="8897" w:type="dxa"/>
            <w:shd w:val="clear" w:color="auto" w:fill="auto"/>
            <w:vAlign w:val="center"/>
          </w:tcPr>
          <w:p w14:paraId="3D033BF9"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14:paraId="4020A0A4"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c>
          <w:tcPr>
            <w:tcW w:w="709" w:type="dxa"/>
            <w:shd w:val="clear" w:color="auto" w:fill="auto"/>
            <w:vAlign w:val="center"/>
          </w:tcPr>
          <w:p w14:paraId="3EBF7D9C" w14:textId="77777777" w:rsidR="006326CA" w:rsidRPr="007F726C" w:rsidRDefault="006326CA" w:rsidP="005709DE">
            <w:pPr>
              <w:jc w:val="right"/>
              <w:rPr>
                <w:rFonts w:ascii="Cambria" w:hAnsi="Cambria"/>
                <w:sz w:val="18"/>
                <w:szCs w:val="22"/>
              </w:rPr>
            </w:pPr>
            <w:r w:rsidRPr="007F726C">
              <w:rPr>
                <w:rFonts w:ascii="Cambria" w:hAnsi="Cambria"/>
                <w:sz w:val="18"/>
                <w:szCs w:val="22"/>
              </w:rPr>
              <w:t>1-4</w:t>
            </w:r>
          </w:p>
        </w:tc>
      </w:tr>
      <w:tr w:rsidR="006326CA" w:rsidRPr="007F726C" w14:paraId="3DFD4FCE" w14:textId="77777777" w:rsidTr="005709DE">
        <w:tc>
          <w:tcPr>
            <w:tcW w:w="8897" w:type="dxa"/>
            <w:shd w:val="clear" w:color="auto" w:fill="auto"/>
            <w:vAlign w:val="center"/>
          </w:tcPr>
          <w:p w14:paraId="3B6E4DF5" w14:textId="77777777" w:rsidR="006326CA" w:rsidRPr="007F726C" w:rsidRDefault="006326CA" w:rsidP="005709DE">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14:paraId="11B17BE9"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c>
          <w:tcPr>
            <w:tcW w:w="709" w:type="dxa"/>
            <w:shd w:val="clear" w:color="auto" w:fill="auto"/>
            <w:vAlign w:val="center"/>
          </w:tcPr>
          <w:p w14:paraId="60EB4D32" w14:textId="77777777" w:rsidR="006326CA" w:rsidRPr="007F726C" w:rsidRDefault="006326CA" w:rsidP="005709DE">
            <w:pPr>
              <w:jc w:val="right"/>
              <w:rPr>
                <w:rFonts w:ascii="Cambria" w:hAnsi="Cambria"/>
                <w:sz w:val="18"/>
                <w:szCs w:val="22"/>
              </w:rPr>
            </w:pPr>
            <w:r w:rsidRPr="007F726C">
              <w:rPr>
                <w:rFonts w:ascii="Cambria" w:hAnsi="Cambria"/>
                <w:sz w:val="18"/>
                <w:szCs w:val="22"/>
              </w:rPr>
              <w:t>4-8</w:t>
            </w:r>
          </w:p>
        </w:tc>
      </w:tr>
      <w:tr w:rsidR="006326CA" w:rsidRPr="007F726C" w14:paraId="764D619B" w14:textId="77777777" w:rsidTr="005709DE">
        <w:tc>
          <w:tcPr>
            <w:tcW w:w="8897" w:type="dxa"/>
            <w:shd w:val="clear" w:color="auto" w:fill="auto"/>
            <w:vAlign w:val="center"/>
          </w:tcPr>
          <w:p w14:paraId="39EB671B" w14:textId="77777777" w:rsidR="006326CA" w:rsidRPr="007F726C" w:rsidRDefault="006326CA" w:rsidP="005709DE">
            <w:pPr>
              <w:rPr>
                <w:rFonts w:ascii="Cambria" w:hAnsi="Cambria"/>
                <w:sz w:val="18"/>
                <w:szCs w:val="22"/>
              </w:rPr>
            </w:pPr>
            <w:r w:rsidRPr="007F726C">
              <w:rPr>
                <w:rFonts w:ascii="Cambria" w:hAnsi="Cambria"/>
                <w:sz w:val="18"/>
                <w:szCs w:val="22"/>
              </w:rPr>
              <w:t>c) zmiany dużego stopnia</w:t>
            </w:r>
          </w:p>
        </w:tc>
        <w:tc>
          <w:tcPr>
            <w:tcW w:w="885" w:type="dxa"/>
            <w:shd w:val="clear" w:color="auto" w:fill="auto"/>
            <w:vAlign w:val="center"/>
          </w:tcPr>
          <w:p w14:paraId="16DF4569" w14:textId="77777777" w:rsidR="006326CA" w:rsidRPr="007F726C" w:rsidRDefault="006326CA" w:rsidP="005709DE">
            <w:pPr>
              <w:jc w:val="right"/>
              <w:rPr>
                <w:rFonts w:ascii="Cambria" w:hAnsi="Cambria"/>
                <w:sz w:val="18"/>
                <w:szCs w:val="22"/>
              </w:rPr>
            </w:pPr>
            <w:r w:rsidRPr="007F726C">
              <w:rPr>
                <w:rFonts w:ascii="Cambria" w:hAnsi="Cambria"/>
                <w:sz w:val="18"/>
                <w:szCs w:val="22"/>
              </w:rPr>
              <w:t>10-15</w:t>
            </w:r>
          </w:p>
        </w:tc>
        <w:tc>
          <w:tcPr>
            <w:tcW w:w="709" w:type="dxa"/>
            <w:shd w:val="clear" w:color="auto" w:fill="auto"/>
            <w:vAlign w:val="center"/>
          </w:tcPr>
          <w:p w14:paraId="0E769561" w14:textId="77777777" w:rsidR="006326CA" w:rsidRPr="007F726C" w:rsidRDefault="006326CA" w:rsidP="005709DE">
            <w:pPr>
              <w:jc w:val="right"/>
              <w:rPr>
                <w:rFonts w:ascii="Cambria" w:hAnsi="Cambria"/>
                <w:sz w:val="18"/>
                <w:szCs w:val="22"/>
              </w:rPr>
            </w:pPr>
            <w:r w:rsidRPr="007F726C">
              <w:rPr>
                <w:rFonts w:ascii="Cambria" w:hAnsi="Cambria"/>
                <w:sz w:val="18"/>
                <w:szCs w:val="22"/>
              </w:rPr>
              <w:t>8-13</w:t>
            </w:r>
          </w:p>
        </w:tc>
      </w:tr>
      <w:tr w:rsidR="006326CA" w:rsidRPr="007F726C" w14:paraId="45CB0512" w14:textId="77777777" w:rsidTr="005709DE">
        <w:tc>
          <w:tcPr>
            <w:tcW w:w="8897" w:type="dxa"/>
            <w:shd w:val="clear" w:color="auto" w:fill="auto"/>
            <w:vAlign w:val="center"/>
          </w:tcPr>
          <w:p w14:paraId="11A6806E" w14:textId="77777777" w:rsidR="006326CA" w:rsidRPr="007F726C" w:rsidRDefault="006326CA" w:rsidP="005709DE">
            <w:pPr>
              <w:rPr>
                <w:rFonts w:ascii="Cambria" w:hAnsi="Cambria"/>
                <w:sz w:val="18"/>
                <w:szCs w:val="22"/>
              </w:rPr>
            </w:pPr>
            <w:r w:rsidRPr="007F726C">
              <w:rPr>
                <w:rFonts w:ascii="Cambria" w:hAnsi="Cambria"/>
                <w:sz w:val="18"/>
                <w:szCs w:val="22"/>
              </w:rPr>
              <w:t>d) zmiany znacznego stopnia, graniczące z utratą wskaziciela (bezużyteczność palca)</w:t>
            </w:r>
          </w:p>
        </w:tc>
        <w:tc>
          <w:tcPr>
            <w:tcW w:w="885" w:type="dxa"/>
            <w:shd w:val="clear" w:color="auto" w:fill="auto"/>
            <w:vAlign w:val="center"/>
          </w:tcPr>
          <w:p w14:paraId="3B99BF06" w14:textId="77777777" w:rsidR="006326CA" w:rsidRPr="007F726C" w:rsidRDefault="006326CA" w:rsidP="005709DE">
            <w:pPr>
              <w:jc w:val="right"/>
              <w:rPr>
                <w:rFonts w:ascii="Cambria" w:hAnsi="Cambria"/>
                <w:sz w:val="18"/>
                <w:szCs w:val="22"/>
              </w:rPr>
            </w:pPr>
            <w:r w:rsidRPr="007F726C">
              <w:rPr>
                <w:rFonts w:ascii="Cambria" w:hAnsi="Cambria"/>
                <w:sz w:val="18"/>
                <w:szCs w:val="22"/>
              </w:rPr>
              <w:t>15-20</w:t>
            </w:r>
          </w:p>
        </w:tc>
        <w:tc>
          <w:tcPr>
            <w:tcW w:w="709" w:type="dxa"/>
            <w:shd w:val="clear" w:color="auto" w:fill="auto"/>
            <w:vAlign w:val="center"/>
          </w:tcPr>
          <w:p w14:paraId="14421276" w14:textId="77777777" w:rsidR="006326CA" w:rsidRPr="007F726C" w:rsidRDefault="006326CA" w:rsidP="005709DE">
            <w:pPr>
              <w:jc w:val="right"/>
              <w:rPr>
                <w:rFonts w:ascii="Cambria" w:hAnsi="Cambria"/>
                <w:sz w:val="18"/>
                <w:szCs w:val="22"/>
              </w:rPr>
            </w:pPr>
            <w:r w:rsidRPr="007F726C">
              <w:rPr>
                <w:rFonts w:ascii="Cambria" w:hAnsi="Cambria"/>
                <w:sz w:val="18"/>
                <w:szCs w:val="22"/>
              </w:rPr>
              <w:t>13-18</w:t>
            </w:r>
          </w:p>
        </w:tc>
      </w:tr>
      <w:tr w:rsidR="006326CA" w:rsidRPr="007F726C" w14:paraId="426C4A4F" w14:textId="77777777" w:rsidTr="005709DE">
        <w:tc>
          <w:tcPr>
            <w:tcW w:w="8897" w:type="dxa"/>
            <w:shd w:val="clear" w:color="auto" w:fill="auto"/>
            <w:vAlign w:val="center"/>
          </w:tcPr>
          <w:p w14:paraId="188E52F7" w14:textId="77777777" w:rsidR="006326CA" w:rsidRPr="007F726C" w:rsidRDefault="006326CA" w:rsidP="005709DE">
            <w:pPr>
              <w:rPr>
                <w:rFonts w:ascii="Cambria" w:hAnsi="Cambria"/>
                <w:sz w:val="18"/>
                <w:szCs w:val="22"/>
              </w:rPr>
            </w:pPr>
            <w:r w:rsidRPr="007F726C">
              <w:rPr>
                <w:rFonts w:ascii="Cambria" w:hAnsi="Cambria"/>
                <w:sz w:val="18"/>
                <w:szCs w:val="22"/>
              </w:rPr>
              <w:t>e) całkowita bezużyteczność  wskaziciela</w:t>
            </w:r>
          </w:p>
        </w:tc>
        <w:tc>
          <w:tcPr>
            <w:tcW w:w="885" w:type="dxa"/>
            <w:shd w:val="clear" w:color="auto" w:fill="auto"/>
            <w:vAlign w:val="center"/>
          </w:tcPr>
          <w:p w14:paraId="271195E3" w14:textId="77777777" w:rsidR="006326CA" w:rsidRPr="007F726C" w:rsidRDefault="006326CA" w:rsidP="005709DE">
            <w:pPr>
              <w:jc w:val="right"/>
              <w:rPr>
                <w:rFonts w:ascii="Cambria" w:hAnsi="Cambria"/>
                <w:sz w:val="18"/>
                <w:szCs w:val="22"/>
              </w:rPr>
            </w:pPr>
            <w:r w:rsidRPr="007F726C">
              <w:rPr>
                <w:rFonts w:ascii="Cambria" w:hAnsi="Cambria"/>
                <w:sz w:val="18"/>
                <w:szCs w:val="22"/>
              </w:rPr>
              <w:t>23</w:t>
            </w:r>
          </w:p>
        </w:tc>
        <w:tc>
          <w:tcPr>
            <w:tcW w:w="709" w:type="dxa"/>
            <w:shd w:val="clear" w:color="auto" w:fill="auto"/>
            <w:vAlign w:val="center"/>
          </w:tcPr>
          <w:p w14:paraId="68AFFC3B" w14:textId="77777777" w:rsidR="006326CA" w:rsidRPr="007F726C" w:rsidRDefault="006326CA" w:rsidP="005709DE">
            <w:pPr>
              <w:jc w:val="right"/>
              <w:rPr>
                <w:rFonts w:ascii="Cambria" w:hAnsi="Cambria"/>
                <w:sz w:val="18"/>
                <w:szCs w:val="22"/>
              </w:rPr>
            </w:pPr>
            <w:r w:rsidRPr="007F726C">
              <w:rPr>
                <w:rFonts w:ascii="Cambria" w:hAnsi="Cambria"/>
                <w:sz w:val="18"/>
                <w:szCs w:val="22"/>
              </w:rPr>
              <w:t>20</w:t>
            </w:r>
          </w:p>
        </w:tc>
      </w:tr>
      <w:tr w:rsidR="006326CA" w:rsidRPr="007F726C" w14:paraId="446BE134" w14:textId="77777777" w:rsidTr="005709DE">
        <w:tc>
          <w:tcPr>
            <w:tcW w:w="8897" w:type="dxa"/>
            <w:shd w:val="clear" w:color="auto" w:fill="auto"/>
            <w:vAlign w:val="center"/>
          </w:tcPr>
          <w:p w14:paraId="4F6BA199"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PALEC TRZECI, CZWARTY I PIĄTY</w:t>
            </w:r>
          </w:p>
        </w:tc>
        <w:tc>
          <w:tcPr>
            <w:tcW w:w="885" w:type="dxa"/>
            <w:shd w:val="clear" w:color="auto" w:fill="auto"/>
            <w:vAlign w:val="center"/>
          </w:tcPr>
          <w:p w14:paraId="6F234FCF"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Prawa</w:t>
            </w:r>
          </w:p>
        </w:tc>
        <w:tc>
          <w:tcPr>
            <w:tcW w:w="709" w:type="dxa"/>
            <w:shd w:val="clear" w:color="auto" w:fill="auto"/>
            <w:vAlign w:val="center"/>
          </w:tcPr>
          <w:p w14:paraId="38B9A140"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Lewa</w:t>
            </w:r>
          </w:p>
        </w:tc>
      </w:tr>
      <w:tr w:rsidR="006326CA" w:rsidRPr="007F726C" w14:paraId="6B8F1CE0" w14:textId="77777777" w:rsidTr="005709DE">
        <w:tc>
          <w:tcPr>
            <w:tcW w:w="8897" w:type="dxa"/>
            <w:shd w:val="clear" w:color="auto" w:fill="auto"/>
            <w:vAlign w:val="center"/>
          </w:tcPr>
          <w:p w14:paraId="79AB5045" w14:textId="77777777" w:rsidR="006326CA" w:rsidRPr="007F726C" w:rsidRDefault="006326CA" w:rsidP="005709DE">
            <w:pPr>
              <w:rPr>
                <w:rFonts w:ascii="Cambria" w:hAnsi="Cambria"/>
                <w:b/>
                <w:sz w:val="18"/>
                <w:szCs w:val="22"/>
              </w:rPr>
            </w:pPr>
            <w:r w:rsidRPr="007F726C">
              <w:rPr>
                <w:rFonts w:ascii="Cambria" w:hAnsi="Cambria"/>
                <w:b/>
                <w:sz w:val="18"/>
                <w:szCs w:val="22"/>
              </w:rPr>
              <w:t>140. Palec trzeci, czwarty i piąty - w zależności od stopnia uszkodzenia:</w:t>
            </w:r>
          </w:p>
        </w:tc>
        <w:tc>
          <w:tcPr>
            <w:tcW w:w="885" w:type="dxa"/>
            <w:shd w:val="clear" w:color="auto" w:fill="auto"/>
            <w:vAlign w:val="center"/>
          </w:tcPr>
          <w:p w14:paraId="3C3352BD" w14:textId="77777777" w:rsidR="006326CA" w:rsidRPr="007F726C" w:rsidRDefault="006326CA" w:rsidP="005709DE">
            <w:pPr>
              <w:jc w:val="right"/>
              <w:rPr>
                <w:rFonts w:ascii="Cambria" w:hAnsi="Cambria"/>
                <w:sz w:val="18"/>
                <w:szCs w:val="22"/>
              </w:rPr>
            </w:pPr>
          </w:p>
        </w:tc>
        <w:tc>
          <w:tcPr>
            <w:tcW w:w="709" w:type="dxa"/>
            <w:shd w:val="clear" w:color="auto" w:fill="auto"/>
            <w:vAlign w:val="center"/>
          </w:tcPr>
          <w:p w14:paraId="17F9F740" w14:textId="77777777" w:rsidR="006326CA" w:rsidRPr="007F726C" w:rsidRDefault="006326CA" w:rsidP="005709DE">
            <w:pPr>
              <w:jc w:val="right"/>
              <w:rPr>
                <w:rFonts w:ascii="Cambria" w:hAnsi="Cambria"/>
                <w:sz w:val="18"/>
                <w:szCs w:val="22"/>
              </w:rPr>
            </w:pPr>
          </w:p>
        </w:tc>
      </w:tr>
      <w:tr w:rsidR="006326CA" w:rsidRPr="007F726C" w14:paraId="6E131054" w14:textId="77777777" w:rsidTr="005709DE">
        <w:tc>
          <w:tcPr>
            <w:tcW w:w="8897" w:type="dxa"/>
            <w:shd w:val="clear" w:color="auto" w:fill="auto"/>
            <w:vAlign w:val="center"/>
          </w:tcPr>
          <w:p w14:paraId="6C53BA47" w14:textId="77777777" w:rsidR="006326CA" w:rsidRPr="007F726C" w:rsidRDefault="006326CA" w:rsidP="005709DE">
            <w:pPr>
              <w:rPr>
                <w:rFonts w:ascii="Cambria" w:hAnsi="Cambria"/>
                <w:sz w:val="18"/>
                <w:szCs w:val="22"/>
              </w:rPr>
            </w:pPr>
            <w:r w:rsidRPr="007F726C">
              <w:rPr>
                <w:rFonts w:ascii="Cambria" w:hAnsi="Cambria"/>
                <w:sz w:val="18"/>
                <w:szCs w:val="22"/>
              </w:rPr>
              <w:t>a) częściowa lub całkowita utrata opuszki lub trwała utrata płytki paznokciowej</w:t>
            </w:r>
          </w:p>
        </w:tc>
        <w:tc>
          <w:tcPr>
            <w:tcW w:w="885" w:type="dxa"/>
            <w:shd w:val="clear" w:color="auto" w:fill="auto"/>
            <w:vAlign w:val="center"/>
          </w:tcPr>
          <w:p w14:paraId="631E2E33" w14:textId="77777777" w:rsidR="006326CA" w:rsidRPr="007F726C" w:rsidRDefault="006326CA" w:rsidP="005709DE">
            <w:pPr>
              <w:jc w:val="right"/>
              <w:rPr>
                <w:rFonts w:ascii="Cambria" w:hAnsi="Cambria"/>
                <w:sz w:val="18"/>
                <w:szCs w:val="22"/>
              </w:rPr>
            </w:pPr>
            <w:r w:rsidRPr="007F726C">
              <w:rPr>
                <w:rFonts w:ascii="Cambria" w:hAnsi="Cambria"/>
                <w:sz w:val="18"/>
                <w:szCs w:val="22"/>
              </w:rPr>
              <w:t>1-2,5</w:t>
            </w:r>
          </w:p>
        </w:tc>
        <w:tc>
          <w:tcPr>
            <w:tcW w:w="709" w:type="dxa"/>
            <w:shd w:val="clear" w:color="auto" w:fill="auto"/>
            <w:vAlign w:val="center"/>
          </w:tcPr>
          <w:p w14:paraId="17DF56D6" w14:textId="77777777" w:rsidR="006326CA" w:rsidRPr="007F726C" w:rsidRDefault="006326CA" w:rsidP="005709DE">
            <w:pPr>
              <w:jc w:val="right"/>
              <w:rPr>
                <w:rFonts w:ascii="Cambria" w:hAnsi="Cambria"/>
                <w:sz w:val="18"/>
                <w:szCs w:val="22"/>
              </w:rPr>
            </w:pPr>
            <w:r w:rsidRPr="007F726C">
              <w:rPr>
                <w:rFonts w:ascii="Cambria" w:hAnsi="Cambria"/>
                <w:sz w:val="18"/>
                <w:szCs w:val="22"/>
              </w:rPr>
              <w:t>1-2</w:t>
            </w:r>
          </w:p>
        </w:tc>
      </w:tr>
      <w:tr w:rsidR="006326CA" w:rsidRPr="007F726C" w14:paraId="5D61FAC0" w14:textId="77777777" w:rsidTr="005709DE">
        <w:tc>
          <w:tcPr>
            <w:tcW w:w="8897" w:type="dxa"/>
            <w:shd w:val="clear" w:color="auto" w:fill="auto"/>
            <w:vAlign w:val="center"/>
          </w:tcPr>
          <w:p w14:paraId="6C665662" w14:textId="77777777" w:rsidR="006326CA" w:rsidRPr="007F726C" w:rsidRDefault="006326CA" w:rsidP="005709DE">
            <w:pPr>
              <w:rPr>
                <w:rFonts w:ascii="Cambria" w:hAnsi="Cambria"/>
                <w:sz w:val="18"/>
                <w:szCs w:val="22"/>
              </w:rPr>
            </w:pPr>
            <w:r w:rsidRPr="007F726C">
              <w:rPr>
                <w:rFonts w:ascii="Cambria" w:hAnsi="Cambria"/>
                <w:sz w:val="18"/>
                <w:szCs w:val="22"/>
              </w:rPr>
              <w:t>b) częściowa lub całkowita utrata paliczka paznokciowego</w:t>
            </w:r>
          </w:p>
        </w:tc>
        <w:tc>
          <w:tcPr>
            <w:tcW w:w="885" w:type="dxa"/>
            <w:shd w:val="clear" w:color="auto" w:fill="auto"/>
            <w:vAlign w:val="center"/>
          </w:tcPr>
          <w:p w14:paraId="2D0CCEC9" w14:textId="77777777" w:rsidR="006326CA" w:rsidRPr="007F726C" w:rsidRDefault="006326CA" w:rsidP="005709DE">
            <w:pPr>
              <w:jc w:val="right"/>
              <w:rPr>
                <w:rFonts w:ascii="Cambria" w:hAnsi="Cambria"/>
                <w:sz w:val="18"/>
                <w:szCs w:val="22"/>
              </w:rPr>
            </w:pPr>
            <w:r w:rsidRPr="007F726C">
              <w:rPr>
                <w:rFonts w:ascii="Cambria" w:hAnsi="Cambria"/>
                <w:sz w:val="18"/>
                <w:szCs w:val="22"/>
              </w:rPr>
              <w:t>2,5-5</w:t>
            </w:r>
          </w:p>
        </w:tc>
        <w:tc>
          <w:tcPr>
            <w:tcW w:w="709" w:type="dxa"/>
            <w:shd w:val="clear" w:color="auto" w:fill="auto"/>
            <w:vAlign w:val="center"/>
          </w:tcPr>
          <w:p w14:paraId="5F65BF1F" w14:textId="77777777" w:rsidR="006326CA" w:rsidRPr="007F726C" w:rsidRDefault="006326CA" w:rsidP="005709DE">
            <w:pPr>
              <w:jc w:val="right"/>
              <w:rPr>
                <w:rFonts w:ascii="Cambria" w:hAnsi="Cambria"/>
                <w:sz w:val="18"/>
                <w:szCs w:val="22"/>
              </w:rPr>
            </w:pPr>
            <w:r w:rsidRPr="007F726C">
              <w:rPr>
                <w:rFonts w:ascii="Cambria" w:hAnsi="Cambria"/>
                <w:sz w:val="18"/>
                <w:szCs w:val="22"/>
              </w:rPr>
              <w:t>2-4,5</w:t>
            </w:r>
          </w:p>
        </w:tc>
      </w:tr>
      <w:tr w:rsidR="006326CA" w:rsidRPr="007F726C" w14:paraId="042B2454" w14:textId="77777777" w:rsidTr="005709DE">
        <w:tc>
          <w:tcPr>
            <w:tcW w:w="8897" w:type="dxa"/>
            <w:shd w:val="clear" w:color="auto" w:fill="auto"/>
            <w:vAlign w:val="center"/>
          </w:tcPr>
          <w:p w14:paraId="12DD8692" w14:textId="77777777" w:rsidR="006326CA" w:rsidRPr="007F726C" w:rsidRDefault="006326CA" w:rsidP="005709DE">
            <w:pPr>
              <w:rPr>
                <w:rFonts w:ascii="Cambria" w:hAnsi="Cambria"/>
                <w:sz w:val="18"/>
                <w:szCs w:val="22"/>
              </w:rPr>
            </w:pPr>
            <w:r w:rsidRPr="007F726C">
              <w:rPr>
                <w:rFonts w:ascii="Cambria" w:hAnsi="Cambria"/>
                <w:sz w:val="18"/>
                <w:szCs w:val="22"/>
              </w:rPr>
              <w:t>c) utrata w obrębie paliczka środkowego lub utrata dwóch paliczków</w:t>
            </w:r>
          </w:p>
        </w:tc>
        <w:tc>
          <w:tcPr>
            <w:tcW w:w="885" w:type="dxa"/>
            <w:shd w:val="clear" w:color="auto" w:fill="auto"/>
            <w:vAlign w:val="center"/>
          </w:tcPr>
          <w:p w14:paraId="57805B51" w14:textId="77777777" w:rsidR="006326CA" w:rsidRPr="007F726C" w:rsidRDefault="006326CA" w:rsidP="005709DE">
            <w:pPr>
              <w:jc w:val="right"/>
              <w:rPr>
                <w:rFonts w:ascii="Cambria" w:hAnsi="Cambria"/>
                <w:sz w:val="18"/>
                <w:szCs w:val="22"/>
              </w:rPr>
            </w:pPr>
            <w:r w:rsidRPr="007F726C">
              <w:rPr>
                <w:rFonts w:ascii="Cambria" w:hAnsi="Cambria"/>
                <w:sz w:val="18"/>
                <w:szCs w:val="22"/>
              </w:rPr>
              <w:t>5-8</w:t>
            </w:r>
          </w:p>
        </w:tc>
        <w:tc>
          <w:tcPr>
            <w:tcW w:w="709" w:type="dxa"/>
            <w:shd w:val="clear" w:color="auto" w:fill="auto"/>
            <w:vAlign w:val="center"/>
          </w:tcPr>
          <w:p w14:paraId="723C08D1" w14:textId="77777777" w:rsidR="006326CA" w:rsidRPr="007F726C" w:rsidRDefault="006326CA" w:rsidP="005709DE">
            <w:pPr>
              <w:jc w:val="right"/>
              <w:rPr>
                <w:rFonts w:ascii="Cambria" w:hAnsi="Cambria"/>
                <w:sz w:val="18"/>
                <w:szCs w:val="22"/>
              </w:rPr>
            </w:pPr>
            <w:r w:rsidRPr="007F726C">
              <w:rPr>
                <w:rFonts w:ascii="Cambria" w:hAnsi="Cambria"/>
                <w:sz w:val="18"/>
                <w:szCs w:val="22"/>
              </w:rPr>
              <w:t>4,5-7</w:t>
            </w:r>
          </w:p>
        </w:tc>
      </w:tr>
      <w:tr w:rsidR="006326CA" w:rsidRPr="007F726C" w14:paraId="4FCD3A43" w14:textId="77777777" w:rsidTr="005709DE">
        <w:tc>
          <w:tcPr>
            <w:tcW w:w="8897" w:type="dxa"/>
            <w:shd w:val="clear" w:color="auto" w:fill="auto"/>
            <w:vAlign w:val="center"/>
          </w:tcPr>
          <w:p w14:paraId="061D5B4C" w14:textId="77777777" w:rsidR="006326CA" w:rsidRPr="007F726C" w:rsidRDefault="006326CA" w:rsidP="005709DE">
            <w:pPr>
              <w:rPr>
                <w:rFonts w:ascii="Cambria" w:hAnsi="Cambria"/>
                <w:sz w:val="18"/>
                <w:szCs w:val="22"/>
              </w:rPr>
            </w:pPr>
            <w:r w:rsidRPr="007F726C">
              <w:rPr>
                <w:rFonts w:ascii="Cambria" w:hAnsi="Cambria"/>
                <w:sz w:val="18"/>
                <w:szCs w:val="22"/>
              </w:rPr>
              <w:t xml:space="preserve">d) utrata w obrębie paliczka podstawowego lub utrata trzech paliczków  </w:t>
            </w:r>
          </w:p>
        </w:tc>
        <w:tc>
          <w:tcPr>
            <w:tcW w:w="885" w:type="dxa"/>
            <w:shd w:val="clear" w:color="auto" w:fill="auto"/>
            <w:vAlign w:val="center"/>
          </w:tcPr>
          <w:p w14:paraId="2F442F9A" w14:textId="77777777" w:rsidR="006326CA" w:rsidRPr="007F726C" w:rsidRDefault="006326CA" w:rsidP="005709DE">
            <w:pPr>
              <w:jc w:val="right"/>
              <w:rPr>
                <w:rFonts w:ascii="Cambria" w:hAnsi="Cambria"/>
                <w:sz w:val="18"/>
                <w:szCs w:val="22"/>
              </w:rPr>
            </w:pPr>
            <w:r w:rsidRPr="007F726C">
              <w:rPr>
                <w:rFonts w:ascii="Cambria" w:hAnsi="Cambria"/>
                <w:sz w:val="18"/>
                <w:szCs w:val="22"/>
              </w:rPr>
              <w:t>8-10</w:t>
            </w:r>
          </w:p>
        </w:tc>
        <w:tc>
          <w:tcPr>
            <w:tcW w:w="709" w:type="dxa"/>
            <w:shd w:val="clear" w:color="auto" w:fill="auto"/>
            <w:vAlign w:val="center"/>
          </w:tcPr>
          <w:p w14:paraId="65E2FB3D" w14:textId="77777777" w:rsidR="006326CA" w:rsidRPr="007F726C" w:rsidRDefault="006326CA" w:rsidP="005709DE">
            <w:pPr>
              <w:jc w:val="right"/>
              <w:rPr>
                <w:rFonts w:ascii="Cambria" w:hAnsi="Cambria"/>
                <w:sz w:val="18"/>
                <w:szCs w:val="22"/>
              </w:rPr>
            </w:pPr>
            <w:r w:rsidRPr="007F726C">
              <w:rPr>
                <w:rFonts w:ascii="Cambria" w:hAnsi="Cambria"/>
                <w:sz w:val="18"/>
                <w:szCs w:val="22"/>
              </w:rPr>
              <w:t>7-8,5</w:t>
            </w:r>
          </w:p>
        </w:tc>
      </w:tr>
      <w:tr w:rsidR="006326CA" w:rsidRPr="007F726C" w14:paraId="0925F404" w14:textId="77777777" w:rsidTr="005709DE">
        <w:tc>
          <w:tcPr>
            <w:tcW w:w="8897" w:type="dxa"/>
            <w:shd w:val="clear" w:color="auto" w:fill="auto"/>
            <w:vAlign w:val="center"/>
          </w:tcPr>
          <w:p w14:paraId="0F40F3C9" w14:textId="77777777" w:rsidR="006326CA" w:rsidRPr="007F726C" w:rsidRDefault="006326CA" w:rsidP="005709DE">
            <w:pPr>
              <w:rPr>
                <w:rFonts w:ascii="Cambria" w:hAnsi="Cambria"/>
                <w:b/>
                <w:sz w:val="18"/>
                <w:szCs w:val="22"/>
              </w:rPr>
            </w:pPr>
            <w:r w:rsidRPr="007F726C">
              <w:rPr>
                <w:rFonts w:ascii="Cambria" w:hAnsi="Cambria"/>
                <w:b/>
                <w:sz w:val="18"/>
                <w:szCs w:val="22"/>
              </w:rPr>
              <w:t>141. Utrata palców III, IV lub V w obrębie lub z kością śródręcza</w:t>
            </w:r>
          </w:p>
        </w:tc>
        <w:tc>
          <w:tcPr>
            <w:tcW w:w="885" w:type="dxa"/>
            <w:shd w:val="clear" w:color="auto" w:fill="auto"/>
            <w:vAlign w:val="center"/>
          </w:tcPr>
          <w:p w14:paraId="49D51885" w14:textId="77777777" w:rsidR="006326CA" w:rsidRPr="007F726C" w:rsidRDefault="006326CA" w:rsidP="005709DE">
            <w:pPr>
              <w:jc w:val="right"/>
              <w:rPr>
                <w:rFonts w:ascii="Cambria" w:hAnsi="Cambria"/>
                <w:sz w:val="18"/>
                <w:szCs w:val="22"/>
              </w:rPr>
            </w:pPr>
            <w:r w:rsidRPr="007F726C">
              <w:rPr>
                <w:rFonts w:ascii="Cambria" w:hAnsi="Cambria"/>
                <w:sz w:val="18"/>
                <w:szCs w:val="22"/>
              </w:rPr>
              <w:t>10-15</w:t>
            </w:r>
          </w:p>
        </w:tc>
        <w:tc>
          <w:tcPr>
            <w:tcW w:w="709" w:type="dxa"/>
            <w:shd w:val="clear" w:color="auto" w:fill="auto"/>
            <w:vAlign w:val="center"/>
          </w:tcPr>
          <w:p w14:paraId="0F1A907E" w14:textId="77777777" w:rsidR="006326CA" w:rsidRPr="007F726C" w:rsidRDefault="006326CA" w:rsidP="005709DE">
            <w:pPr>
              <w:jc w:val="right"/>
              <w:rPr>
                <w:rFonts w:ascii="Cambria" w:hAnsi="Cambria"/>
                <w:sz w:val="18"/>
                <w:szCs w:val="22"/>
              </w:rPr>
            </w:pPr>
            <w:r w:rsidRPr="007F726C">
              <w:rPr>
                <w:rFonts w:ascii="Cambria" w:hAnsi="Cambria"/>
                <w:sz w:val="18"/>
                <w:szCs w:val="22"/>
              </w:rPr>
              <w:t>8-13</w:t>
            </w:r>
          </w:p>
        </w:tc>
      </w:tr>
      <w:tr w:rsidR="006326CA" w:rsidRPr="007F726C" w14:paraId="25C54896" w14:textId="77777777" w:rsidTr="005709DE">
        <w:tc>
          <w:tcPr>
            <w:tcW w:w="10491" w:type="dxa"/>
            <w:gridSpan w:val="3"/>
            <w:shd w:val="clear" w:color="auto" w:fill="auto"/>
            <w:vAlign w:val="center"/>
          </w:tcPr>
          <w:p w14:paraId="100EE073" w14:textId="77777777" w:rsidR="006326CA" w:rsidRPr="007F726C" w:rsidRDefault="006326CA" w:rsidP="005709DE">
            <w:pPr>
              <w:jc w:val="both"/>
              <w:rPr>
                <w:rFonts w:ascii="Cambria" w:hAnsi="Cambria"/>
                <w:sz w:val="18"/>
                <w:szCs w:val="22"/>
              </w:rPr>
            </w:pPr>
            <w:r w:rsidRPr="007F726C">
              <w:rPr>
                <w:rFonts w:ascii="Cambria" w:hAnsi="Cambria"/>
                <w:sz w:val="18"/>
                <w:szCs w:val="22"/>
              </w:rPr>
              <w:lastRenderedPageBreak/>
              <w:t xml:space="preserve">UWAGA: </w:t>
            </w:r>
            <w:r w:rsidRPr="007F726C">
              <w:rPr>
                <w:rFonts w:ascii="Cambria" w:hAnsi="Cambria"/>
                <w:i/>
                <w:sz w:val="18"/>
                <w:szCs w:val="22"/>
              </w:rPr>
              <w:t>Uszkodzenie palca III przy braku lub bezużyteczności wskaziciela -ocenia się podwójnie palec trzeci. Palec trzeci może zastąpić wskaziciela, przy jego uszkodzeniu powstaje znaczne upośledzenie funkcji ręki.</w:t>
            </w:r>
          </w:p>
        </w:tc>
      </w:tr>
      <w:tr w:rsidR="006326CA" w:rsidRPr="007F726C" w14:paraId="3946F3A4" w14:textId="77777777" w:rsidTr="005709DE">
        <w:tc>
          <w:tcPr>
            <w:tcW w:w="10491" w:type="dxa"/>
            <w:gridSpan w:val="3"/>
            <w:shd w:val="clear" w:color="auto" w:fill="auto"/>
            <w:vAlign w:val="center"/>
          </w:tcPr>
          <w:p w14:paraId="1C7E6DCC"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142. Wszelkie inne uszkodzenia w obrębie palców III, IV lub V - złamania, zwichnięcia, uszkodzenia mięśni, ścięgien, naczyń, nerwów – w zależności od blizn, zniekształceń, zaburzeń czucia, ograniczenia ruchów palca, przykurczów stawów, zesztywnień, zmian troficznych i innych zmian wtórnych - za każdy palec w zależności od stopnia:</w:t>
            </w:r>
          </w:p>
        </w:tc>
      </w:tr>
      <w:tr w:rsidR="006326CA" w:rsidRPr="007F726C" w14:paraId="5B108796" w14:textId="77777777" w:rsidTr="005709DE">
        <w:tc>
          <w:tcPr>
            <w:tcW w:w="8897" w:type="dxa"/>
            <w:shd w:val="clear" w:color="auto" w:fill="auto"/>
            <w:vAlign w:val="center"/>
          </w:tcPr>
          <w:p w14:paraId="71FDADD2"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885" w:type="dxa"/>
            <w:shd w:val="clear" w:color="auto" w:fill="auto"/>
            <w:vAlign w:val="center"/>
          </w:tcPr>
          <w:p w14:paraId="2C0249ED" w14:textId="77777777" w:rsidR="006326CA" w:rsidRPr="007F726C" w:rsidRDefault="006326CA" w:rsidP="005709DE">
            <w:pPr>
              <w:jc w:val="right"/>
              <w:rPr>
                <w:rFonts w:ascii="Cambria" w:hAnsi="Cambria"/>
                <w:sz w:val="18"/>
                <w:szCs w:val="22"/>
              </w:rPr>
            </w:pPr>
            <w:r w:rsidRPr="007F726C">
              <w:rPr>
                <w:rFonts w:ascii="Cambria" w:hAnsi="Cambria"/>
                <w:sz w:val="18"/>
                <w:szCs w:val="22"/>
              </w:rPr>
              <w:t>1-2,5</w:t>
            </w:r>
          </w:p>
        </w:tc>
        <w:tc>
          <w:tcPr>
            <w:tcW w:w="709" w:type="dxa"/>
            <w:shd w:val="clear" w:color="auto" w:fill="auto"/>
            <w:vAlign w:val="center"/>
          </w:tcPr>
          <w:p w14:paraId="6EDACDA8" w14:textId="77777777" w:rsidR="006326CA" w:rsidRPr="007F726C" w:rsidRDefault="006326CA" w:rsidP="005709DE">
            <w:pPr>
              <w:jc w:val="right"/>
              <w:rPr>
                <w:rFonts w:ascii="Cambria" w:hAnsi="Cambria"/>
                <w:sz w:val="18"/>
                <w:szCs w:val="22"/>
              </w:rPr>
            </w:pPr>
            <w:r w:rsidRPr="007F726C">
              <w:rPr>
                <w:rFonts w:ascii="Cambria" w:hAnsi="Cambria"/>
                <w:sz w:val="18"/>
                <w:szCs w:val="22"/>
              </w:rPr>
              <w:t>1-2</w:t>
            </w:r>
          </w:p>
        </w:tc>
      </w:tr>
      <w:tr w:rsidR="006326CA" w:rsidRPr="007F726C" w14:paraId="20EEB42C" w14:textId="77777777" w:rsidTr="005709DE">
        <w:tc>
          <w:tcPr>
            <w:tcW w:w="8897" w:type="dxa"/>
            <w:shd w:val="clear" w:color="auto" w:fill="auto"/>
            <w:vAlign w:val="center"/>
          </w:tcPr>
          <w:p w14:paraId="242E7284" w14:textId="77777777" w:rsidR="006326CA" w:rsidRPr="007F726C" w:rsidRDefault="006326CA" w:rsidP="005709DE">
            <w:pPr>
              <w:rPr>
                <w:rFonts w:ascii="Cambria" w:hAnsi="Cambria"/>
                <w:sz w:val="18"/>
                <w:szCs w:val="22"/>
              </w:rPr>
            </w:pPr>
            <w:r w:rsidRPr="007F726C">
              <w:rPr>
                <w:rFonts w:ascii="Cambria" w:hAnsi="Cambria"/>
                <w:sz w:val="18"/>
                <w:szCs w:val="22"/>
              </w:rPr>
              <w:t>b) zmiany średniego stopnia</w:t>
            </w:r>
          </w:p>
        </w:tc>
        <w:tc>
          <w:tcPr>
            <w:tcW w:w="885" w:type="dxa"/>
            <w:shd w:val="clear" w:color="auto" w:fill="auto"/>
            <w:vAlign w:val="center"/>
          </w:tcPr>
          <w:p w14:paraId="24EBF072" w14:textId="77777777" w:rsidR="006326CA" w:rsidRPr="007F726C" w:rsidRDefault="006326CA" w:rsidP="005709DE">
            <w:pPr>
              <w:jc w:val="right"/>
              <w:rPr>
                <w:rFonts w:ascii="Cambria" w:hAnsi="Cambria"/>
                <w:sz w:val="18"/>
                <w:szCs w:val="22"/>
              </w:rPr>
            </w:pPr>
            <w:r w:rsidRPr="007F726C">
              <w:rPr>
                <w:rFonts w:ascii="Cambria" w:hAnsi="Cambria"/>
                <w:sz w:val="18"/>
                <w:szCs w:val="22"/>
              </w:rPr>
              <w:t>2,5-5</w:t>
            </w:r>
          </w:p>
        </w:tc>
        <w:tc>
          <w:tcPr>
            <w:tcW w:w="709" w:type="dxa"/>
            <w:shd w:val="clear" w:color="auto" w:fill="auto"/>
            <w:vAlign w:val="center"/>
          </w:tcPr>
          <w:p w14:paraId="0A740BA0" w14:textId="77777777" w:rsidR="006326CA" w:rsidRPr="007F726C" w:rsidRDefault="006326CA" w:rsidP="005709DE">
            <w:pPr>
              <w:jc w:val="right"/>
              <w:rPr>
                <w:rFonts w:ascii="Cambria" w:hAnsi="Cambria"/>
                <w:sz w:val="18"/>
                <w:szCs w:val="22"/>
              </w:rPr>
            </w:pPr>
            <w:r w:rsidRPr="007F726C">
              <w:rPr>
                <w:rFonts w:ascii="Cambria" w:hAnsi="Cambria"/>
                <w:sz w:val="18"/>
                <w:szCs w:val="22"/>
              </w:rPr>
              <w:t>2-4,5</w:t>
            </w:r>
          </w:p>
        </w:tc>
      </w:tr>
      <w:tr w:rsidR="006326CA" w:rsidRPr="007F726C" w14:paraId="78563231" w14:textId="77777777" w:rsidTr="005709DE">
        <w:tc>
          <w:tcPr>
            <w:tcW w:w="8897" w:type="dxa"/>
            <w:shd w:val="clear" w:color="auto" w:fill="auto"/>
            <w:vAlign w:val="center"/>
          </w:tcPr>
          <w:p w14:paraId="0082B48F" w14:textId="77777777" w:rsidR="006326CA" w:rsidRPr="007F726C" w:rsidRDefault="006326CA" w:rsidP="005709DE">
            <w:pPr>
              <w:rPr>
                <w:rFonts w:ascii="Cambria" w:hAnsi="Cambria"/>
                <w:sz w:val="18"/>
                <w:szCs w:val="22"/>
              </w:rPr>
            </w:pPr>
            <w:r w:rsidRPr="007F726C">
              <w:rPr>
                <w:rFonts w:ascii="Cambria" w:hAnsi="Cambria"/>
                <w:sz w:val="18"/>
                <w:szCs w:val="22"/>
              </w:rPr>
              <w:t>c) zmiany dużego stopnia</w:t>
            </w:r>
          </w:p>
        </w:tc>
        <w:tc>
          <w:tcPr>
            <w:tcW w:w="885" w:type="dxa"/>
            <w:shd w:val="clear" w:color="auto" w:fill="auto"/>
            <w:vAlign w:val="center"/>
          </w:tcPr>
          <w:p w14:paraId="31558ABF" w14:textId="77777777" w:rsidR="006326CA" w:rsidRPr="007F726C" w:rsidRDefault="006326CA" w:rsidP="005709DE">
            <w:pPr>
              <w:jc w:val="right"/>
              <w:rPr>
                <w:rFonts w:ascii="Cambria" w:hAnsi="Cambria"/>
                <w:sz w:val="18"/>
                <w:szCs w:val="22"/>
              </w:rPr>
            </w:pPr>
            <w:r w:rsidRPr="007F726C">
              <w:rPr>
                <w:rFonts w:ascii="Cambria" w:hAnsi="Cambria"/>
                <w:sz w:val="18"/>
                <w:szCs w:val="22"/>
              </w:rPr>
              <w:t>5-8</w:t>
            </w:r>
          </w:p>
        </w:tc>
        <w:tc>
          <w:tcPr>
            <w:tcW w:w="709" w:type="dxa"/>
            <w:shd w:val="clear" w:color="auto" w:fill="auto"/>
            <w:vAlign w:val="center"/>
          </w:tcPr>
          <w:p w14:paraId="39B88F17" w14:textId="77777777" w:rsidR="006326CA" w:rsidRPr="007F726C" w:rsidRDefault="006326CA" w:rsidP="005709DE">
            <w:pPr>
              <w:jc w:val="right"/>
              <w:rPr>
                <w:rFonts w:ascii="Cambria" w:hAnsi="Cambria"/>
                <w:sz w:val="18"/>
                <w:szCs w:val="22"/>
              </w:rPr>
            </w:pPr>
            <w:r w:rsidRPr="007F726C">
              <w:rPr>
                <w:rFonts w:ascii="Cambria" w:hAnsi="Cambria"/>
                <w:sz w:val="18"/>
                <w:szCs w:val="22"/>
              </w:rPr>
              <w:t>4,5-7</w:t>
            </w:r>
          </w:p>
        </w:tc>
      </w:tr>
      <w:tr w:rsidR="006326CA" w:rsidRPr="007F726C" w14:paraId="5E4FB9AD" w14:textId="77777777" w:rsidTr="005709DE">
        <w:tc>
          <w:tcPr>
            <w:tcW w:w="8897" w:type="dxa"/>
            <w:shd w:val="clear" w:color="auto" w:fill="auto"/>
            <w:vAlign w:val="center"/>
          </w:tcPr>
          <w:p w14:paraId="1DD0793D" w14:textId="77777777" w:rsidR="006326CA" w:rsidRPr="007F726C" w:rsidRDefault="006326CA" w:rsidP="005709DE">
            <w:pPr>
              <w:rPr>
                <w:rFonts w:ascii="Cambria" w:hAnsi="Cambria"/>
                <w:sz w:val="18"/>
                <w:szCs w:val="22"/>
              </w:rPr>
            </w:pPr>
            <w:r w:rsidRPr="007F726C">
              <w:rPr>
                <w:rFonts w:ascii="Cambria" w:hAnsi="Cambria"/>
                <w:sz w:val="18"/>
                <w:szCs w:val="22"/>
              </w:rPr>
              <w:t>d) całkowita bezużyteczność</w:t>
            </w:r>
          </w:p>
        </w:tc>
        <w:tc>
          <w:tcPr>
            <w:tcW w:w="885" w:type="dxa"/>
            <w:shd w:val="clear" w:color="auto" w:fill="auto"/>
            <w:vAlign w:val="center"/>
          </w:tcPr>
          <w:p w14:paraId="61C7E150" w14:textId="77777777" w:rsidR="006326CA" w:rsidRPr="007F726C" w:rsidRDefault="006326CA" w:rsidP="005709DE">
            <w:pPr>
              <w:jc w:val="right"/>
              <w:rPr>
                <w:rFonts w:ascii="Cambria" w:hAnsi="Cambria"/>
                <w:sz w:val="18"/>
                <w:szCs w:val="22"/>
              </w:rPr>
            </w:pPr>
            <w:r w:rsidRPr="007F726C">
              <w:rPr>
                <w:rFonts w:ascii="Cambria" w:hAnsi="Cambria"/>
                <w:sz w:val="18"/>
                <w:szCs w:val="22"/>
              </w:rPr>
              <w:t>9</w:t>
            </w:r>
          </w:p>
        </w:tc>
        <w:tc>
          <w:tcPr>
            <w:tcW w:w="709" w:type="dxa"/>
            <w:shd w:val="clear" w:color="auto" w:fill="auto"/>
            <w:vAlign w:val="center"/>
          </w:tcPr>
          <w:p w14:paraId="4C1BB731" w14:textId="77777777" w:rsidR="006326CA" w:rsidRPr="007F726C" w:rsidRDefault="006326CA" w:rsidP="005709DE">
            <w:pPr>
              <w:jc w:val="right"/>
              <w:rPr>
                <w:rFonts w:ascii="Cambria" w:hAnsi="Cambria"/>
                <w:sz w:val="18"/>
                <w:szCs w:val="22"/>
              </w:rPr>
            </w:pPr>
            <w:r w:rsidRPr="007F726C">
              <w:rPr>
                <w:rFonts w:ascii="Cambria" w:hAnsi="Cambria"/>
                <w:sz w:val="18"/>
                <w:szCs w:val="22"/>
              </w:rPr>
              <w:t>8</w:t>
            </w:r>
          </w:p>
        </w:tc>
      </w:tr>
      <w:tr w:rsidR="006326CA" w:rsidRPr="007F726C" w14:paraId="2B10269E" w14:textId="77777777" w:rsidTr="005709DE">
        <w:tc>
          <w:tcPr>
            <w:tcW w:w="10491" w:type="dxa"/>
            <w:gridSpan w:val="3"/>
            <w:shd w:val="clear" w:color="auto" w:fill="auto"/>
            <w:vAlign w:val="center"/>
          </w:tcPr>
          <w:p w14:paraId="33930AC0"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Przy uszkodzeniach obejmujących większą liczbę palców, suma procentów za poszczególne uszkodzenia palców nie może przekroczyć wartości przewidzianej za całkowitą utratę ręki ( dla prawej- 55%,  dla lewej- 50%).</w:t>
            </w:r>
          </w:p>
        </w:tc>
      </w:tr>
      <w:tr w:rsidR="006326CA" w:rsidRPr="007F726C" w14:paraId="75A89ECA" w14:textId="77777777" w:rsidTr="005709DE">
        <w:tc>
          <w:tcPr>
            <w:tcW w:w="10491" w:type="dxa"/>
            <w:gridSpan w:val="3"/>
            <w:shd w:val="clear" w:color="auto" w:fill="auto"/>
            <w:vAlign w:val="center"/>
          </w:tcPr>
          <w:p w14:paraId="25A63E16" w14:textId="77777777" w:rsidR="006326CA" w:rsidRPr="007F726C" w:rsidRDefault="006326CA" w:rsidP="005709DE">
            <w:pPr>
              <w:jc w:val="center"/>
              <w:rPr>
                <w:rFonts w:ascii="Cambria" w:hAnsi="Cambria"/>
                <w:sz w:val="18"/>
                <w:szCs w:val="22"/>
              </w:rPr>
            </w:pPr>
            <w:r w:rsidRPr="007F726C">
              <w:rPr>
                <w:rFonts w:ascii="Cambria" w:hAnsi="Cambria"/>
                <w:b/>
                <w:sz w:val="18"/>
                <w:szCs w:val="22"/>
              </w:rPr>
              <w:t>L. USZKODZENIA KOŃCZYNY DOLNEJ</w:t>
            </w:r>
          </w:p>
        </w:tc>
      </w:tr>
      <w:tr w:rsidR="006326CA" w:rsidRPr="007F726C" w14:paraId="272EBF23" w14:textId="77777777" w:rsidTr="005709DE">
        <w:tc>
          <w:tcPr>
            <w:tcW w:w="10491" w:type="dxa"/>
            <w:gridSpan w:val="3"/>
            <w:shd w:val="clear" w:color="auto" w:fill="auto"/>
            <w:vAlign w:val="center"/>
          </w:tcPr>
          <w:p w14:paraId="60E0B28D" w14:textId="77777777" w:rsidR="006326CA" w:rsidRPr="007F726C" w:rsidRDefault="006326CA" w:rsidP="005709DE">
            <w:pPr>
              <w:jc w:val="right"/>
              <w:rPr>
                <w:rFonts w:ascii="Cambria" w:hAnsi="Cambria"/>
                <w:sz w:val="18"/>
                <w:szCs w:val="22"/>
              </w:rPr>
            </w:pPr>
            <w:r w:rsidRPr="007F726C">
              <w:rPr>
                <w:rFonts w:ascii="Cambria" w:hAnsi="Cambria"/>
                <w:b/>
                <w:sz w:val="18"/>
                <w:szCs w:val="22"/>
              </w:rPr>
              <w:t>STAW BIODROWY</w:t>
            </w:r>
          </w:p>
        </w:tc>
      </w:tr>
      <w:tr w:rsidR="006326CA" w:rsidRPr="007F726C" w14:paraId="67F8E863" w14:textId="77777777" w:rsidTr="005709DE">
        <w:tc>
          <w:tcPr>
            <w:tcW w:w="10491" w:type="dxa"/>
            <w:gridSpan w:val="3"/>
            <w:shd w:val="clear" w:color="auto" w:fill="auto"/>
            <w:vAlign w:val="center"/>
          </w:tcPr>
          <w:p w14:paraId="47677B7B" w14:textId="77777777" w:rsidR="006326CA" w:rsidRPr="007F726C" w:rsidRDefault="006326CA" w:rsidP="005709DE">
            <w:pPr>
              <w:jc w:val="both"/>
              <w:rPr>
                <w:rFonts w:ascii="Cambria" w:hAnsi="Cambria"/>
                <w:sz w:val="18"/>
                <w:szCs w:val="22"/>
              </w:rPr>
            </w:pPr>
            <w:r w:rsidRPr="007F726C">
              <w:rPr>
                <w:rFonts w:ascii="Cambria" w:hAnsi="Cambria"/>
                <w:b/>
                <w:sz w:val="18"/>
                <w:szCs w:val="22"/>
              </w:rPr>
              <w:t>143. Uszkodzenia stawu biodrowego – zwichnięcia, złamania bliż</w:t>
            </w:r>
            <w:r w:rsidRPr="007F726C">
              <w:rPr>
                <w:rFonts w:ascii="Cambria" w:hAnsi="Cambria"/>
                <w:b/>
                <w:sz w:val="18"/>
                <w:szCs w:val="22"/>
              </w:rPr>
              <w:softHyphen/>
              <w:t>szej nasady kości udowej, złamania szyjki, złamania krętarzowe, urazowe złuszczenia głowy kości udowej  - w zależności od zakresu ruchów, przemieszczeń, skrócenia, zniekształceń, zmian wtórnych</w:t>
            </w:r>
          </w:p>
        </w:tc>
      </w:tr>
      <w:tr w:rsidR="006326CA" w:rsidRPr="007F726C" w14:paraId="10A57843" w14:textId="77777777" w:rsidTr="005709DE">
        <w:tc>
          <w:tcPr>
            <w:tcW w:w="8897" w:type="dxa"/>
            <w:shd w:val="clear" w:color="auto" w:fill="auto"/>
            <w:vAlign w:val="center"/>
          </w:tcPr>
          <w:p w14:paraId="52F7FB79" w14:textId="77777777" w:rsidR="006326CA" w:rsidRPr="007F726C" w:rsidRDefault="006326CA" w:rsidP="005709DE">
            <w:pPr>
              <w:rPr>
                <w:rFonts w:ascii="Cambria" w:hAnsi="Cambria"/>
                <w:sz w:val="18"/>
                <w:szCs w:val="22"/>
              </w:rPr>
            </w:pPr>
            <w:r w:rsidRPr="007F726C">
              <w:rPr>
                <w:rFonts w:ascii="Cambria" w:hAnsi="Cambria"/>
                <w:sz w:val="18"/>
                <w:szCs w:val="22"/>
              </w:rPr>
              <w:t>a) ze zmianami miernego stopnia</w:t>
            </w:r>
          </w:p>
        </w:tc>
        <w:tc>
          <w:tcPr>
            <w:tcW w:w="1594" w:type="dxa"/>
            <w:gridSpan w:val="2"/>
            <w:shd w:val="clear" w:color="auto" w:fill="auto"/>
            <w:vAlign w:val="center"/>
          </w:tcPr>
          <w:p w14:paraId="0E77452D"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5E7E7521" w14:textId="77777777" w:rsidTr="005709DE">
        <w:tc>
          <w:tcPr>
            <w:tcW w:w="8897" w:type="dxa"/>
            <w:shd w:val="clear" w:color="auto" w:fill="auto"/>
            <w:vAlign w:val="center"/>
          </w:tcPr>
          <w:p w14:paraId="37035C8F" w14:textId="77777777" w:rsidR="006326CA" w:rsidRPr="007F726C" w:rsidRDefault="006326CA" w:rsidP="005709DE">
            <w:pPr>
              <w:rPr>
                <w:rFonts w:ascii="Cambria" w:hAnsi="Cambria"/>
                <w:sz w:val="18"/>
                <w:szCs w:val="22"/>
              </w:rPr>
            </w:pPr>
            <w:r w:rsidRPr="007F726C">
              <w:rPr>
                <w:rFonts w:ascii="Cambria" w:hAnsi="Cambria"/>
                <w:sz w:val="18"/>
                <w:szCs w:val="22"/>
              </w:rPr>
              <w:t>b) ze zmianami średniego stopnia</w:t>
            </w:r>
          </w:p>
        </w:tc>
        <w:tc>
          <w:tcPr>
            <w:tcW w:w="1594" w:type="dxa"/>
            <w:gridSpan w:val="2"/>
            <w:shd w:val="clear" w:color="auto" w:fill="auto"/>
            <w:vAlign w:val="center"/>
          </w:tcPr>
          <w:p w14:paraId="1702B8F6"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17796913" w14:textId="77777777" w:rsidTr="005709DE">
        <w:tc>
          <w:tcPr>
            <w:tcW w:w="8897" w:type="dxa"/>
            <w:shd w:val="clear" w:color="auto" w:fill="auto"/>
            <w:vAlign w:val="center"/>
          </w:tcPr>
          <w:p w14:paraId="346062EF" w14:textId="77777777" w:rsidR="006326CA" w:rsidRPr="007F726C" w:rsidRDefault="006326CA" w:rsidP="005709DE">
            <w:pPr>
              <w:rPr>
                <w:rFonts w:ascii="Cambria" w:hAnsi="Cambria"/>
                <w:sz w:val="18"/>
                <w:szCs w:val="22"/>
              </w:rPr>
            </w:pPr>
            <w:r w:rsidRPr="007F726C">
              <w:rPr>
                <w:rFonts w:ascii="Cambria" w:hAnsi="Cambria"/>
                <w:sz w:val="18"/>
                <w:szCs w:val="22"/>
              </w:rPr>
              <w:t>c) dużego stopnia</w:t>
            </w:r>
          </w:p>
        </w:tc>
        <w:tc>
          <w:tcPr>
            <w:tcW w:w="1594" w:type="dxa"/>
            <w:gridSpan w:val="2"/>
            <w:shd w:val="clear" w:color="auto" w:fill="auto"/>
            <w:vAlign w:val="center"/>
          </w:tcPr>
          <w:p w14:paraId="70C02C89" w14:textId="77777777" w:rsidR="006326CA" w:rsidRPr="007F726C" w:rsidRDefault="006326CA" w:rsidP="005709DE">
            <w:pPr>
              <w:jc w:val="right"/>
              <w:rPr>
                <w:rFonts w:ascii="Cambria" w:hAnsi="Cambria"/>
                <w:sz w:val="18"/>
                <w:szCs w:val="22"/>
              </w:rPr>
            </w:pPr>
            <w:r w:rsidRPr="007F726C">
              <w:rPr>
                <w:rFonts w:ascii="Cambria" w:hAnsi="Cambria"/>
                <w:sz w:val="18"/>
                <w:szCs w:val="22"/>
              </w:rPr>
              <w:t>20-40</w:t>
            </w:r>
          </w:p>
        </w:tc>
      </w:tr>
      <w:tr w:rsidR="006326CA" w:rsidRPr="007F726C" w14:paraId="0CDDDEAC" w14:textId="77777777" w:rsidTr="005709DE">
        <w:tc>
          <w:tcPr>
            <w:tcW w:w="8897" w:type="dxa"/>
            <w:shd w:val="clear" w:color="auto" w:fill="auto"/>
            <w:vAlign w:val="center"/>
          </w:tcPr>
          <w:p w14:paraId="27C0C78F" w14:textId="77777777" w:rsidR="006326CA" w:rsidRPr="007F726C" w:rsidRDefault="006326CA" w:rsidP="005709DE">
            <w:pPr>
              <w:rPr>
                <w:rFonts w:ascii="Cambria" w:hAnsi="Cambria"/>
                <w:sz w:val="18"/>
                <w:szCs w:val="22"/>
              </w:rPr>
            </w:pPr>
            <w:r w:rsidRPr="007F726C">
              <w:rPr>
                <w:rFonts w:ascii="Cambria" w:hAnsi="Cambria"/>
                <w:sz w:val="18"/>
                <w:szCs w:val="22"/>
              </w:rPr>
              <w:t>d) z bardzo ciężkimi zmianami miejscowymi i dolegliwościami wtórnymi (kręgosłup, staw krzyżowo-biodrowy, kolano, niepowodzenia leczenia operacyjnego – np. biodro wiszące itp.)</w:t>
            </w:r>
          </w:p>
        </w:tc>
        <w:tc>
          <w:tcPr>
            <w:tcW w:w="1594" w:type="dxa"/>
            <w:gridSpan w:val="2"/>
            <w:shd w:val="clear" w:color="auto" w:fill="auto"/>
            <w:vAlign w:val="center"/>
          </w:tcPr>
          <w:p w14:paraId="29B481A2" w14:textId="77777777" w:rsidR="006326CA" w:rsidRPr="007F726C" w:rsidRDefault="006326CA" w:rsidP="005709DE">
            <w:pPr>
              <w:jc w:val="right"/>
              <w:rPr>
                <w:rFonts w:ascii="Cambria" w:hAnsi="Cambria"/>
                <w:sz w:val="18"/>
                <w:szCs w:val="22"/>
              </w:rPr>
            </w:pPr>
            <w:r w:rsidRPr="007F726C">
              <w:rPr>
                <w:rFonts w:ascii="Cambria" w:hAnsi="Cambria"/>
                <w:sz w:val="18"/>
                <w:szCs w:val="22"/>
              </w:rPr>
              <w:t>40-65</w:t>
            </w:r>
          </w:p>
        </w:tc>
      </w:tr>
      <w:tr w:rsidR="006326CA" w:rsidRPr="007F726C" w14:paraId="142EC41D" w14:textId="77777777" w:rsidTr="005709DE">
        <w:tc>
          <w:tcPr>
            <w:tcW w:w="8897" w:type="dxa"/>
            <w:shd w:val="clear" w:color="auto" w:fill="auto"/>
            <w:vAlign w:val="center"/>
          </w:tcPr>
          <w:p w14:paraId="36B43684" w14:textId="77777777" w:rsidR="006326CA" w:rsidRPr="007F726C" w:rsidRDefault="006326CA" w:rsidP="005709DE">
            <w:pPr>
              <w:rPr>
                <w:rFonts w:ascii="Cambria" w:hAnsi="Cambria"/>
                <w:sz w:val="18"/>
                <w:szCs w:val="22"/>
              </w:rPr>
            </w:pPr>
            <w:r w:rsidRPr="007F726C">
              <w:rPr>
                <w:rFonts w:ascii="Cambria" w:hAnsi="Cambria"/>
                <w:sz w:val="18"/>
                <w:szCs w:val="22"/>
              </w:rPr>
              <w:t>e) leczenie uszkodzenia zakończone zabiegiem protezowania stawu w zależności od ograniczenia funkcji</w:t>
            </w:r>
          </w:p>
        </w:tc>
        <w:tc>
          <w:tcPr>
            <w:tcW w:w="1594" w:type="dxa"/>
            <w:gridSpan w:val="2"/>
            <w:shd w:val="clear" w:color="auto" w:fill="auto"/>
            <w:vAlign w:val="center"/>
          </w:tcPr>
          <w:p w14:paraId="3A9C2B1D" w14:textId="77777777" w:rsidR="006326CA" w:rsidRPr="007F726C" w:rsidRDefault="006326CA" w:rsidP="005709DE">
            <w:pPr>
              <w:jc w:val="right"/>
              <w:rPr>
                <w:rFonts w:ascii="Cambria" w:hAnsi="Cambria"/>
                <w:sz w:val="18"/>
                <w:szCs w:val="22"/>
              </w:rPr>
            </w:pPr>
            <w:r w:rsidRPr="007F726C">
              <w:rPr>
                <w:rFonts w:ascii="Cambria" w:hAnsi="Cambria"/>
                <w:sz w:val="18"/>
                <w:szCs w:val="22"/>
              </w:rPr>
              <w:t>15-40</w:t>
            </w:r>
          </w:p>
        </w:tc>
      </w:tr>
      <w:tr w:rsidR="006326CA" w:rsidRPr="007F726C" w14:paraId="171B9A9B" w14:textId="77777777" w:rsidTr="005709DE">
        <w:tc>
          <w:tcPr>
            <w:tcW w:w="10491" w:type="dxa"/>
            <w:gridSpan w:val="3"/>
            <w:shd w:val="clear" w:color="auto" w:fill="auto"/>
            <w:vAlign w:val="center"/>
          </w:tcPr>
          <w:p w14:paraId="61265870"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144. Uszkodzenie tkanek miękkich okolicy stawu biodrowego (skóry, mięśni, naczyń, aparatu więzadłowo –torebkowego, nerwów) - w zależności od blizn, ubytków, deficytów neurologicznych, stopnia ograniczenia ruchów:</w:t>
            </w:r>
          </w:p>
        </w:tc>
      </w:tr>
      <w:tr w:rsidR="006326CA" w:rsidRPr="007F726C" w14:paraId="0F020871" w14:textId="77777777" w:rsidTr="005709DE">
        <w:tc>
          <w:tcPr>
            <w:tcW w:w="8897" w:type="dxa"/>
            <w:shd w:val="clear" w:color="auto" w:fill="auto"/>
            <w:vAlign w:val="center"/>
          </w:tcPr>
          <w:p w14:paraId="1906DE97" w14:textId="77777777" w:rsidR="006326CA" w:rsidRPr="007F726C" w:rsidRDefault="006326CA" w:rsidP="005709DE">
            <w:pPr>
              <w:rPr>
                <w:rFonts w:ascii="Cambria" w:hAnsi="Cambria"/>
                <w:sz w:val="18"/>
                <w:szCs w:val="22"/>
              </w:rPr>
            </w:pPr>
            <w:r w:rsidRPr="007F726C">
              <w:rPr>
                <w:rFonts w:ascii="Cambria" w:hAnsi="Cambria"/>
                <w:sz w:val="18"/>
                <w:szCs w:val="22"/>
              </w:rPr>
              <w:t>a) niewielkiego stopnia</w:t>
            </w:r>
          </w:p>
        </w:tc>
        <w:tc>
          <w:tcPr>
            <w:tcW w:w="1594" w:type="dxa"/>
            <w:gridSpan w:val="2"/>
            <w:shd w:val="clear" w:color="auto" w:fill="auto"/>
            <w:vAlign w:val="center"/>
          </w:tcPr>
          <w:p w14:paraId="3795F5C3"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324A8F96" w14:textId="77777777" w:rsidTr="005709DE">
        <w:tc>
          <w:tcPr>
            <w:tcW w:w="8897" w:type="dxa"/>
            <w:shd w:val="clear" w:color="auto" w:fill="auto"/>
            <w:vAlign w:val="center"/>
          </w:tcPr>
          <w:p w14:paraId="5C0A9F48" w14:textId="77777777" w:rsidR="006326CA" w:rsidRPr="007F726C" w:rsidRDefault="006326CA" w:rsidP="005709DE">
            <w:pPr>
              <w:rPr>
                <w:rFonts w:ascii="Cambria" w:hAnsi="Cambria"/>
                <w:sz w:val="18"/>
                <w:szCs w:val="22"/>
              </w:rPr>
            </w:pPr>
            <w:r w:rsidRPr="007F726C">
              <w:rPr>
                <w:rFonts w:ascii="Cambria" w:hAnsi="Cambria"/>
                <w:sz w:val="18"/>
                <w:szCs w:val="22"/>
              </w:rPr>
              <w:t>b) średniego stopnia</w:t>
            </w:r>
          </w:p>
        </w:tc>
        <w:tc>
          <w:tcPr>
            <w:tcW w:w="1594" w:type="dxa"/>
            <w:gridSpan w:val="2"/>
            <w:shd w:val="clear" w:color="auto" w:fill="auto"/>
            <w:vAlign w:val="center"/>
          </w:tcPr>
          <w:p w14:paraId="1E8D6AE5"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1641BD12" w14:textId="77777777" w:rsidTr="005709DE">
        <w:tc>
          <w:tcPr>
            <w:tcW w:w="8897" w:type="dxa"/>
            <w:shd w:val="clear" w:color="auto" w:fill="auto"/>
            <w:vAlign w:val="center"/>
          </w:tcPr>
          <w:p w14:paraId="71733067" w14:textId="77777777" w:rsidR="006326CA" w:rsidRPr="007F726C" w:rsidRDefault="006326CA" w:rsidP="005709DE">
            <w:pPr>
              <w:rPr>
                <w:rFonts w:ascii="Cambria" w:hAnsi="Cambria"/>
                <w:sz w:val="18"/>
                <w:szCs w:val="22"/>
              </w:rPr>
            </w:pPr>
            <w:r w:rsidRPr="007F726C">
              <w:rPr>
                <w:rFonts w:ascii="Cambria" w:hAnsi="Cambria"/>
                <w:sz w:val="18"/>
                <w:szCs w:val="22"/>
              </w:rPr>
              <w:t>c) znacznego stopnia</w:t>
            </w:r>
          </w:p>
        </w:tc>
        <w:tc>
          <w:tcPr>
            <w:tcW w:w="1594" w:type="dxa"/>
            <w:gridSpan w:val="2"/>
            <w:shd w:val="clear" w:color="auto" w:fill="auto"/>
            <w:vAlign w:val="center"/>
          </w:tcPr>
          <w:p w14:paraId="6B14C11F"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0247DB5F" w14:textId="77777777" w:rsidTr="005709DE">
        <w:tc>
          <w:tcPr>
            <w:tcW w:w="8897" w:type="dxa"/>
            <w:shd w:val="clear" w:color="auto" w:fill="auto"/>
            <w:vAlign w:val="center"/>
          </w:tcPr>
          <w:p w14:paraId="72FF2A49" w14:textId="77777777" w:rsidR="006326CA" w:rsidRPr="007F726C" w:rsidRDefault="006326CA" w:rsidP="005709DE">
            <w:pPr>
              <w:rPr>
                <w:rFonts w:ascii="Cambria" w:hAnsi="Cambria"/>
                <w:sz w:val="18"/>
                <w:szCs w:val="22"/>
              </w:rPr>
            </w:pPr>
            <w:r w:rsidRPr="007F726C">
              <w:rPr>
                <w:rFonts w:ascii="Cambria" w:hAnsi="Cambria"/>
                <w:sz w:val="18"/>
                <w:szCs w:val="22"/>
              </w:rPr>
              <w:t xml:space="preserve">d) bardzo duże zmiany  </w:t>
            </w:r>
          </w:p>
        </w:tc>
        <w:tc>
          <w:tcPr>
            <w:tcW w:w="1594" w:type="dxa"/>
            <w:gridSpan w:val="2"/>
            <w:shd w:val="clear" w:color="auto" w:fill="auto"/>
            <w:vAlign w:val="center"/>
          </w:tcPr>
          <w:p w14:paraId="42062F0D" w14:textId="77777777" w:rsidR="006326CA" w:rsidRPr="007F726C" w:rsidRDefault="006326CA" w:rsidP="005709DE">
            <w:pPr>
              <w:jc w:val="right"/>
              <w:rPr>
                <w:rFonts w:ascii="Cambria" w:hAnsi="Cambria"/>
                <w:sz w:val="18"/>
                <w:szCs w:val="22"/>
              </w:rPr>
            </w:pPr>
            <w:r w:rsidRPr="007F726C">
              <w:rPr>
                <w:rFonts w:ascii="Cambria" w:hAnsi="Cambria"/>
                <w:sz w:val="18"/>
                <w:szCs w:val="22"/>
              </w:rPr>
              <w:t>30-60</w:t>
            </w:r>
          </w:p>
        </w:tc>
      </w:tr>
      <w:tr w:rsidR="006326CA" w:rsidRPr="007F726C" w14:paraId="533BA50F" w14:textId="77777777" w:rsidTr="005709DE">
        <w:tc>
          <w:tcPr>
            <w:tcW w:w="10491" w:type="dxa"/>
            <w:gridSpan w:val="3"/>
            <w:shd w:val="clear" w:color="auto" w:fill="auto"/>
            <w:vAlign w:val="center"/>
          </w:tcPr>
          <w:p w14:paraId="19B7703B" w14:textId="77777777" w:rsidR="006326CA" w:rsidRPr="007F726C" w:rsidRDefault="006326CA" w:rsidP="005709DE">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 xml:space="preserve">Według tej pozycji oceniać uszkodzenia bez złamań kości i zwichnięć. W przypadku współistnienia złamań kości lub zwichnięć kości oceniać według punktu 143. </w:t>
            </w:r>
          </w:p>
          <w:p w14:paraId="2D593B10" w14:textId="77777777" w:rsidR="006326CA" w:rsidRPr="007F726C" w:rsidRDefault="006326CA" w:rsidP="005709DE">
            <w:pPr>
              <w:jc w:val="both"/>
              <w:rPr>
                <w:rFonts w:ascii="Cambria" w:hAnsi="Cambria"/>
                <w:sz w:val="18"/>
                <w:szCs w:val="22"/>
              </w:rPr>
            </w:pPr>
            <w:r w:rsidRPr="007F726C">
              <w:rPr>
                <w:rFonts w:ascii="Cambria" w:hAnsi="Cambria"/>
                <w:i/>
                <w:sz w:val="18"/>
                <w:szCs w:val="22"/>
              </w:rPr>
              <w:t>W przypadku współistnienia uszkodzenia nerwów obwodowych w okolicy stawu biodrowego oceniać według punktu 144, w zależności od stopnia zaburzeń wykorzystując zakresy procentowe z punktu 182, odpowiadające poszczególnym nerwom (np. w przypadku współistnienia uszkodzenia nerwu kulszowego – zakres 20 –60% w punkcie 182 – ocena winna być dokonana z punktu 144 c lub d) .</w:t>
            </w:r>
          </w:p>
        </w:tc>
      </w:tr>
      <w:tr w:rsidR="006326CA" w:rsidRPr="007F726C" w14:paraId="2E0606FE" w14:textId="77777777" w:rsidTr="005709DE">
        <w:tc>
          <w:tcPr>
            <w:tcW w:w="10491" w:type="dxa"/>
            <w:gridSpan w:val="3"/>
            <w:shd w:val="clear" w:color="auto" w:fill="auto"/>
            <w:vAlign w:val="center"/>
          </w:tcPr>
          <w:p w14:paraId="32381EE5" w14:textId="77777777" w:rsidR="006326CA" w:rsidRPr="007F726C" w:rsidRDefault="006326CA" w:rsidP="005709DE">
            <w:pPr>
              <w:jc w:val="both"/>
              <w:rPr>
                <w:rFonts w:ascii="Cambria" w:hAnsi="Cambria"/>
                <w:sz w:val="18"/>
                <w:szCs w:val="22"/>
              </w:rPr>
            </w:pPr>
            <w:r w:rsidRPr="007F726C">
              <w:rPr>
                <w:rFonts w:ascii="Cambria" w:hAnsi="Cambria"/>
                <w:b/>
                <w:sz w:val="18"/>
                <w:szCs w:val="22"/>
              </w:rPr>
              <w:t>145. Zesztywnienie stawu biodrowego - w zależności od ustawienia i wtórnych zaburzeń :</w:t>
            </w:r>
          </w:p>
        </w:tc>
      </w:tr>
      <w:tr w:rsidR="006326CA" w:rsidRPr="007F726C" w14:paraId="293FD596" w14:textId="77777777" w:rsidTr="005709DE">
        <w:tc>
          <w:tcPr>
            <w:tcW w:w="8897" w:type="dxa"/>
            <w:shd w:val="clear" w:color="auto" w:fill="auto"/>
            <w:vAlign w:val="center"/>
          </w:tcPr>
          <w:p w14:paraId="384702E9" w14:textId="77777777" w:rsidR="006326CA" w:rsidRPr="007F726C" w:rsidRDefault="006326CA" w:rsidP="005709DE">
            <w:pPr>
              <w:rPr>
                <w:rFonts w:ascii="Cambria" w:hAnsi="Cambria"/>
                <w:sz w:val="18"/>
                <w:szCs w:val="22"/>
              </w:rPr>
            </w:pPr>
            <w:r w:rsidRPr="007F726C">
              <w:rPr>
                <w:rFonts w:ascii="Cambria" w:hAnsi="Cambria"/>
                <w:sz w:val="18"/>
                <w:szCs w:val="22"/>
              </w:rPr>
              <w:t>a) w ustawieniu czynnościowo korzystnym</w:t>
            </w:r>
          </w:p>
        </w:tc>
        <w:tc>
          <w:tcPr>
            <w:tcW w:w="1594" w:type="dxa"/>
            <w:gridSpan w:val="2"/>
            <w:shd w:val="clear" w:color="auto" w:fill="auto"/>
            <w:vAlign w:val="center"/>
          </w:tcPr>
          <w:p w14:paraId="174766CF" w14:textId="77777777" w:rsidR="006326CA" w:rsidRPr="007F726C" w:rsidRDefault="006326CA" w:rsidP="005709DE">
            <w:pPr>
              <w:jc w:val="right"/>
              <w:rPr>
                <w:rFonts w:ascii="Cambria" w:hAnsi="Cambria"/>
                <w:sz w:val="18"/>
                <w:szCs w:val="22"/>
              </w:rPr>
            </w:pPr>
            <w:r w:rsidRPr="007F726C">
              <w:rPr>
                <w:rFonts w:ascii="Cambria" w:hAnsi="Cambria"/>
                <w:sz w:val="18"/>
                <w:szCs w:val="22"/>
              </w:rPr>
              <w:t>15-35</w:t>
            </w:r>
          </w:p>
        </w:tc>
      </w:tr>
      <w:tr w:rsidR="006326CA" w:rsidRPr="007F726C" w14:paraId="648C9D54" w14:textId="77777777" w:rsidTr="005709DE">
        <w:tc>
          <w:tcPr>
            <w:tcW w:w="8897" w:type="dxa"/>
            <w:shd w:val="clear" w:color="auto" w:fill="auto"/>
            <w:vAlign w:val="center"/>
          </w:tcPr>
          <w:p w14:paraId="10F1B2C9" w14:textId="77777777" w:rsidR="006326CA" w:rsidRPr="007F726C" w:rsidRDefault="006326CA" w:rsidP="005709DE">
            <w:pPr>
              <w:rPr>
                <w:rFonts w:ascii="Cambria" w:hAnsi="Cambria"/>
                <w:sz w:val="18"/>
                <w:szCs w:val="22"/>
              </w:rPr>
            </w:pPr>
            <w:r w:rsidRPr="007F726C">
              <w:rPr>
                <w:rFonts w:ascii="Cambria" w:hAnsi="Cambria"/>
                <w:sz w:val="18"/>
                <w:szCs w:val="22"/>
              </w:rPr>
              <w:t>b) w ustawieniu czynnościowo niekorzystnym</w:t>
            </w:r>
          </w:p>
        </w:tc>
        <w:tc>
          <w:tcPr>
            <w:tcW w:w="1594" w:type="dxa"/>
            <w:gridSpan w:val="2"/>
            <w:shd w:val="clear" w:color="auto" w:fill="auto"/>
            <w:vAlign w:val="center"/>
          </w:tcPr>
          <w:p w14:paraId="236493F3" w14:textId="77777777" w:rsidR="006326CA" w:rsidRPr="007F726C" w:rsidRDefault="006326CA" w:rsidP="005709DE">
            <w:pPr>
              <w:jc w:val="right"/>
              <w:rPr>
                <w:rFonts w:ascii="Cambria" w:hAnsi="Cambria"/>
                <w:sz w:val="18"/>
                <w:szCs w:val="22"/>
              </w:rPr>
            </w:pPr>
            <w:r w:rsidRPr="007F726C">
              <w:rPr>
                <w:rFonts w:ascii="Cambria" w:hAnsi="Cambria"/>
                <w:sz w:val="18"/>
                <w:szCs w:val="22"/>
              </w:rPr>
              <w:t>35-60</w:t>
            </w:r>
          </w:p>
        </w:tc>
      </w:tr>
      <w:tr w:rsidR="006326CA" w:rsidRPr="007F726C" w14:paraId="457C5DE1" w14:textId="77777777" w:rsidTr="005709DE">
        <w:tc>
          <w:tcPr>
            <w:tcW w:w="8897" w:type="dxa"/>
            <w:shd w:val="clear" w:color="auto" w:fill="auto"/>
            <w:vAlign w:val="center"/>
          </w:tcPr>
          <w:p w14:paraId="017C875F" w14:textId="77777777" w:rsidR="006326CA" w:rsidRPr="007F726C" w:rsidRDefault="006326CA" w:rsidP="005709DE">
            <w:pPr>
              <w:rPr>
                <w:rFonts w:ascii="Cambria" w:hAnsi="Cambria"/>
                <w:sz w:val="18"/>
                <w:szCs w:val="22"/>
              </w:rPr>
            </w:pPr>
            <w:r w:rsidRPr="007F726C">
              <w:rPr>
                <w:rFonts w:ascii="Cambria" w:hAnsi="Cambria"/>
                <w:b/>
                <w:sz w:val="18"/>
                <w:szCs w:val="22"/>
              </w:rPr>
              <w:t>146. Uszkodzenia w obrębie i okolicy stawu biodrowego  powikłane przewlekłym zapaleniem kości, przetokami, obecnością ciał obcych (z wyjątkiem ciał obcych związanych z zastosowaniem technik operacyjnych), ubytkiem tkanki kostnej i zmianami neurologicznymi - ocenia się wg poz. 143 i 145, zwiększając stopień trwa</w:t>
            </w:r>
            <w:r w:rsidRPr="007F726C">
              <w:rPr>
                <w:rFonts w:ascii="Cambria" w:hAnsi="Cambria"/>
                <w:b/>
                <w:sz w:val="18"/>
                <w:szCs w:val="22"/>
              </w:rPr>
              <w:softHyphen/>
              <w:t>łego uszczerbku w zależności od stopnia powikłań:</w:t>
            </w:r>
          </w:p>
        </w:tc>
        <w:tc>
          <w:tcPr>
            <w:tcW w:w="1594" w:type="dxa"/>
            <w:gridSpan w:val="2"/>
            <w:shd w:val="clear" w:color="auto" w:fill="auto"/>
            <w:vAlign w:val="center"/>
          </w:tcPr>
          <w:p w14:paraId="2161F18C"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3F7DEFE8" w14:textId="77777777" w:rsidTr="005709DE">
        <w:tc>
          <w:tcPr>
            <w:tcW w:w="8897" w:type="dxa"/>
            <w:shd w:val="clear" w:color="auto" w:fill="auto"/>
            <w:vAlign w:val="center"/>
          </w:tcPr>
          <w:p w14:paraId="4F2A53CC" w14:textId="77777777" w:rsidR="006326CA" w:rsidRPr="007F726C" w:rsidRDefault="006326CA" w:rsidP="005709DE">
            <w:pPr>
              <w:rPr>
                <w:rFonts w:ascii="Cambria" w:hAnsi="Cambria"/>
                <w:b/>
                <w:sz w:val="18"/>
                <w:szCs w:val="22"/>
              </w:rPr>
            </w:pPr>
            <w:r w:rsidRPr="007F726C">
              <w:rPr>
                <w:rFonts w:ascii="Cambria" w:hAnsi="Cambria"/>
                <w:b/>
                <w:sz w:val="18"/>
                <w:szCs w:val="22"/>
              </w:rPr>
              <w:t>147. Utrata kończyny dolnej przez wyłuszczenie jej w stawie biodrowym lub odjęcie w okolicy podkrętarzowej  - w zależności od zniekształceń, stanu kikuta i możliwości jego oprotezowania</w:t>
            </w:r>
          </w:p>
        </w:tc>
        <w:tc>
          <w:tcPr>
            <w:tcW w:w="1594" w:type="dxa"/>
            <w:gridSpan w:val="2"/>
            <w:shd w:val="clear" w:color="auto" w:fill="auto"/>
            <w:vAlign w:val="center"/>
          </w:tcPr>
          <w:p w14:paraId="25DD8D2E" w14:textId="77777777" w:rsidR="006326CA" w:rsidRPr="007F726C" w:rsidRDefault="006326CA" w:rsidP="005709DE">
            <w:pPr>
              <w:jc w:val="right"/>
              <w:rPr>
                <w:rFonts w:ascii="Cambria" w:hAnsi="Cambria"/>
                <w:sz w:val="18"/>
                <w:szCs w:val="22"/>
              </w:rPr>
            </w:pPr>
            <w:r w:rsidRPr="007F726C">
              <w:rPr>
                <w:rFonts w:ascii="Cambria" w:hAnsi="Cambria"/>
                <w:sz w:val="18"/>
                <w:szCs w:val="22"/>
              </w:rPr>
              <w:t>75-85</w:t>
            </w:r>
          </w:p>
        </w:tc>
      </w:tr>
      <w:tr w:rsidR="006326CA" w:rsidRPr="007F726C" w14:paraId="32A3D2BC" w14:textId="77777777" w:rsidTr="005709DE">
        <w:tc>
          <w:tcPr>
            <w:tcW w:w="10491" w:type="dxa"/>
            <w:gridSpan w:val="3"/>
            <w:shd w:val="clear" w:color="auto" w:fill="auto"/>
            <w:vAlign w:val="center"/>
          </w:tcPr>
          <w:p w14:paraId="5D697B16" w14:textId="77777777" w:rsidR="006326CA" w:rsidRPr="007F726C" w:rsidRDefault="006326CA" w:rsidP="005709DE">
            <w:pPr>
              <w:jc w:val="center"/>
              <w:rPr>
                <w:rFonts w:ascii="Cambria" w:hAnsi="Cambria"/>
                <w:sz w:val="18"/>
                <w:szCs w:val="22"/>
              </w:rPr>
            </w:pPr>
            <w:r w:rsidRPr="007F726C">
              <w:rPr>
                <w:rFonts w:ascii="Cambria" w:hAnsi="Cambria"/>
                <w:b/>
                <w:sz w:val="18"/>
                <w:szCs w:val="22"/>
              </w:rPr>
              <w:t>UDO</w:t>
            </w:r>
          </w:p>
        </w:tc>
      </w:tr>
      <w:tr w:rsidR="006326CA" w:rsidRPr="007F726C" w14:paraId="70CF542C" w14:textId="77777777" w:rsidTr="005709DE">
        <w:tc>
          <w:tcPr>
            <w:tcW w:w="10491" w:type="dxa"/>
            <w:gridSpan w:val="3"/>
            <w:shd w:val="clear" w:color="auto" w:fill="auto"/>
            <w:vAlign w:val="center"/>
          </w:tcPr>
          <w:p w14:paraId="51D844AC"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148. Złamanie kości udowej - w zależności od zniekształceń, skrócenia, zaników mięśni, ograniczenia ruchów w stawie biodrowym i kolanowym, zaburzeń chodu, zaburzeń funkcji kończyny i innych zmian wtórnych:</w:t>
            </w:r>
          </w:p>
        </w:tc>
      </w:tr>
      <w:tr w:rsidR="006326CA" w:rsidRPr="007F726C" w14:paraId="61EB18D0" w14:textId="77777777" w:rsidTr="005709DE">
        <w:tc>
          <w:tcPr>
            <w:tcW w:w="8897" w:type="dxa"/>
            <w:shd w:val="clear" w:color="auto" w:fill="auto"/>
            <w:vAlign w:val="center"/>
          </w:tcPr>
          <w:p w14:paraId="5CDD0615" w14:textId="77777777" w:rsidR="006326CA" w:rsidRPr="007F726C" w:rsidRDefault="006326CA" w:rsidP="005709DE">
            <w:pPr>
              <w:rPr>
                <w:rFonts w:ascii="Cambria" w:hAnsi="Cambria"/>
                <w:sz w:val="18"/>
                <w:szCs w:val="22"/>
              </w:rPr>
            </w:pPr>
            <w:r w:rsidRPr="007F726C">
              <w:rPr>
                <w:rFonts w:ascii="Cambria" w:hAnsi="Cambria"/>
                <w:sz w:val="18"/>
                <w:szCs w:val="22"/>
              </w:rPr>
              <w:t xml:space="preserve">a) niewielkie zmiany - zrost niepowikłany, bez zaburzeń osi kończyny   </w:t>
            </w:r>
          </w:p>
        </w:tc>
        <w:tc>
          <w:tcPr>
            <w:tcW w:w="1594" w:type="dxa"/>
            <w:gridSpan w:val="2"/>
            <w:shd w:val="clear" w:color="auto" w:fill="auto"/>
            <w:vAlign w:val="center"/>
          </w:tcPr>
          <w:p w14:paraId="263F3543" w14:textId="77777777" w:rsidR="006326CA" w:rsidRPr="007F726C" w:rsidRDefault="006326CA" w:rsidP="005709DE">
            <w:pPr>
              <w:jc w:val="right"/>
              <w:rPr>
                <w:rFonts w:ascii="Cambria" w:hAnsi="Cambria"/>
                <w:sz w:val="18"/>
                <w:szCs w:val="22"/>
              </w:rPr>
            </w:pPr>
            <w:r w:rsidRPr="007F726C">
              <w:rPr>
                <w:rFonts w:ascii="Cambria" w:hAnsi="Cambria"/>
                <w:sz w:val="18"/>
                <w:szCs w:val="22"/>
              </w:rPr>
              <w:t>1-15</w:t>
            </w:r>
          </w:p>
        </w:tc>
      </w:tr>
      <w:tr w:rsidR="006326CA" w:rsidRPr="007F726C" w14:paraId="218B340B" w14:textId="77777777" w:rsidTr="005709DE">
        <w:tc>
          <w:tcPr>
            <w:tcW w:w="8897" w:type="dxa"/>
            <w:shd w:val="clear" w:color="auto" w:fill="auto"/>
            <w:vAlign w:val="center"/>
          </w:tcPr>
          <w:p w14:paraId="1323DCB9" w14:textId="77777777" w:rsidR="006326CA" w:rsidRPr="007F726C" w:rsidRDefault="006326CA" w:rsidP="005709DE">
            <w:pPr>
              <w:rPr>
                <w:rFonts w:ascii="Cambria" w:hAnsi="Cambria"/>
                <w:sz w:val="18"/>
                <w:szCs w:val="22"/>
              </w:rPr>
            </w:pPr>
            <w:r w:rsidRPr="007F726C">
              <w:rPr>
                <w:rFonts w:ascii="Cambria" w:hAnsi="Cambria"/>
                <w:sz w:val="18"/>
                <w:szCs w:val="22"/>
              </w:rPr>
              <w:t xml:space="preserve">b) średnie zmiany – zrost złamania, zaburzenia osi kończyny, skrócenie kończyny od 3 do 6 cm, zaburzenia rotacji kończyny w średnim stopniu upośledzające chód  </w:t>
            </w:r>
          </w:p>
        </w:tc>
        <w:tc>
          <w:tcPr>
            <w:tcW w:w="1594" w:type="dxa"/>
            <w:gridSpan w:val="2"/>
            <w:shd w:val="clear" w:color="auto" w:fill="auto"/>
            <w:vAlign w:val="center"/>
          </w:tcPr>
          <w:p w14:paraId="61D77408"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6E853053" w14:textId="77777777" w:rsidTr="005709DE">
        <w:tc>
          <w:tcPr>
            <w:tcW w:w="8897" w:type="dxa"/>
            <w:shd w:val="clear" w:color="auto" w:fill="auto"/>
            <w:vAlign w:val="center"/>
          </w:tcPr>
          <w:p w14:paraId="74585B5E" w14:textId="77777777" w:rsidR="006326CA" w:rsidRPr="007F726C" w:rsidRDefault="006326CA" w:rsidP="005709DE">
            <w:pPr>
              <w:rPr>
                <w:rFonts w:ascii="Cambria" w:hAnsi="Cambria"/>
                <w:sz w:val="18"/>
                <w:szCs w:val="22"/>
              </w:rPr>
            </w:pPr>
            <w:r w:rsidRPr="007F726C">
              <w:rPr>
                <w:rFonts w:ascii="Cambria" w:hAnsi="Cambria"/>
                <w:sz w:val="18"/>
                <w:szCs w:val="22"/>
              </w:rPr>
              <w:t xml:space="preserve">c) duże zmiany – zrost opóźniony, znaczne zaburzenia osi kończyny, skrócenie kończyny powyżej 6 cm, zaburzenia rotacji kończyny w znacznym stopniu upośledzające chód   </w:t>
            </w:r>
          </w:p>
        </w:tc>
        <w:tc>
          <w:tcPr>
            <w:tcW w:w="1594" w:type="dxa"/>
            <w:gridSpan w:val="2"/>
            <w:shd w:val="clear" w:color="auto" w:fill="auto"/>
            <w:vAlign w:val="center"/>
          </w:tcPr>
          <w:p w14:paraId="7CB60906" w14:textId="77777777" w:rsidR="006326CA" w:rsidRPr="007F726C" w:rsidRDefault="006326CA" w:rsidP="005709DE">
            <w:pPr>
              <w:jc w:val="right"/>
              <w:rPr>
                <w:rFonts w:ascii="Cambria" w:hAnsi="Cambria"/>
                <w:sz w:val="18"/>
                <w:szCs w:val="22"/>
              </w:rPr>
            </w:pPr>
            <w:r w:rsidRPr="007F726C">
              <w:rPr>
                <w:rFonts w:ascii="Cambria" w:hAnsi="Cambria"/>
                <w:sz w:val="18"/>
                <w:szCs w:val="22"/>
              </w:rPr>
              <w:t>30-40</w:t>
            </w:r>
          </w:p>
        </w:tc>
      </w:tr>
      <w:tr w:rsidR="006326CA" w:rsidRPr="007F726C" w14:paraId="2A679BA9" w14:textId="77777777" w:rsidTr="005709DE">
        <w:tc>
          <w:tcPr>
            <w:tcW w:w="8897" w:type="dxa"/>
            <w:shd w:val="clear" w:color="auto" w:fill="auto"/>
            <w:vAlign w:val="center"/>
          </w:tcPr>
          <w:p w14:paraId="069BD7D1" w14:textId="77777777" w:rsidR="006326CA" w:rsidRPr="007F726C" w:rsidRDefault="006326CA" w:rsidP="005709DE">
            <w:pPr>
              <w:rPr>
                <w:rFonts w:ascii="Cambria" w:hAnsi="Cambria"/>
                <w:b/>
                <w:sz w:val="18"/>
                <w:szCs w:val="22"/>
              </w:rPr>
            </w:pPr>
            <w:r w:rsidRPr="007F726C">
              <w:rPr>
                <w:rFonts w:ascii="Cambria" w:hAnsi="Cambria"/>
                <w:b/>
                <w:sz w:val="18"/>
                <w:szCs w:val="22"/>
              </w:rPr>
              <w:t>149. Staw rzekomy kości udowej, ubytki kości udowej uniemożliwiające obciążenie kończyny, - w zależności od stopnia upośledzenia funkcji, skrócenia i zaburzeń wtórnych:</w:t>
            </w:r>
          </w:p>
        </w:tc>
        <w:tc>
          <w:tcPr>
            <w:tcW w:w="1594" w:type="dxa"/>
            <w:gridSpan w:val="2"/>
            <w:shd w:val="clear" w:color="auto" w:fill="auto"/>
            <w:vAlign w:val="center"/>
          </w:tcPr>
          <w:p w14:paraId="23B3238D" w14:textId="77777777" w:rsidR="006326CA" w:rsidRPr="007F726C" w:rsidRDefault="006326CA" w:rsidP="005709DE">
            <w:pPr>
              <w:jc w:val="right"/>
              <w:rPr>
                <w:rFonts w:ascii="Cambria" w:hAnsi="Cambria"/>
                <w:sz w:val="18"/>
                <w:szCs w:val="22"/>
              </w:rPr>
            </w:pPr>
            <w:r w:rsidRPr="007F726C">
              <w:rPr>
                <w:rFonts w:ascii="Cambria" w:hAnsi="Cambria"/>
                <w:sz w:val="18"/>
                <w:szCs w:val="22"/>
              </w:rPr>
              <w:t>40-60</w:t>
            </w:r>
          </w:p>
        </w:tc>
      </w:tr>
      <w:tr w:rsidR="006326CA" w:rsidRPr="007F726C" w14:paraId="0D677E22" w14:textId="77777777" w:rsidTr="005709DE">
        <w:tc>
          <w:tcPr>
            <w:tcW w:w="10491" w:type="dxa"/>
            <w:gridSpan w:val="3"/>
            <w:shd w:val="clear" w:color="auto" w:fill="auto"/>
            <w:vAlign w:val="center"/>
          </w:tcPr>
          <w:p w14:paraId="63CB6827" w14:textId="77777777" w:rsidR="006326CA" w:rsidRPr="007F726C" w:rsidRDefault="006326CA" w:rsidP="005709DE">
            <w:pPr>
              <w:jc w:val="both"/>
              <w:rPr>
                <w:rFonts w:ascii="Cambria" w:hAnsi="Cambria"/>
                <w:sz w:val="18"/>
                <w:szCs w:val="22"/>
              </w:rPr>
            </w:pPr>
            <w:r w:rsidRPr="007F726C">
              <w:rPr>
                <w:rFonts w:ascii="Cambria" w:hAnsi="Cambria"/>
                <w:b/>
                <w:sz w:val="18"/>
                <w:szCs w:val="22"/>
              </w:rPr>
              <w:t>150. Uszkodzenie skóry, mięśni, ścięgien (blizny, ubytki,  przepukliny mięśniowe itp.) - w zależności od zaburzeń funkcji itp.:</w:t>
            </w:r>
          </w:p>
        </w:tc>
      </w:tr>
      <w:tr w:rsidR="006326CA" w:rsidRPr="007F726C" w14:paraId="4D8F68CA" w14:textId="77777777" w:rsidTr="005709DE">
        <w:tc>
          <w:tcPr>
            <w:tcW w:w="8897" w:type="dxa"/>
            <w:shd w:val="clear" w:color="auto" w:fill="auto"/>
            <w:vAlign w:val="center"/>
          </w:tcPr>
          <w:p w14:paraId="565E8949" w14:textId="77777777" w:rsidR="006326CA" w:rsidRPr="007F726C" w:rsidRDefault="006326CA" w:rsidP="005709DE">
            <w:pPr>
              <w:rPr>
                <w:rFonts w:ascii="Cambria" w:hAnsi="Cambria"/>
                <w:sz w:val="18"/>
                <w:szCs w:val="22"/>
              </w:rPr>
            </w:pPr>
            <w:r w:rsidRPr="007F726C">
              <w:rPr>
                <w:rFonts w:ascii="Cambria" w:hAnsi="Cambria"/>
                <w:sz w:val="18"/>
                <w:szCs w:val="22"/>
              </w:rPr>
              <w:t>a) niewielkiego stopnia</w:t>
            </w:r>
          </w:p>
        </w:tc>
        <w:tc>
          <w:tcPr>
            <w:tcW w:w="1594" w:type="dxa"/>
            <w:gridSpan w:val="2"/>
            <w:shd w:val="clear" w:color="auto" w:fill="auto"/>
            <w:vAlign w:val="center"/>
          </w:tcPr>
          <w:p w14:paraId="03C5926F"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7A8EDAEF" w14:textId="77777777" w:rsidTr="005709DE">
        <w:tc>
          <w:tcPr>
            <w:tcW w:w="8897" w:type="dxa"/>
            <w:shd w:val="clear" w:color="auto" w:fill="auto"/>
            <w:vAlign w:val="center"/>
          </w:tcPr>
          <w:p w14:paraId="11B3FDA1" w14:textId="77777777" w:rsidR="006326CA" w:rsidRPr="007F726C" w:rsidRDefault="006326CA" w:rsidP="005709DE">
            <w:pPr>
              <w:rPr>
                <w:rFonts w:ascii="Cambria" w:hAnsi="Cambria"/>
                <w:sz w:val="18"/>
                <w:szCs w:val="22"/>
              </w:rPr>
            </w:pPr>
            <w:r w:rsidRPr="007F726C">
              <w:rPr>
                <w:rFonts w:ascii="Cambria" w:hAnsi="Cambria"/>
                <w:sz w:val="18"/>
                <w:szCs w:val="22"/>
              </w:rPr>
              <w:t>b) średniego stopnia</w:t>
            </w:r>
          </w:p>
        </w:tc>
        <w:tc>
          <w:tcPr>
            <w:tcW w:w="1594" w:type="dxa"/>
            <w:gridSpan w:val="2"/>
            <w:shd w:val="clear" w:color="auto" w:fill="auto"/>
            <w:vAlign w:val="center"/>
          </w:tcPr>
          <w:p w14:paraId="4115C0B6"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0FE7E5AD" w14:textId="77777777" w:rsidTr="005709DE">
        <w:tc>
          <w:tcPr>
            <w:tcW w:w="8897" w:type="dxa"/>
            <w:shd w:val="clear" w:color="auto" w:fill="auto"/>
            <w:vAlign w:val="center"/>
          </w:tcPr>
          <w:p w14:paraId="5571F457" w14:textId="77777777" w:rsidR="006326CA" w:rsidRPr="007F726C" w:rsidRDefault="006326CA" w:rsidP="005709DE">
            <w:pPr>
              <w:rPr>
                <w:rFonts w:ascii="Cambria" w:hAnsi="Cambria"/>
                <w:sz w:val="18"/>
                <w:szCs w:val="22"/>
              </w:rPr>
            </w:pPr>
            <w:r w:rsidRPr="007F726C">
              <w:rPr>
                <w:rFonts w:ascii="Cambria" w:hAnsi="Cambria"/>
                <w:sz w:val="18"/>
                <w:szCs w:val="22"/>
              </w:rPr>
              <w:t>c) znacznego stopnia</w:t>
            </w:r>
          </w:p>
        </w:tc>
        <w:tc>
          <w:tcPr>
            <w:tcW w:w="1594" w:type="dxa"/>
            <w:gridSpan w:val="2"/>
            <w:shd w:val="clear" w:color="auto" w:fill="auto"/>
            <w:vAlign w:val="center"/>
          </w:tcPr>
          <w:p w14:paraId="0FB78EA4"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3E28044B" w14:textId="77777777" w:rsidTr="005709DE">
        <w:tc>
          <w:tcPr>
            <w:tcW w:w="10491" w:type="dxa"/>
            <w:gridSpan w:val="3"/>
            <w:shd w:val="clear" w:color="auto" w:fill="auto"/>
            <w:vAlign w:val="center"/>
          </w:tcPr>
          <w:p w14:paraId="4E62C4E2"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oceniać jedynie uszkodzenia bez złamań kości. W przypadku współistnienia złamań kości oceniać według punktu 148.</w:t>
            </w:r>
          </w:p>
        </w:tc>
      </w:tr>
      <w:tr w:rsidR="006326CA" w:rsidRPr="007F726C" w14:paraId="30CDF135" w14:textId="77777777" w:rsidTr="005709DE">
        <w:tc>
          <w:tcPr>
            <w:tcW w:w="8897" w:type="dxa"/>
            <w:shd w:val="clear" w:color="auto" w:fill="auto"/>
            <w:vAlign w:val="center"/>
          </w:tcPr>
          <w:p w14:paraId="20398432" w14:textId="77777777" w:rsidR="006326CA" w:rsidRPr="007F726C" w:rsidRDefault="006326CA" w:rsidP="005709DE">
            <w:pPr>
              <w:rPr>
                <w:rFonts w:ascii="Cambria" w:hAnsi="Cambria"/>
                <w:b/>
                <w:sz w:val="18"/>
                <w:szCs w:val="22"/>
              </w:rPr>
            </w:pPr>
            <w:r w:rsidRPr="007F726C">
              <w:rPr>
                <w:rFonts w:ascii="Cambria" w:hAnsi="Cambria"/>
                <w:b/>
                <w:sz w:val="18"/>
                <w:szCs w:val="22"/>
              </w:rPr>
              <w:t>151. Uszkodzenie dużych naczyń, tętniaki pourazowe - w zależności od stopnia zaburzeń:</w:t>
            </w:r>
          </w:p>
        </w:tc>
        <w:tc>
          <w:tcPr>
            <w:tcW w:w="1594" w:type="dxa"/>
            <w:gridSpan w:val="2"/>
            <w:shd w:val="clear" w:color="auto" w:fill="auto"/>
            <w:vAlign w:val="center"/>
          </w:tcPr>
          <w:p w14:paraId="59912890" w14:textId="77777777" w:rsidR="006326CA" w:rsidRPr="007F726C" w:rsidRDefault="006326CA" w:rsidP="005709DE">
            <w:pPr>
              <w:jc w:val="right"/>
              <w:rPr>
                <w:rFonts w:ascii="Cambria" w:hAnsi="Cambria"/>
                <w:sz w:val="18"/>
                <w:szCs w:val="22"/>
              </w:rPr>
            </w:pPr>
            <w:r w:rsidRPr="007F726C">
              <w:rPr>
                <w:rFonts w:ascii="Cambria" w:hAnsi="Cambria"/>
                <w:sz w:val="18"/>
                <w:szCs w:val="22"/>
              </w:rPr>
              <w:t>5-30</w:t>
            </w:r>
          </w:p>
        </w:tc>
      </w:tr>
      <w:tr w:rsidR="006326CA" w:rsidRPr="007F726C" w14:paraId="0EF9D4FC" w14:textId="77777777" w:rsidTr="005709DE">
        <w:tc>
          <w:tcPr>
            <w:tcW w:w="8897" w:type="dxa"/>
            <w:shd w:val="clear" w:color="auto" w:fill="auto"/>
            <w:vAlign w:val="center"/>
          </w:tcPr>
          <w:p w14:paraId="67AB5060" w14:textId="77777777" w:rsidR="006326CA" w:rsidRPr="007F726C" w:rsidRDefault="006326CA" w:rsidP="005709DE">
            <w:pPr>
              <w:rPr>
                <w:rFonts w:ascii="Cambria" w:hAnsi="Cambria"/>
                <w:b/>
                <w:sz w:val="18"/>
                <w:szCs w:val="22"/>
              </w:rPr>
            </w:pPr>
            <w:r w:rsidRPr="007F726C">
              <w:rPr>
                <w:rFonts w:ascii="Cambria" w:hAnsi="Cambria"/>
                <w:b/>
                <w:sz w:val="18"/>
                <w:szCs w:val="22"/>
              </w:rPr>
              <w:t>152. Uszkodzenie uda powikłane przewlekłym ropnym zapaleniem kości, przetokami, ciałami obcymi (z wyjątkiem ciał obcych związanych z zastosowaniem technik operacyjnych), skostnieniem pozaszkieletowym i zmianami neurologicznymi (z wyłączeniem nerwu kulszowego) - ocenia się wg punktu 148-151, zwiększając stopień uszczerbku - w zależności od rozmiarów powikłań o:</w:t>
            </w:r>
          </w:p>
        </w:tc>
        <w:tc>
          <w:tcPr>
            <w:tcW w:w="1594" w:type="dxa"/>
            <w:gridSpan w:val="2"/>
            <w:shd w:val="clear" w:color="auto" w:fill="auto"/>
            <w:vAlign w:val="center"/>
          </w:tcPr>
          <w:p w14:paraId="32374FB6" w14:textId="77777777" w:rsidR="006326CA" w:rsidRPr="007F726C" w:rsidRDefault="006326CA" w:rsidP="005709DE">
            <w:pPr>
              <w:jc w:val="right"/>
              <w:rPr>
                <w:rFonts w:ascii="Cambria" w:hAnsi="Cambria"/>
                <w:sz w:val="18"/>
                <w:szCs w:val="22"/>
              </w:rPr>
            </w:pPr>
            <w:r w:rsidRPr="007F726C">
              <w:rPr>
                <w:rFonts w:ascii="Cambria" w:hAnsi="Cambria"/>
                <w:sz w:val="18"/>
                <w:szCs w:val="22"/>
              </w:rPr>
              <w:t>1-20</w:t>
            </w:r>
          </w:p>
        </w:tc>
      </w:tr>
      <w:tr w:rsidR="006326CA" w:rsidRPr="007F726C" w14:paraId="02D937DD" w14:textId="77777777" w:rsidTr="005709DE">
        <w:tc>
          <w:tcPr>
            <w:tcW w:w="8897" w:type="dxa"/>
            <w:shd w:val="clear" w:color="auto" w:fill="auto"/>
            <w:vAlign w:val="center"/>
          </w:tcPr>
          <w:p w14:paraId="216C6F30" w14:textId="77777777" w:rsidR="006326CA" w:rsidRPr="007F726C" w:rsidRDefault="006326CA" w:rsidP="005709DE">
            <w:pPr>
              <w:rPr>
                <w:rFonts w:ascii="Cambria" w:hAnsi="Cambria"/>
                <w:b/>
                <w:sz w:val="18"/>
                <w:szCs w:val="22"/>
              </w:rPr>
            </w:pPr>
            <w:r w:rsidRPr="007F726C">
              <w:rPr>
                <w:rFonts w:ascii="Cambria" w:hAnsi="Cambria"/>
                <w:b/>
                <w:sz w:val="18"/>
                <w:szCs w:val="22"/>
              </w:rPr>
              <w:lastRenderedPageBreak/>
              <w:t xml:space="preserve">153. Uszkodzenie uda powikłane współistniejącym uszkodzeniem nerwu kulszowego ocenia się wg punktu 148-151, zwiększając stopień trwałego uszczerbku - w zależności od rozmiarów uszkodzenia nerwu o:        </w:t>
            </w:r>
          </w:p>
        </w:tc>
        <w:tc>
          <w:tcPr>
            <w:tcW w:w="1594" w:type="dxa"/>
            <w:gridSpan w:val="2"/>
            <w:shd w:val="clear" w:color="auto" w:fill="auto"/>
            <w:vAlign w:val="center"/>
          </w:tcPr>
          <w:p w14:paraId="57F23B49" w14:textId="77777777" w:rsidR="006326CA" w:rsidRPr="007F726C" w:rsidRDefault="006326CA" w:rsidP="005709DE">
            <w:pPr>
              <w:jc w:val="right"/>
              <w:rPr>
                <w:rFonts w:ascii="Cambria" w:hAnsi="Cambria"/>
                <w:sz w:val="18"/>
                <w:szCs w:val="22"/>
              </w:rPr>
            </w:pPr>
            <w:r w:rsidRPr="007F726C">
              <w:rPr>
                <w:rFonts w:ascii="Cambria" w:hAnsi="Cambria"/>
                <w:sz w:val="18"/>
                <w:szCs w:val="22"/>
              </w:rPr>
              <w:t>10-65</w:t>
            </w:r>
          </w:p>
        </w:tc>
      </w:tr>
      <w:tr w:rsidR="006326CA" w:rsidRPr="007F726C" w14:paraId="6BDF3C4C" w14:textId="77777777" w:rsidTr="005709DE">
        <w:tc>
          <w:tcPr>
            <w:tcW w:w="10491" w:type="dxa"/>
            <w:gridSpan w:val="3"/>
            <w:shd w:val="clear" w:color="auto" w:fill="auto"/>
            <w:vAlign w:val="center"/>
          </w:tcPr>
          <w:p w14:paraId="6240D2AE"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Łączny stopień uszczerbku ocenianego wg poz. 148-151 i poz. 153 nie może przekroczyć 70%.</w:t>
            </w:r>
          </w:p>
        </w:tc>
      </w:tr>
      <w:tr w:rsidR="006326CA" w:rsidRPr="007F726C" w14:paraId="7594416D" w14:textId="77777777" w:rsidTr="005709DE">
        <w:tc>
          <w:tcPr>
            <w:tcW w:w="8897" w:type="dxa"/>
            <w:shd w:val="clear" w:color="auto" w:fill="auto"/>
            <w:vAlign w:val="center"/>
          </w:tcPr>
          <w:p w14:paraId="6E190D58" w14:textId="77777777" w:rsidR="006326CA" w:rsidRPr="007F726C" w:rsidRDefault="006326CA" w:rsidP="005709DE">
            <w:pPr>
              <w:rPr>
                <w:rFonts w:ascii="Cambria" w:hAnsi="Cambria"/>
                <w:b/>
                <w:sz w:val="18"/>
                <w:szCs w:val="22"/>
              </w:rPr>
            </w:pPr>
            <w:r w:rsidRPr="007F726C">
              <w:rPr>
                <w:rFonts w:ascii="Cambria" w:hAnsi="Cambria"/>
                <w:b/>
                <w:sz w:val="18"/>
                <w:szCs w:val="22"/>
              </w:rPr>
              <w:t>154. Utrata kończyny - w zależności od długości kikuta i przydatności jego cech do oprotezowania</w:t>
            </w:r>
          </w:p>
        </w:tc>
        <w:tc>
          <w:tcPr>
            <w:tcW w:w="1594" w:type="dxa"/>
            <w:gridSpan w:val="2"/>
            <w:shd w:val="clear" w:color="auto" w:fill="auto"/>
            <w:vAlign w:val="center"/>
          </w:tcPr>
          <w:p w14:paraId="5221CBCC" w14:textId="77777777" w:rsidR="006326CA" w:rsidRPr="007F726C" w:rsidRDefault="006326CA" w:rsidP="005709DE">
            <w:pPr>
              <w:jc w:val="right"/>
              <w:rPr>
                <w:rFonts w:ascii="Cambria" w:hAnsi="Cambria"/>
                <w:sz w:val="18"/>
                <w:szCs w:val="22"/>
              </w:rPr>
            </w:pPr>
            <w:r w:rsidRPr="007F726C">
              <w:rPr>
                <w:rFonts w:ascii="Cambria" w:hAnsi="Cambria"/>
                <w:sz w:val="18"/>
                <w:szCs w:val="22"/>
              </w:rPr>
              <w:t>50-70</w:t>
            </w:r>
          </w:p>
        </w:tc>
      </w:tr>
      <w:tr w:rsidR="006326CA" w:rsidRPr="007F726C" w14:paraId="0FB0C405" w14:textId="77777777" w:rsidTr="005709DE">
        <w:tc>
          <w:tcPr>
            <w:tcW w:w="10491" w:type="dxa"/>
            <w:gridSpan w:val="3"/>
            <w:shd w:val="clear" w:color="auto" w:fill="auto"/>
            <w:vAlign w:val="center"/>
          </w:tcPr>
          <w:p w14:paraId="539ED727" w14:textId="77777777" w:rsidR="006326CA" w:rsidRPr="007F726C" w:rsidRDefault="006326CA" w:rsidP="005709DE">
            <w:pPr>
              <w:jc w:val="center"/>
              <w:rPr>
                <w:rFonts w:ascii="Cambria" w:hAnsi="Cambria"/>
                <w:sz w:val="18"/>
                <w:szCs w:val="22"/>
              </w:rPr>
            </w:pPr>
            <w:r w:rsidRPr="007F726C">
              <w:rPr>
                <w:rFonts w:ascii="Cambria" w:hAnsi="Cambria"/>
                <w:b/>
                <w:sz w:val="18"/>
                <w:szCs w:val="22"/>
              </w:rPr>
              <w:t>KOLANO</w:t>
            </w:r>
          </w:p>
        </w:tc>
      </w:tr>
      <w:tr w:rsidR="006326CA" w:rsidRPr="007F726C" w14:paraId="7C7C5A90" w14:textId="77777777" w:rsidTr="005709DE">
        <w:tc>
          <w:tcPr>
            <w:tcW w:w="10491" w:type="dxa"/>
            <w:gridSpan w:val="3"/>
            <w:shd w:val="clear" w:color="auto" w:fill="auto"/>
            <w:vAlign w:val="center"/>
          </w:tcPr>
          <w:p w14:paraId="0B5CA6EC" w14:textId="77777777" w:rsidR="006326CA" w:rsidRPr="007F726C" w:rsidRDefault="006326CA" w:rsidP="005709DE">
            <w:pPr>
              <w:jc w:val="both"/>
              <w:rPr>
                <w:rFonts w:ascii="Cambria" w:hAnsi="Cambria"/>
                <w:sz w:val="18"/>
                <w:szCs w:val="22"/>
              </w:rPr>
            </w:pPr>
            <w:r w:rsidRPr="007F726C">
              <w:rPr>
                <w:rFonts w:ascii="Cambria" w:hAnsi="Cambria"/>
                <w:b/>
                <w:sz w:val="18"/>
                <w:szCs w:val="22"/>
              </w:rPr>
              <w:t>155. Złamanie nasad tworzących staw kolanowy i rzepki z lub bez uszkodzenia aparatu więzadłowego - w zależności od zniekształceń, szpotawości, koślawości, przykurczów, ograniczenia ruchów, stabilności stawu, zaburzeń statyczno-dynamicznych kończyny i innych zmian:</w:t>
            </w:r>
          </w:p>
        </w:tc>
      </w:tr>
      <w:tr w:rsidR="006326CA" w:rsidRPr="007F726C" w14:paraId="2403DB16" w14:textId="77777777" w:rsidTr="005709DE">
        <w:tc>
          <w:tcPr>
            <w:tcW w:w="8897" w:type="dxa"/>
            <w:shd w:val="clear" w:color="auto" w:fill="auto"/>
            <w:vAlign w:val="center"/>
          </w:tcPr>
          <w:p w14:paraId="49AB344F" w14:textId="77777777" w:rsidR="006326CA" w:rsidRPr="007F726C" w:rsidRDefault="006326CA" w:rsidP="005709DE">
            <w:pPr>
              <w:rPr>
                <w:rFonts w:ascii="Cambria" w:hAnsi="Cambria"/>
                <w:sz w:val="18"/>
                <w:szCs w:val="22"/>
              </w:rPr>
            </w:pPr>
            <w:r w:rsidRPr="007F726C">
              <w:rPr>
                <w:rFonts w:ascii="Cambria" w:hAnsi="Cambria"/>
                <w:sz w:val="18"/>
                <w:szCs w:val="22"/>
              </w:rPr>
              <w:t>a) niewielkie zmiany -  możliwość zgięcia do kąta w przedziale 90°-120 ° i/lub deficyt wyprostu do kąta 5°,  mała lub średnia niestabilność prosta lub niewielka rotacyjna</w:t>
            </w:r>
          </w:p>
        </w:tc>
        <w:tc>
          <w:tcPr>
            <w:tcW w:w="1594" w:type="dxa"/>
            <w:gridSpan w:val="2"/>
            <w:shd w:val="clear" w:color="auto" w:fill="auto"/>
            <w:vAlign w:val="center"/>
          </w:tcPr>
          <w:p w14:paraId="4802870D"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115BAAF2" w14:textId="77777777" w:rsidTr="005709DE">
        <w:tc>
          <w:tcPr>
            <w:tcW w:w="8897" w:type="dxa"/>
            <w:shd w:val="clear" w:color="auto" w:fill="auto"/>
            <w:vAlign w:val="center"/>
          </w:tcPr>
          <w:p w14:paraId="42F89AE8" w14:textId="77777777" w:rsidR="006326CA" w:rsidRPr="007F726C" w:rsidRDefault="006326CA" w:rsidP="005709DE">
            <w:pPr>
              <w:rPr>
                <w:rFonts w:ascii="Cambria" w:hAnsi="Cambria"/>
                <w:sz w:val="18"/>
                <w:szCs w:val="22"/>
              </w:rPr>
            </w:pPr>
            <w:r w:rsidRPr="007F726C">
              <w:rPr>
                <w:rFonts w:ascii="Cambria" w:hAnsi="Cambria"/>
                <w:sz w:val="18"/>
                <w:szCs w:val="22"/>
              </w:rPr>
              <w:t>b) średnie zmiany -  możliwość zgięcia do kąta w przedziale od 40° do 90°i/lub deficyt  wyprostu do kąta w zakresie 15°- 5°, duża niestabilność prosta lub średniego stopnia rotacyjna bądź niewielkiego lub średniego stopnia  złożona,  zaburzenia osi kończyny</w:t>
            </w:r>
          </w:p>
        </w:tc>
        <w:tc>
          <w:tcPr>
            <w:tcW w:w="1594" w:type="dxa"/>
            <w:gridSpan w:val="2"/>
            <w:shd w:val="clear" w:color="auto" w:fill="auto"/>
            <w:vAlign w:val="center"/>
          </w:tcPr>
          <w:p w14:paraId="565B8DCC"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25F75C92" w14:textId="77777777" w:rsidTr="005709DE">
        <w:tc>
          <w:tcPr>
            <w:tcW w:w="8897" w:type="dxa"/>
            <w:shd w:val="clear" w:color="auto" w:fill="auto"/>
            <w:vAlign w:val="center"/>
          </w:tcPr>
          <w:p w14:paraId="04B9C59B" w14:textId="77777777" w:rsidR="006326CA" w:rsidRPr="007F726C" w:rsidRDefault="006326CA" w:rsidP="005709DE">
            <w:pPr>
              <w:rPr>
                <w:rFonts w:ascii="Cambria" w:hAnsi="Cambria"/>
                <w:sz w:val="18"/>
                <w:szCs w:val="22"/>
              </w:rPr>
            </w:pPr>
            <w:r w:rsidRPr="007F726C">
              <w:rPr>
                <w:rFonts w:ascii="Cambria" w:hAnsi="Cambria"/>
                <w:sz w:val="18"/>
                <w:szCs w:val="22"/>
              </w:rPr>
              <w:t>c) duże zmiany -  możliwość zgięcia do kąta w przedziale od 0°- 40°i/ lub deficyt wyprostu do kąta powyżej 15°, utrwalone duże niestabilności złożone i rotacyjne ,  znaczne zaburzenia osi kończyny</w:t>
            </w:r>
          </w:p>
        </w:tc>
        <w:tc>
          <w:tcPr>
            <w:tcW w:w="1594" w:type="dxa"/>
            <w:gridSpan w:val="2"/>
            <w:shd w:val="clear" w:color="auto" w:fill="auto"/>
            <w:vAlign w:val="center"/>
          </w:tcPr>
          <w:p w14:paraId="65DE8DEB"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2086A056" w14:textId="77777777" w:rsidTr="005709DE">
        <w:tc>
          <w:tcPr>
            <w:tcW w:w="8897" w:type="dxa"/>
            <w:shd w:val="clear" w:color="auto" w:fill="auto"/>
            <w:vAlign w:val="center"/>
          </w:tcPr>
          <w:p w14:paraId="1DA70B9B" w14:textId="77777777" w:rsidR="006326CA" w:rsidRPr="007F726C" w:rsidRDefault="006326CA" w:rsidP="005709DE">
            <w:pPr>
              <w:rPr>
                <w:rFonts w:ascii="Cambria" w:hAnsi="Cambria"/>
                <w:sz w:val="18"/>
                <w:szCs w:val="22"/>
              </w:rPr>
            </w:pPr>
            <w:r w:rsidRPr="007F726C">
              <w:rPr>
                <w:rFonts w:ascii="Cambria" w:hAnsi="Cambria"/>
                <w:sz w:val="18"/>
                <w:szCs w:val="22"/>
              </w:rPr>
              <w:t>d) zesztywnienie stawu kolanowego w pozycji funkcjonalnej korzystnej 0-15°</w:t>
            </w:r>
          </w:p>
        </w:tc>
        <w:tc>
          <w:tcPr>
            <w:tcW w:w="1594" w:type="dxa"/>
            <w:gridSpan w:val="2"/>
            <w:shd w:val="clear" w:color="auto" w:fill="auto"/>
            <w:vAlign w:val="center"/>
          </w:tcPr>
          <w:p w14:paraId="2C75067C" w14:textId="77777777" w:rsidR="006326CA" w:rsidRPr="007F726C" w:rsidRDefault="006326CA" w:rsidP="005709DE">
            <w:pPr>
              <w:jc w:val="right"/>
              <w:rPr>
                <w:rFonts w:ascii="Cambria" w:hAnsi="Cambria"/>
                <w:sz w:val="18"/>
                <w:szCs w:val="22"/>
              </w:rPr>
            </w:pPr>
            <w:r w:rsidRPr="007F726C">
              <w:rPr>
                <w:rFonts w:ascii="Cambria" w:hAnsi="Cambria"/>
                <w:sz w:val="18"/>
                <w:szCs w:val="22"/>
              </w:rPr>
              <w:t>30</w:t>
            </w:r>
          </w:p>
        </w:tc>
      </w:tr>
      <w:tr w:rsidR="006326CA" w:rsidRPr="007F726C" w14:paraId="2E2F0D5D" w14:textId="77777777" w:rsidTr="005709DE">
        <w:tc>
          <w:tcPr>
            <w:tcW w:w="8897" w:type="dxa"/>
            <w:shd w:val="clear" w:color="auto" w:fill="auto"/>
            <w:vAlign w:val="center"/>
          </w:tcPr>
          <w:p w14:paraId="67C1BC30" w14:textId="77777777" w:rsidR="006326CA" w:rsidRPr="007F726C" w:rsidRDefault="006326CA" w:rsidP="005709DE">
            <w:pPr>
              <w:rPr>
                <w:rFonts w:ascii="Cambria" w:hAnsi="Cambria"/>
                <w:sz w:val="18"/>
                <w:szCs w:val="22"/>
              </w:rPr>
            </w:pPr>
            <w:r w:rsidRPr="007F726C">
              <w:rPr>
                <w:rFonts w:ascii="Cambria" w:hAnsi="Cambria"/>
                <w:sz w:val="18"/>
                <w:szCs w:val="22"/>
              </w:rPr>
              <w:t>e) zesztywnienie stawu kolanowego w pozycjach funkcjonalnych niekorzystnych</w:t>
            </w:r>
          </w:p>
        </w:tc>
        <w:tc>
          <w:tcPr>
            <w:tcW w:w="1594" w:type="dxa"/>
            <w:gridSpan w:val="2"/>
            <w:shd w:val="clear" w:color="auto" w:fill="auto"/>
            <w:vAlign w:val="center"/>
          </w:tcPr>
          <w:p w14:paraId="0E5D5914" w14:textId="77777777" w:rsidR="006326CA" w:rsidRPr="007F726C" w:rsidRDefault="006326CA" w:rsidP="005709DE">
            <w:pPr>
              <w:jc w:val="right"/>
              <w:rPr>
                <w:rFonts w:ascii="Cambria" w:hAnsi="Cambria"/>
                <w:sz w:val="18"/>
                <w:szCs w:val="22"/>
              </w:rPr>
            </w:pPr>
            <w:r w:rsidRPr="007F726C">
              <w:rPr>
                <w:rFonts w:ascii="Cambria" w:hAnsi="Cambria"/>
                <w:sz w:val="18"/>
                <w:szCs w:val="22"/>
              </w:rPr>
              <w:t>30-40</w:t>
            </w:r>
          </w:p>
        </w:tc>
      </w:tr>
      <w:tr w:rsidR="006326CA" w:rsidRPr="007F726C" w14:paraId="1CDBECDB" w14:textId="77777777" w:rsidTr="005709DE">
        <w:tc>
          <w:tcPr>
            <w:tcW w:w="10491" w:type="dxa"/>
            <w:gridSpan w:val="3"/>
            <w:shd w:val="clear" w:color="auto" w:fill="auto"/>
            <w:vAlign w:val="center"/>
          </w:tcPr>
          <w:p w14:paraId="5E206BFF"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156. Skręcenia i zwichnięcia stawu kolanowego (w tym zwichnięcie rzepki) z uszkodzeniem aparatu więzadłowo-stawowego (torebki, więzadeł, łąkotek) - w zależności od ograniczenia ruchów, stabilności stawu, wydolności statyczno-dynamicznej kończyny:</w:t>
            </w:r>
          </w:p>
        </w:tc>
      </w:tr>
      <w:tr w:rsidR="006326CA" w:rsidRPr="007F726C" w14:paraId="5FAF41E2" w14:textId="77777777" w:rsidTr="005709DE">
        <w:tc>
          <w:tcPr>
            <w:tcW w:w="8897" w:type="dxa"/>
            <w:shd w:val="clear" w:color="auto" w:fill="auto"/>
            <w:vAlign w:val="center"/>
          </w:tcPr>
          <w:p w14:paraId="3C1A5185" w14:textId="77777777" w:rsidR="006326CA" w:rsidRPr="007F726C" w:rsidRDefault="006326CA" w:rsidP="005709DE">
            <w:pPr>
              <w:rPr>
                <w:rFonts w:ascii="Cambria" w:hAnsi="Cambria"/>
                <w:sz w:val="18"/>
                <w:szCs w:val="22"/>
              </w:rPr>
            </w:pPr>
            <w:r w:rsidRPr="007F726C">
              <w:rPr>
                <w:rFonts w:ascii="Cambria" w:hAnsi="Cambria"/>
                <w:sz w:val="18"/>
                <w:szCs w:val="22"/>
              </w:rPr>
              <w:t>a) izolowane uszkodzenia łąkotek, stan po leczeniu operacyjnym łąkotek z dobrym efektem, uszkodzenia aparatu więzadłowego bez cech niestabilności – w zależności od stopnia upośledzenia zakresu ruchu</w:t>
            </w:r>
          </w:p>
        </w:tc>
        <w:tc>
          <w:tcPr>
            <w:tcW w:w="1594" w:type="dxa"/>
            <w:gridSpan w:val="2"/>
            <w:shd w:val="clear" w:color="auto" w:fill="auto"/>
            <w:vAlign w:val="center"/>
          </w:tcPr>
          <w:p w14:paraId="58B62B7D"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7E6C45C0" w14:textId="77777777" w:rsidTr="005709DE">
        <w:tc>
          <w:tcPr>
            <w:tcW w:w="8897" w:type="dxa"/>
            <w:shd w:val="clear" w:color="auto" w:fill="auto"/>
            <w:vAlign w:val="center"/>
          </w:tcPr>
          <w:p w14:paraId="617F7562" w14:textId="77777777" w:rsidR="006326CA" w:rsidRPr="007F726C" w:rsidRDefault="006326CA" w:rsidP="005709DE">
            <w:pPr>
              <w:rPr>
                <w:rFonts w:ascii="Cambria" w:hAnsi="Cambria"/>
                <w:sz w:val="18"/>
                <w:szCs w:val="22"/>
              </w:rPr>
            </w:pPr>
            <w:r w:rsidRPr="007F726C">
              <w:rPr>
                <w:rFonts w:ascii="Cambria" w:hAnsi="Cambria"/>
                <w:sz w:val="18"/>
                <w:szCs w:val="22"/>
              </w:rPr>
              <w:t>b) uszkodzenia aparatu więzadłowego z lub bez uszkodzenia łąkotek - powodujące małą lub średnią niestabilność prostą, niewielkiego stopnia rotacyjną, stan po leczeniu operacyjnym struktur stawu z dobrym efektem - w zależności od stopnia upośledzenia zakresu ruchu</w:t>
            </w:r>
          </w:p>
        </w:tc>
        <w:tc>
          <w:tcPr>
            <w:tcW w:w="1594" w:type="dxa"/>
            <w:gridSpan w:val="2"/>
            <w:shd w:val="clear" w:color="auto" w:fill="auto"/>
            <w:vAlign w:val="center"/>
          </w:tcPr>
          <w:p w14:paraId="71C71B39"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60F37242" w14:textId="77777777" w:rsidTr="005709DE">
        <w:tc>
          <w:tcPr>
            <w:tcW w:w="8897" w:type="dxa"/>
            <w:shd w:val="clear" w:color="auto" w:fill="auto"/>
            <w:vAlign w:val="center"/>
          </w:tcPr>
          <w:p w14:paraId="1ABCD442" w14:textId="77777777" w:rsidR="006326CA" w:rsidRPr="007F726C" w:rsidRDefault="006326CA" w:rsidP="005709DE">
            <w:pPr>
              <w:rPr>
                <w:rFonts w:ascii="Cambria" w:hAnsi="Cambria"/>
                <w:sz w:val="18"/>
                <w:szCs w:val="22"/>
              </w:rPr>
            </w:pPr>
            <w:r w:rsidRPr="007F726C">
              <w:rPr>
                <w:rFonts w:ascii="Cambria" w:hAnsi="Cambria"/>
                <w:sz w:val="18"/>
                <w:szCs w:val="22"/>
              </w:rPr>
              <w:t>c) uszkodzeniami aparatu więzadłowego z lub bez uszkodzenia łąkotek,  powodujące dużą niestabilność  prostą lub średniego stopnia rotacyjną, bądź niewielkiego lub średniego stopnia złożoną - w zależności od upośledzenia zakresu ruchu</w:t>
            </w:r>
          </w:p>
        </w:tc>
        <w:tc>
          <w:tcPr>
            <w:tcW w:w="1594" w:type="dxa"/>
            <w:gridSpan w:val="2"/>
            <w:shd w:val="clear" w:color="auto" w:fill="auto"/>
            <w:vAlign w:val="center"/>
          </w:tcPr>
          <w:p w14:paraId="5927A50B"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r>
      <w:tr w:rsidR="006326CA" w:rsidRPr="007F726C" w14:paraId="322193A2" w14:textId="77777777" w:rsidTr="005709DE">
        <w:tc>
          <w:tcPr>
            <w:tcW w:w="8897" w:type="dxa"/>
            <w:shd w:val="clear" w:color="auto" w:fill="auto"/>
            <w:vAlign w:val="center"/>
          </w:tcPr>
          <w:p w14:paraId="767330F4" w14:textId="77777777" w:rsidR="006326CA" w:rsidRPr="007F726C" w:rsidRDefault="006326CA" w:rsidP="005709DE">
            <w:pPr>
              <w:rPr>
                <w:rFonts w:ascii="Cambria" w:hAnsi="Cambria"/>
                <w:sz w:val="18"/>
                <w:szCs w:val="22"/>
              </w:rPr>
            </w:pPr>
            <w:r w:rsidRPr="007F726C">
              <w:rPr>
                <w:rFonts w:ascii="Cambria" w:hAnsi="Cambria"/>
                <w:sz w:val="18"/>
                <w:szCs w:val="22"/>
              </w:rPr>
              <w:t>d) utrwalone duże niestabilności złożone i rotacyjne,  uszkodzenia obu więzadeł krzyżowych, znaczne zaburzenia osi kończyny - w zależności od stopnia upośledzenia zakresu ruchu</w:t>
            </w:r>
          </w:p>
        </w:tc>
        <w:tc>
          <w:tcPr>
            <w:tcW w:w="1594" w:type="dxa"/>
            <w:gridSpan w:val="2"/>
            <w:shd w:val="clear" w:color="auto" w:fill="auto"/>
            <w:vAlign w:val="center"/>
          </w:tcPr>
          <w:p w14:paraId="3C29FED2" w14:textId="77777777" w:rsidR="006326CA" w:rsidRPr="007F726C" w:rsidRDefault="006326CA" w:rsidP="005709DE">
            <w:pPr>
              <w:jc w:val="right"/>
              <w:rPr>
                <w:rFonts w:ascii="Cambria" w:hAnsi="Cambria"/>
                <w:sz w:val="18"/>
                <w:szCs w:val="22"/>
              </w:rPr>
            </w:pPr>
            <w:r w:rsidRPr="007F726C">
              <w:rPr>
                <w:rFonts w:ascii="Cambria" w:hAnsi="Cambria"/>
                <w:sz w:val="18"/>
                <w:szCs w:val="22"/>
              </w:rPr>
              <w:t>25-40</w:t>
            </w:r>
          </w:p>
        </w:tc>
      </w:tr>
      <w:tr w:rsidR="006326CA" w:rsidRPr="007F726C" w14:paraId="4CA38A58" w14:textId="77777777" w:rsidTr="005709DE">
        <w:tc>
          <w:tcPr>
            <w:tcW w:w="10491" w:type="dxa"/>
            <w:gridSpan w:val="3"/>
            <w:shd w:val="clear" w:color="auto" w:fill="auto"/>
            <w:vAlign w:val="center"/>
          </w:tcPr>
          <w:p w14:paraId="4D29836B"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157. Inne uszkodzenia okolicy stawu kolanowego - blizny skóry, ciała obce (z wyjątkiem ciał obcych związanych z zastosowaniem technik operacyjnych), przewlekłe stany zapalne, przetoki i inne zmiany wtórne - w zależności od nasilenia zmian :</w:t>
            </w:r>
          </w:p>
        </w:tc>
      </w:tr>
      <w:tr w:rsidR="006326CA" w:rsidRPr="007F726C" w14:paraId="41A4592B" w14:textId="77777777" w:rsidTr="005709DE">
        <w:tc>
          <w:tcPr>
            <w:tcW w:w="8897" w:type="dxa"/>
            <w:shd w:val="clear" w:color="auto" w:fill="auto"/>
            <w:vAlign w:val="center"/>
          </w:tcPr>
          <w:p w14:paraId="38FF3014"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14:paraId="30E44E80"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7A3A6D4E" w14:textId="77777777" w:rsidTr="005709DE">
        <w:tc>
          <w:tcPr>
            <w:tcW w:w="8897" w:type="dxa"/>
            <w:shd w:val="clear" w:color="auto" w:fill="auto"/>
            <w:vAlign w:val="center"/>
          </w:tcPr>
          <w:p w14:paraId="58FDAA33"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14:paraId="16774FBB"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4C27E3D3" w14:textId="77777777" w:rsidTr="005709DE">
        <w:tc>
          <w:tcPr>
            <w:tcW w:w="8897" w:type="dxa"/>
            <w:shd w:val="clear" w:color="auto" w:fill="auto"/>
            <w:vAlign w:val="center"/>
          </w:tcPr>
          <w:p w14:paraId="2E804844" w14:textId="77777777" w:rsidR="006326CA" w:rsidRPr="007F726C" w:rsidRDefault="006326CA" w:rsidP="005709DE">
            <w:pPr>
              <w:rPr>
                <w:rFonts w:ascii="Cambria" w:hAnsi="Cambria"/>
                <w:sz w:val="18"/>
                <w:szCs w:val="22"/>
              </w:rPr>
            </w:pPr>
            <w:r w:rsidRPr="007F726C">
              <w:rPr>
                <w:rFonts w:ascii="Cambria" w:hAnsi="Cambria"/>
                <w:sz w:val="18"/>
                <w:szCs w:val="22"/>
              </w:rPr>
              <w:t>c) duże zmiany</w:t>
            </w:r>
          </w:p>
        </w:tc>
        <w:tc>
          <w:tcPr>
            <w:tcW w:w="1594" w:type="dxa"/>
            <w:gridSpan w:val="2"/>
            <w:shd w:val="clear" w:color="auto" w:fill="auto"/>
            <w:vAlign w:val="center"/>
          </w:tcPr>
          <w:p w14:paraId="0A612728"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64649F17" w14:textId="77777777" w:rsidTr="005709DE">
        <w:tc>
          <w:tcPr>
            <w:tcW w:w="8897" w:type="dxa"/>
            <w:shd w:val="clear" w:color="auto" w:fill="auto"/>
            <w:vAlign w:val="center"/>
          </w:tcPr>
          <w:p w14:paraId="315BFBA2" w14:textId="77777777" w:rsidR="006326CA" w:rsidRPr="007F726C" w:rsidRDefault="006326CA" w:rsidP="005709DE">
            <w:pPr>
              <w:rPr>
                <w:rFonts w:ascii="Cambria" w:hAnsi="Cambria"/>
                <w:b/>
                <w:sz w:val="18"/>
                <w:szCs w:val="22"/>
              </w:rPr>
            </w:pPr>
            <w:r w:rsidRPr="007F726C">
              <w:rPr>
                <w:rFonts w:ascii="Cambria" w:hAnsi="Cambria"/>
                <w:b/>
                <w:sz w:val="18"/>
                <w:szCs w:val="22"/>
              </w:rPr>
              <w:t>158. Utrata kończyny na poziomie stawu kolanowego:</w:t>
            </w:r>
          </w:p>
        </w:tc>
        <w:tc>
          <w:tcPr>
            <w:tcW w:w="1594" w:type="dxa"/>
            <w:gridSpan w:val="2"/>
            <w:shd w:val="clear" w:color="auto" w:fill="auto"/>
            <w:vAlign w:val="center"/>
          </w:tcPr>
          <w:p w14:paraId="30D1317F" w14:textId="77777777" w:rsidR="006326CA" w:rsidRPr="007F726C" w:rsidRDefault="006326CA" w:rsidP="005709DE">
            <w:pPr>
              <w:jc w:val="right"/>
              <w:rPr>
                <w:rFonts w:ascii="Cambria" w:hAnsi="Cambria"/>
                <w:sz w:val="18"/>
                <w:szCs w:val="22"/>
              </w:rPr>
            </w:pPr>
            <w:r w:rsidRPr="007F726C">
              <w:rPr>
                <w:rFonts w:ascii="Cambria" w:hAnsi="Cambria"/>
                <w:sz w:val="18"/>
                <w:szCs w:val="22"/>
              </w:rPr>
              <w:t>65</w:t>
            </w:r>
          </w:p>
        </w:tc>
      </w:tr>
      <w:tr w:rsidR="006326CA" w:rsidRPr="007F726C" w14:paraId="29B38B80" w14:textId="77777777" w:rsidTr="005709DE">
        <w:tc>
          <w:tcPr>
            <w:tcW w:w="10491" w:type="dxa"/>
            <w:gridSpan w:val="3"/>
            <w:shd w:val="clear" w:color="auto" w:fill="auto"/>
            <w:vAlign w:val="center"/>
          </w:tcPr>
          <w:p w14:paraId="033819EA" w14:textId="77777777" w:rsidR="006326CA" w:rsidRPr="007F726C" w:rsidRDefault="006326CA" w:rsidP="005709DE">
            <w:pPr>
              <w:jc w:val="both"/>
              <w:rPr>
                <w:rFonts w:ascii="Cambria" w:hAnsi="Cambria"/>
                <w:i/>
                <w:sz w:val="18"/>
                <w:szCs w:val="22"/>
              </w:rPr>
            </w:pPr>
            <w:r w:rsidRPr="007F726C">
              <w:rPr>
                <w:rFonts w:ascii="Cambria" w:hAnsi="Cambria"/>
                <w:sz w:val="18"/>
                <w:szCs w:val="22"/>
              </w:rPr>
              <w:t xml:space="preserve">UWAGA: </w:t>
            </w:r>
            <w:r w:rsidRPr="007F726C">
              <w:rPr>
                <w:rFonts w:ascii="Cambria" w:hAnsi="Cambria"/>
                <w:i/>
                <w:sz w:val="18"/>
                <w:szCs w:val="22"/>
              </w:rPr>
              <w:t xml:space="preserve">Prawidłowo funkcjonalny zakres ruchów w stawie kolanowym przyjmuje się od  0° dla wyprostu  do 120° dla zgięcia. </w:t>
            </w:r>
          </w:p>
          <w:p w14:paraId="1A46D058" w14:textId="77777777" w:rsidR="006326CA" w:rsidRPr="007F726C" w:rsidRDefault="006326CA" w:rsidP="005709DE">
            <w:pPr>
              <w:jc w:val="both"/>
              <w:rPr>
                <w:rFonts w:ascii="Cambria" w:hAnsi="Cambria"/>
                <w:sz w:val="18"/>
                <w:szCs w:val="22"/>
              </w:rPr>
            </w:pPr>
            <w:r w:rsidRPr="007F726C">
              <w:rPr>
                <w:rFonts w:ascii="Cambria" w:hAnsi="Cambria"/>
                <w:i/>
                <w:sz w:val="18"/>
                <w:szCs w:val="22"/>
              </w:rPr>
              <w:t>Jeżeli zesztywnienie stawu kolanowego jest spowodowane uszkodzeniami innymi niż złamania kości, oceniać według punktu 155 d lub e.</w:t>
            </w:r>
          </w:p>
        </w:tc>
      </w:tr>
      <w:tr w:rsidR="006326CA" w:rsidRPr="007F726C" w14:paraId="35C09A95" w14:textId="77777777" w:rsidTr="005709DE">
        <w:tc>
          <w:tcPr>
            <w:tcW w:w="10491" w:type="dxa"/>
            <w:gridSpan w:val="3"/>
            <w:shd w:val="clear" w:color="auto" w:fill="auto"/>
            <w:vAlign w:val="center"/>
          </w:tcPr>
          <w:p w14:paraId="67FB7B93"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PODUDZIE</w:t>
            </w:r>
          </w:p>
        </w:tc>
      </w:tr>
      <w:tr w:rsidR="006326CA" w:rsidRPr="007F726C" w14:paraId="7ABAA876" w14:textId="77777777" w:rsidTr="005709DE">
        <w:tc>
          <w:tcPr>
            <w:tcW w:w="10491" w:type="dxa"/>
            <w:gridSpan w:val="3"/>
            <w:shd w:val="clear" w:color="auto" w:fill="auto"/>
            <w:vAlign w:val="center"/>
          </w:tcPr>
          <w:p w14:paraId="38F71A59" w14:textId="77777777" w:rsidR="006326CA" w:rsidRPr="007F726C" w:rsidRDefault="006326CA" w:rsidP="005709DE">
            <w:pPr>
              <w:jc w:val="both"/>
              <w:rPr>
                <w:rFonts w:ascii="Cambria" w:hAnsi="Cambria"/>
                <w:sz w:val="18"/>
                <w:szCs w:val="22"/>
              </w:rPr>
            </w:pPr>
            <w:r w:rsidRPr="007F726C">
              <w:rPr>
                <w:rFonts w:ascii="Cambria" w:hAnsi="Cambria"/>
                <w:b/>
                <w:sz w:val="18"/>
                <w:szCs w:val="22"/>
              </w:rPr>
              <w:t>159. Złamanie trzonów kości podudzia jednej lub obu - w zależności od zniekształceń, przemieszczeń, powikłań wtórnych, zmian troficznych i czynnościowych kończyny itp.:</w:t>
            </w:r>
          </w:p>
        </w:tc>
      </w:tr>
      <w:tr w:rsidR="006326CA" w:rsidRPr="007F726C" w14:paraId="59D8D73B" w14:textId="77777777" w:rsidTr="005709DE">
        <w:tc>
          <w:tcPr>
            <w:tcW w:w="8897" w:type="dxa"/>
            <w:shd w:val="clear" w:color="auto" w:fill="auto"/>
            <w:vAlign w:val="center"/>
          </w:tcPr>
          <w:p w14:paraId="65DDB8CA" w14:textId="77777777" w:rsidR="006326CA" w:rsidRPr="007F726C" w:rsidRDefault="006326CA" w:rsidP="005709DE">
            <w:pPr>
              <w:rPr>
                <w:rFonts w:ascii="Cambria" w:hAnsi="Cambria"/>
                <w:sz w:val="18"/>
                <w:szCs w:val="22"/>
              </w:rPr>
            </w:pPr>
            <w:r w:rsidRPr="007F726C">
              <w:rPr>
                <w:rFonts w:ascii="Cambria" w:hAnsi="Cambria"/>
                <w:sz w:val="18"/>
                <w:szCs w:val="22"/>
              </w:rPr>
              <w:t>a) niewielkie zmiany - zrost niepowikłany, niewielkie zaburzenia osi kończyny, niewielkie skrócenie</w:t>
            </w:r>
          </w:p>
        </w:tc>
        <w:tc>
          <w:tcPr>
            <w:tcW w:w="1594" w:type="dxa"/>
            <w:gridSpan w:val="2"/>
            <w:shd w:val="clear" w:color="auto" w:fill="auto"/>
            <w:vAlign w:val="center"/>
          </w:tcPr>
          <w:p w14:paraId="06071C64"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0CBD5A42" w14:textId="77777777" w:rsidTr="005709DE">
        <w:tc>
          <w:tcPr>
            <w:tcW w:w="8897" w:type="dxa"/>
            <w:shd w:val="clear" w:color="auto" w:fill="auto"/>
            <w:vAlign w:val="center"/>
          </w:tcPr>
          <w:p w14:paraId="6EC5E765" w14:textId="77777777" w:rsidR="006326CA" w:rsidRPr="007F726C" w:rsidRDefault="006326CA" w:rsidP="005709DE">
            <w:pPr>
              <w:rPr>
                <w:rFonts w:ascii="Cambria" w:hAnsi="Cambria"/>
                <w:sz w:val="18"/>
                <w:szCs w:val="22"/>
              </w:rPr>
            </w:pPr>
            <w:r w:rsidRPr="007F726C">
              <w:rPr>
                <w:rFonts w:ascii="Cambria" w:hAnsi="Cambria"/>
                <w:sz w:val="18"/>
                <w:szCs w:val="22"/>
              </w:rPr>
              <w:t>b) średnie zmiany – zrost złamania lub cechy zrostu opóźnionego, zaburzenia osi kończyny w średnim stopniu upośledzające chód</w:t>
            </w:r>
          </w:p>
        </w:tc>
        <w:tc>
          <w:tcPr>
            <w:tcW w:w="1594" w:type="dxa"/>
            <w:gridSpan w:val="2"/>
            <w:shd w:val="clear" w:color="auto" w:fill="auto"/>
            <w:vAlign w:val="center"/>
          </w:tcPr>
          <w:p w14:paraId="394AFC49" w14:textId="77777777" w:rsidR="006326CA" w:rsidRPr="007F726C" w:rsidRDefault="006326CA" w:rsidP="005709DE">
            <w:pPr>
              <w:jc w:val="right"/>
              <w:rPr>
                <w:rFonts w:ascii="Cambria" w:hAnsi="Cambria"/>
                <w:sz w:val="18"/>
                <w:szCs w:val="22"/>
              </w:rPr>
            </w:pPr>
            <w:r w:rsidRPr="007F726C">
              <w:rPr>
                <w:rFonts w:ascii="Cambria" w:hAnsi="Cambria"/>
                <w:sz w:val="18"/>
                <w:szCs w:val="22"/>
              </w:rPr>
              <w:t>15-30</w:t>
            </w:r>
          </w:p>
        </w:tc>
      </w:tr>
      <w:tr w:rsidR="006326CA" w:rsidRPr="007F726C" w14:paraId="2AAC15F1" w14:textId="77777777" w:rsidTr="005709DE">
        <w:tc>
          <w:tcPr>
            <w:tcW w:w="8897" w:type="dxa"/>
            <w:shd w:val="clear" w:color="auto" w:fill="auto"/>
            <w:vAlign w:val="center"/>
          </w:tcPr>
          <w:p w14:paraId="573C525E" w14:textId="77777777" w:rsidR="006326CA" w:rsidRPr="007F726C" w:rsidRDefault="006326CA" w:rsidP="005709DE">
            <w:pPr>
              <w:rPr>
                <w:rFonts w:ascii="Cambria" w:hAnsi="Cambria"/>
                <w:sz w:val="18"/>
                <w:szCs w:val="22"/>
              </w:rPr>
            </w:pPr>
            <w:r w:rsidRPr="007F726C">
              <w:rPr>
                <w:rFonts w:ascii="Cambria" w:hAnsi="Cambria"/>
                <w:sz w:val="18"/>
                <w:szCs w:val="22"/>
              </w:rPr>
              <w:t>c) bardzo rozległe zmiany kości z towarzyszącymi ograniczeniami funkcji sąsiednich stawów - powikłane przewlekłym zapaleniem kości z przetokami, ubytkami kości, stawem rzekomym, martwicą aseptyczną, zmianami neurologicznymi i innymi zmianami wtórnymi</w:t>
            </w:r>
          </w:p>
        </w:tc>
        <w:tc>
          <w:tcPr>
            <w:tcW w:w="1594" w:type="dxa"/>
            <w:gridSpan w:val="2"/>
            <w:shd w:val="clear" w:color="auto" w:fill="auto"/>
            <w:vAlign w:val="center"/>
          </w:tcPr>
          <w:p w14:paraId="4030C96C" w14:textId="77777777" w:rsidR="006326CA" w:rsidRPr="007F726C" w:rsidRDefault="006326CA" w:rsidP="005709DE">
            <w:pPr>
              <w:jc w:val="right"/>
              <w:rPr>
                <w:rFonts w:ascii="Cambria" w:hAnsi="Cambria"/>
                <w:sz w:val="18"/>
                <w:szCs w:val="22"/>
              </w:rPr>
            </w:pPr>
            <w:r w:rsidRPr="007F726C">
              <w:rPr>
                <w:rFonts w:ascii="Cambria" w:hAnsi="Cambria"/>
                <w:sz w:val="18"/>
                <w:szCs w:val="22"/>
              </w:rPr>
              <w:t>30-50</w:t>
            </w:r>
          </w:p>
        </w:tc>
      </w:tr>
      <w:tr w:rsidR="006326CA" w:rsidRPr="007F726C" w14:paraId="6E7E3F42" w14:textId="77777777" w:rsidTr="005709DE">
        <w:tc>
          <w:tcPr>
            <w:tcW w:w="8897" w:type="dxa"/>
            <w:shd w:val="clear" w:color="auto" w:fill="auto"/>
            <w:vAlign w:val="center"/>
          </w:tcPr>
          <w:p w14:paraId="26D292FF" w14:textId="77777777" w:rsidR="006326CA" w:rsidRPr="007F726C" w:rsidRDefault="006326CA" w:rsidP="005709DE">
            <w:pPr>
              <w:rPr>
                <w:rFonts w:ascii="Cambria" w:hAnsi="Cambria"/>
                <w:b/>
                <w:sz w:val="18"/>
                <w:szCs w:val="22"/>
              </w:rPr>
            </w:pPr>
            <w:r w:rsidRPr="007F726C">
              <w:rPr>
                <w:rFonts w:ascii="Cambria" w:hAnsi="Cambria"/>
                <w:b/>
                <w:sz w:val="18"/>
                <w:szCs w:val="22"/>
              </w:rPr>
              <w:t>160. Izolowane złamanie strzałki (nie obejmuje kostki bocznej) - w zależności od przemieszczeń, zniekształceń, upośledzenia funkcji kończyny:</w:t>
            </w:r>
          </w:p>
        </w:tc>
        <w:tc>
          <w:tcPr>
            <w:tcW w:w="1594" w:type="dxa"/>
            <w:gridSpan w:val="2"/>
            <w:shd w:val="clear" w:color="auto" w:fill="auto"/>
            <w:vAlign w:val="center"/>
          </w:tcPr>
          <w:p w14:paraId="775E0F4F"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4ED941B7" w14:textId="77777777" w:rsidTr="005709DE">
        <w:tc>
          <w:tcPr>
            <w:tcW w:w="10491" w:type="dxa"/>
            <w:gridSpan w:val="3"/>
            <w:shd w:val="clear" w:color="auto" w:fill="auto"/>
            <w:vAlign w:val="center"/>
          </w:tcPr>
          <w:p w14:paraId="7C4DC707"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przypadku współistnienia trwałego uszkodzenia nerwu strzałowego, uszczerbek oceniać dodatkowo wg. punktu 182 u.</w:t>
            </w:r>
          </w:p>
        </w:tc>
      </w:tr>
      <w:tr w:rsidR="006326CA" w:rsidRPr="007F726C" w14:paraId="41E8B8DB" w14:textId="77777777" w:rsidTr="005709DE">
        <w:tc>
          <w:tcPr>
            <w:tcW w:w="10491" w:type="dxa"/>
            <w:gridSpan w:val="3"/>
            <w:shd w:val="clear" w:color="auto" w:fill="auto"/>
            <w:vAlign w:val="center"/>
          </w:tcPr>
          <w:p w14:paraId="7FBAF227"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161. Uszkodzenie tkanek miękkich podudzia, skóry, mięśni, naczyń, nerwów podudzia, ścięgna Achillesa i innych ścięgien - w zależności od rozległości uszkodzenia, zniekształcenia stopy i ograniczeń czynnościowych, zmian neurologicznych, naczyniowych, troficznych i innych:</w:t>
            </w:r>
          </w:p>
        </w:tc>
      </w:tr>
      <w:tr w:rsidR="006326CA" w:rsidRPr="007F726C" w14:paraId="7D0475B3" w14:textId="77777777" w:rsidTr="005709DE">
        <w:tc>
          <w:tcPr>
            <w:tcW w:w="8897" w:type="dxa"/>
            <w:shd w:val="clear" w:color="auto" w:fill="auto"/>
            <w:vAlign w:val="center"/>
          </w:tcPr>
          <w:p w14:paraId="1808789C"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14:paraId="1807C45A"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598ADFE8" w14:textId="77777777" w:rsidTr="005709DE">
        <w:tc>
          <w:tcPr>
            <w:tcW w:w="8897" w:type="dxa"/>
            <w:shd w:val="clear" w:color="auto" w:fill="auto"/>
            <w:vAlign w:val="center"/>
          </w:tcPr>
          <w:p w14:paraId="2F245F65"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14:paraId="216C79D7" w14:textId="77777777" w:rsidR="006326CA" w:rsidRPr="007F726C" w:rsidRDefault="006326CA" w:rsidP="005709DE">
            <w:pPr>
              <w:jc w:val="right"/>
              <w:rPr>
                <w:rFonts w:ascii="Cambria" w:hAnsi="Cambria"/>
                <w:sz w:val="18"/>
                <w:szCs w:val="22"/>
              </w:rPr>
            </w:pPr>
            <w:r w:rsidRPr="007F726C">
              <w:rPr>
                <w:rFonts w:ascii="Cambria" w:hAnsi="Cambria"/>
                <w:sz w:val="18"/>
                <w:szCs w:val="22"/>
              </w:rPr>
              <w:t>5-15</w:t>
            </w:r>
          </w:p>
        </w:tc>
      </w:tr>
      <w:tr w:rsidR="006326CA" w:rsidRPr="007F726C" w14:paraId="0E7834B0" w14:textId="77777777" w:rsidTr="005709DE">
        <w:tc>
          <w:tcPr>
            <w:tcW w:w="8897" w:type="dxa"/>
            <w:shd w:val="clear" w:color="auto" w:fill="auto"/>
            <w:vAlign w:val="center"/>
          </w:tcPr>
          <w:p w14:paraId="3FBCA6F7" w14:textId="77777777" w:rsidR="006326CA" w:rsidRPr="007F726C" w:rsidRDefault="006326CA" w:rsidP="005709DE">
            <w:pPr>
              <w:rPr>
                <w:rFonts w:ascii="Cambria" w:hAnsi="Cambria"/>
                <w:sz w:val="18"/>
                <w:szCs w:val="22"/>
              </w:rPr>
            </w:pPr>
            <w:r w:rsidRPr="007F726C">
              <w:rPr>
                <w:rFonts w:ascii="Cambria" w:hAnsi="Cambria"/>
                <w:sz w:val="18"/>
                <w:szCs w:val="22"/>
              </w:rPr>
              <w:t>c) znaczne zaburzenia funkcji stopy, duże zmiany neurologiczne</w:t>
            </w:r>
          </w:p>
        </w:tc>
        <w:tc>
          <w:tcPr>
            <w:tcW w:w="1594" w:type="dxa"/>
            <w:gridSpan w:val="2"/>
            <w:shd w:val="clear" w:color="auto" w:fill="auto"/>
            <w:vAlign w:val="center"/>
          </w:tcPr>
          <w:p w14:paraId="435E29D9" w14:textId="77777777" w:rsidR="006326CA" w:rsidRPr="007F726C" w:rsidRDefault="006326CA" w:rsidP="005709DE">
            <w:pPr>
              <w:jc w:val="right"/>
              <w:rPr>
                <w:rFonts w:ascii="Cambria" w:hAnsi="Cambria"/>
                <w:sz w:val="18"/>
                <w:szCs w:val="22"/>
              </w:rPr>
            </w:pPr>
            <w:r w:rsidRPr="007F726C">
              <w:rPr>
                <w:rFonts w:ascii="Cambria" w:hAnsi="Cambria"/>
                <w:sz w:val="18"/>
                <w:szCs w:val="22"/>
              </w:rPr>
              <w:t>15-35</w:t>
            </w:r>
          </w:p>
        </w:tc>
      </w:tr>
      <w:tr w:rsidR="006326CA" w:rsidRPr="007F726C" w14:paraId="2E88F0CA" w14:textId="77777777" w:rsidTr="005709DE">
        <w:tc>
          <w:tcPr>
            <w:tcW w:w="10491" w:type="dxa"/>
            <w:gridSpan w:val="3"/>
            <w:shd w:val="clear" w:color="auto" w:fill="auto"/>
            <w:vAlign w:val="center"/>
          </w:tcPr>
          <w:p w14:paraId="348A0906"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tej pozycji orzekać jedynie uszkodzenia bez złamań kości. W przypadku współistnienia złamań kości orzekać według punktu 159,160.</w:t>
            </w:r>
          </w:p>
        </w:tc>
      </w:tr>
      <w:tr w:rsidR="006326CA" w:rsidRPr="007F726C" w14:paraId="11958053" w14:textId="77777777" w:rsidTr="005709DE">
        <w:tc>
          <w:tcPr>
            <w:tcW w:w="10491" w:type="dxa"/>
            <w:gridSpan w:val="3"/>
            <w:shd w:val="clear" w:color="auto" w:fill="auto"/>
            <w:vAlign w:val="center"/>
          </w:tcPr>
          <w:p w14:paraId="568A4568" w14:textId="77777777" w:rsidR="006326CA" w:rsidRPr="007F726C" w:rsidRDefault="006326CA" w:rsidP="005709DE">
            <w:pPr>
              <w:jc w:val="both"/>
              <w:rPr>
                <w:rFonts w:ascii="Cambria" w:hAnsi="Cambria"/>
                <w:sz w:val="18"/>
                <w:szCs w:val="22"/>
              </w:rPr>
            </w:pPr>
            <w:r w:rsidRPr="007F726C">
              <w:rPr>
                <w:rFonts w:ascii="Cambria" w:hAnsi="Cambria"/>
                <w:b/>
                <w:sz w:val="18"/>
                <w:szCs w:val="22"/>
              </w:rPr>
              <w:t>162. Utrata kończyny w obrębie podudzia - w zależności od charakteru kikuta, długości, przydatności do oprotezowania i zmian wtórnych w obrębie kończyny:</w:t>
            </w:r>
          </w:p>
        </w:tc>
      </w:tr>
      <w:tr w:rsidR="006326CA" w:rsidRPr="007F726C" w14:paraId="6470B5E5" w14:textId="77777777" w:rsidTr="005709DE">
        <w:tc>
          <w:tcPr>
            <w:tcW w:w="8897" w:type="dxa"/>
            <w:shd w:val="clear" w:color="auto" w:fill="auto"/>
            <w:vAlign w:val="center"/>
          </w:tcPr>
          <w:p w14:paraId="2F68A5F4" w14:textId="77777777" w:rsidR="006326CA" w:rsidRPr="007F726C" w:rsidRDefault="006326CA" w:rsidP="005709DE">
            <w:pPr>
              <w:rPr>
                <w:rFonts w:ascii="Cambria" w:hAnsi="Cambria"/>
                <w:sz w:val="18"/>
                <w:szCs w:val="22"/>
              </w:rPr>
            </w:pPr>
            <w:r w:rsidRPr="007F726C">
              <w:rPr>
                <w:rFonts w:ascii="Cambria" w:hAnsi="Cambria"/>
                <w:sz w:val="18"/>
                <w:szCs w:val="22"/>
              </w:rPr>
              <w:t xml:space="preserve">a) przy długości kikuta do 8 cm mierząc od szpary stawowej (u dzieci do lat 10 przy długości kikuta do 6 cm)  </w:t>
            </w:r>
          </w:p>
        </w:tc>
        <w:tc>
          <w:tcPr>
            <w:tcW w:w="1594" w:type="dxa"/>
            <w:gridSpan w:val="2"/>
            <w:shd w:val="clear" w:color="auto" w:fill="auto"/>
            <w:vAlign w:val="center"/>
          </w:tcPr>
          <w:p w14:paraId="5CB34526" w14:textId="77777777" w:rsidR="006326CA" w:rsidRPr="007F726C" w:rsidRDefault="006326CA" w:rsidP="005709DE">
            <w:pPr>
              <w:jc w:val="right"/>
              <w:rPr>
                <w:rFonts w:ascii="Cambria" w:hAnsi="Cambria"/>
                <w:sz w:val="18"/>
                <w:szCs w:val="22"/>
              </w:rPr>
            </w:pPr>
            <w:r w:rsidRPr="007F726C">
              <w:rPr>
                <w:rFonts w:ascii="Cambria" w:hAnsi="Cambria"/>
                <w:sz w:val="18"/>
                <w:szCs w:val="22"/>
              </w:rPr>
              <w:t>60</w:t>
            </w:r>
          </w:p>
        </w:tc>
      </w:tr>
      <w:tr w:rsidR="006326CA" w:rsidRPr="007F726C" w14:paraId="7635C727" w14:textId="77777777" w:rsidTr="005709DE">
        <w:tc>
          <w:tcPr>
            <w:tcW w:w="8897" w:type="dxa"/>
            <w:shd w:val="clear" w:color="auto" w:fill="auto"/>
            <w:vAlign w:val="center"/>
          </w:tcPr>
          <w:p w14:paraId="52FEEC08" w14:textId="77777777" w:rsidR="006326CA" w:rsidRPr="007F726C" w:rsidRDefault="006326CA" w:rsidP="005709DE">
            <w:pPr>
              <w:rPr>
                <w:rFonts w:ascii="Cambria" w:hAnsi="Cambria"/>
                <w:sz w:val="18"/>
                <w:szCs w:val="22"/>
              </w:rPr>
            </w:pPr>
            <w:r w:rsidRPr="007F726C">
              <w:rPr>
                <w:rFonts w:ascii="Cambria" w:hAnsi="Cambria"/>
                <w:sz w:val="18"/>
                <w:szCs w:val="22"/>
              </w:rPr>
              <w:t>b) przy dłuższych kikutach</w:t>
            </w:r>
          </w:p>
        </w:tc>
        <w:tc>
          <w:tcPr>
            <w:tcW w:w="1594" w:type="dxa"/>
            <w:gridSpan w:val="2"/>
            <w:shd w:val="clear" w:color="auto" w:fill="auto"/>
            <w:vAlign w:val="center"/>
          </w:tcPr>
          <w:p w14:paraId="18B1C095" w14:textId="77777777" w:rsidR="006326CA" w:rsidRPr="007F726C" w:rsidRDefault="006326CA" w:rsidP="005709DE">
            <w:pPr>
              <w:jc w:val="right"/>
              <w:rPr>
                <w:rFonts w:ascii="Cambria" w:hAnsi="Cambria"/>
                <w:sz w:val="18"/>
                <w:szCs w:val="22"/>
              </w:rPr>
            </w:pPr>
            <w:r w:rsidRPr="007F726C">
              <w:rPr>
                <w:rFonts w:ascii="Cambria" w:hAnsi="Cambria"/>
                <w:sz w:val="18"/>
                <w:szCs w:val="22"/>
              </w:rPr>
              <w:t>40-55</w:t>
            </w:r>
          </w:p>
        </w:tc>
      </w:tr>
      <w:tr w:rsidR="006326CA" w:rsidRPr="007F726C" w14:paraId="386A393B" w14:textId="77777777" w:rsidTr="005709DE">
        <w:tc>
          <w:tcPr>
            <w:tcW w:w="10491" w:type="dxa"/>
            <w:gridSpan w:val="3"/>
            <w:shd w:val="clear" w:color="auto" w:fill="auto"/>
            <w:vAlign w:val="center"/>
          </w:tcPr>
          <w:p w14:paraId="082617C3" w14:textId="77777777" w:rsidR="006326CA" w:rsidRPr="007F726C" w:rsidRDefault="006326CA" w:rsidP="005709DE">
            <w:pPr>
              <w:jc w:val="center"/>
              <w:rPr>
                <w:rFonts w:ascii="Cambria" w:hAnsi="Cambria"/>
                <w:sz w:val="18"/>
                <w:szCs w:val="22"/>
              </w:rPr>
            </w:pPr>
            <w:r w:rsidRPr="007F726C">
              <w:rPr>
                <w:rFonts w:ascii="Cambria" w:hAnsi="Cambria"/>
                <w:b/>
                <w:sz w:val="18"/>
                <w:szCs w:val="22"/>
              </w:rPr>
              <w:lastRenderedPageBreak/>
              <w:t>STAW GOLENIOWO-SKOKOWY I SKOKOWO-PIĘTOWY, STOPA</w:t>
            </w:r>
          </w:p>
        </w:tc>
      </w:tr>
      <w:tr w:rsidR="006326CA" w:rsidRPr="007F726C" w14:paraId="66A69506" w14:textId="77777777" w:rsidTr="005709DE">
        <w:tc>
          <w:tcPr>
            <w:tcW w:w="10491" w:type="dxa"/>
            <w:gridSpan w:val="3"/>
            <w:shd w:val="clear" w:color="auto" w:fill="auto"/>
            <w:vAlign w:val="center"/>
          </w:tcPr>
          <w:p w14:paraId="5E225869"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163. Uszkodzenie stawu goleniowowo-skokowego i/lub skokowo-piętowego –  skręcenia, stłuczenia, uszkodzenia więzadeł, torebki, uszkodzenia tkanek miękkich, blizny -  w zależności od zniekształceń, funkcji stopy, zmian wtórnych i innych powikłań:</w:t>
            </w:r>
          </w:p>
        </w:tc>
      </w:tr>
      <w:tr w:rsidR="006326CA" w:rsidRPr="007F726C" w14:paraId="03145496" w14:textId="77777777" w:rsidTr="005709DE">
        <w:tc>
          <w:tcPr>
            <w:tcW w:w="8897" w:type="dxa"/>
            <w:shd w:val="clear" w:color="auto" w:fill="auto"/>
            <w:vAlign w:val="center"/>
          </w:tcPr>
          <w:p w14:paraId="1FB00210" w14:textId="77777777" w:rsidR="006326CA" w:rsidRPr="007F726C" w:rsidRDefault="006326CA" w:rsidP="005709DE">
            <w:pPr>
              <w:rPr>
                <w:rFonts w:ascii="Cambria" w:hAnsi="Cambria"/>
                <w:sz w:val="18"/>
                <w:szCs w:val="22"/>
              </w:rPr>
            </w:pPr>
            <w:r w:rsidRPr="007F726C">
              <w:rPr>
                <w:rFonts w:ascii="Cambria" w:hAnsi="Cambria"/>
                <w:sz w:val="18"/>
                <w:szCs w:val="22"/>
              </w:rPr>
              <w:t>a) następstwa skręceń powodujące  niewielkie zaburzenia ruchomości, niewielkie zniekształcenia, blizny, ubytki</w:t>
            </w:r>
          </w:p>
        </w:tc>
        <w:tc>
          <w:tcPr>
            <w:tcW w:w="1594" w:type="dxa"/>
            <w:gridSpan w:val="2"/>
            <w:shd w:val="clear" w:color="auto" w:fill="auto"/>
            <w:vAlign w:val="center"/>
          </w:tcPr>
          <w:p w14:paraId="3E4BF575" w14:textId="77777777" w:rsidR="006326CA" w:rsidRPr="007F726C" w:rsidRDefault="006326CA" w:rsidP="005709DE">
            <w:pPr>
              <w:jc w:val="right"/>
              <w:rPr>
                <w:rFonts w:ascii="Cambria" w:hAnsi="Cambria"/>
                <w:sz w:val="18"/>
                <w:szCs w:val="22"/>
              </w:rPr>
            </w:pPr>
            <w:r w:rsidRPr="007F726C">
              <w:rPr>
                <w:rFonts w:ascii="Cambria" w:hAnsi="Cambria"/>
                <w:sz w:val="18"/>
                <w:szCs w:val="22"/>
              </w:rPr>
              <w:t>1-2</w:t>
            </w:r>
          </w:p>
        </w:tc>
      </w:tr>
      <w:tr w:rsidR="006326CA" w:rsidRPr="007F726C" w14:paraId="4AFE4B60" w14:textId="77777777" w:rsidTr="005709DE">
        <w:tc>
          <w:tcPr>
            <w:tcW w:w="8897" w:type="dxa"/>
            <w:shd w:val="clear" w:color="auto" w:fill="auto"/>
            <w:vAlign w:val="center"/>
          </w:tcPr>
          <w:p w14:paraId="3DFDB21E" w14:textId="77777777" w:rsidR="006326CA" w:rsidRPr="007F726C" w:rsidRDefault="006326CA" w:rsidP="005709DE">
            <w:pPr>
              <w:rPr>
                <w:rFonts w:ascii="Cambria" w:hAnsi="Cambria"/>
                <w:sz w:val="18"/>
                <w:szCs w:val="22"/>
              </w:rPr>
            </w:pPr>
            <w:r w:rsidRPr="007F726C">
              <w:rPr>
                <w:rFonts w:ascii="Cambria" w:hAnsi="Cambria"/>
                <w:sz w:val="18"/>
                <w:szCs w:val="22"/>
              </w:rPr>
              <w:t>b) miernego stopnia zaburzenia ruchomości i zniekształcenie - po częściowym uszkodzeniu więzadeł bez niestabilności w stawach</w:t>
            </w:r>
          </w:p>
        </w:tc>
        <w:tc>
          <w:tcPr>
            <w:tcW w:w="1594" w:type="dxa"/>
            <w:gridSpan w:val="2"/>
            <w:shd w:val="clear" w:color="auto" w:fill="auto"/>
            <w:vAlign w:val="center"/>
          </w:tcPr>
          <w:p w14:paraId="48A70882"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03CC8BAA" w14:textId="77777777" w:rsidTr="005709DE">
        <w:tc>
          <w:tcPr>
            <w:tcW w:w="8897" w:type="dxa"/>
            <w:shd w:val="clear" w:color="auto" w:fill="auto"/>
            <w:vAlign w:val="center"/>
          </w:tcPr>
          <w:p w14:paraId="189E8E26" w14:textId="77777777" w:rsidR="006326CA" w:rsidRPr="007F726C" w:rsidRDefault="006326CA" w:rsidP="005709DE">
            <w:pPr>
              <w:rPr>
                <w:rFonts w:ascii="Cambria" w:hAnsi="Cambria"/>
                <w:sz w:val="18"/>
                <w:szCs w:val="22"/>
              </w:rPr>
            </w:pPr>
            <w:r w:rsidRPr="007F726C">
              <w:rPr>
                <w:rFonts w:ascii="Cambria" w:hAnsi="Cambria"/>
                <w:sz w:val="18"/>
                <w:szCs w:val="22"/>
              </w:rPr>
              <w:t>c) średniego stopnia zaburzenia ruchomości i zniekształcenie -  po częściowym uszkodzeniu więzadeł, z niestabilnością w stawach</w:t>
            </w:r>
          </w:p>
        </w:tc>
        <w:tc>
          <w:tcPr>
            <w:tcW w:w="1594" w:type="dxa"/>
            <w:gridSpan w:val="2"/>
            <w:shd w:val="clear" w:color="auto" w:fill="auto"/>
            <w:vAlign w:val="center"/>
          </w:tcPr>
          <w:p w14:paraId="15C00D57"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2A952C69" w14:textId="77777777" w:rsidTr="005709DE">
        <w:tc>
          <w:tcPr>
            <w:tcW w:w="8897" w:type="dxa"/>
            <w:shd w:val="clear" w:color="auto" w:fill="auto"/>
            <w:vAlign w:val="center"/>
          </w:tcPr>
          <w:p w14:paraId="5916B00E" w14:textId="77777777" w:rsidR="006326CA" w:rsidRPr="007F726C" w:rsidRDefault="006326CA" w:rsidP="005709DE">
            <w:pPr>
              <w:rPr>
                <w:rFonts w:ascii="Cambria" w:hAnsi="Cambria"/>
                <w:sz w:val="18"/>
                <w:szCs w:val="22"/>
              </w:rPr>
            </w:pPr>
            <w:r w:rsidRPr="007F726C">
              <w:rPr>
                <w:rFonts w:ascii="Cambria" w:hAnsi="Cambria"/>
                <w:sz w:val="18"/>
                <w:szCs w:val="22"/>
              </w:rPr>
              <w:t>d) duże zmiany z utrzymującymi się objawami funkcjonalnej niestabilności stawów, po całkowitym rozerwaniu  więzadeł</w:t>
            </w:r>
          </w:p>
        </w:tc>
        <w:tc>
          <w:tcPr>
            <w:tcW w:w="1594" w:type="dxa"/>
            <w:gridSpan w:val="2"/>
            <w:shd w:val="clear" w:color="auto" w:fill="auto"/>
            <w:vAlign w:val="center"/>
          </w:tcPr>
          <w:p w14:paraId="566CE4DF"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12ADF781" w14:textId="77777777" w:rsidTr="005709DE">
        <w:tc>
          <w:tcPr>
            <w:tcW w:w="10491" w:type="dxa"/>
            <w:gridSpan w:val="3"/>
            <w:shd w:val="clear" w:color="auto" w:fill="auto"/>
            <w:vAlign w:val="center"/>
          </w:tcPr>
          <w:p w14:paraId="37D5731D"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164. Złamania i zwichnięcia kości wchodzących w skład stawu goleniowo – skokowego i/lub skokowo- piętowego, nasad dalszych kości podudzia – w zależności od  zniekształceń, ograniczeń ruchomości stopy, zaburzeń statyczno-dynamicznych stopy, zesztywnienia stawów goleniowo – skokowego i/lub skokowo- piętowego - w zależności od utrzymujących się dolegliwości:</w:t>
            </w:r>
          </w:p>
        </w:tc>
      </w:tr>
      <w:tr w:rsidR="006326CA" w:rsidRPr="007F726C" w14:paraId="56124568" w14:textId="77777777" w:rsidTr="005709DE">
        <w:tc>
          <w:tcPr>
            <w:tcW w:w="8897" w:type="dxa"/>
            <w:shd w:val="clear" w:color="auto" w:fill="auto"/>
            <w:vAlign w:val="center"/>
          </w:tcPr>
          <w:p w14:paraId="36FCCCC8" w14:textId="77777777" w:rsidR="006326CA" w:rsidRPr="007F726C" w:rsidRDefault="006326CA" w:rsidP="005709DE">
            <w:pPr>
              <w:rPr>
                <w:rFonts w:ascii="Cambria" w:hAnsi="Cambria"/>
                <w:sz w:val="18"/>
                <w:szCs w:val="22"/>
              </w:rPr>
            </w:pPr>
            <w:r w:rsidRPr="007F726C">
              <w:rPr>
                <w:rFonts w:ascii="Cambria" w:hAnsi="Cambria"/>
                <w:sz w:val="18"/>
                <w:szCs w:val="22"/>
              </w:rPr>
              <w:t>a) niewielkiego stopnia ograniczenie funkcji  w obrębie stawów skokowych</w:t>
            </w:r>
          </w:p>
        </w:tc>
        <w:tc>
          <w:tcPr>
            <w:tcW w:w="1594" w:type="dxa"/>
            <w:gridSpan w:val="2"/>
            <w:shd w:val="clear" w:color="auto" w:fill="auto"/>
            <w:vAlign w:val="center"/>
          </w:tcPr>
          <w:p w14:paraId="1B48E1FC" w14:textId="77777777" w:rsidR="006326CA" w:rsidRPr="007F726C" w:rsidRDefault="006326CA" w:rsidP="005709DE">
            <w:pPr>
              <w:jc w:val="right"/>
              <w:rPr>
                <w:rFonts w:ascii="Cambria" w:hAnsi="Cambria"/>
                <w:sz w:val="18"/>
                <w:szCs w:val="22"/>
              </w:rPr>
            </w:pPr>
            <w:r w:rsidRPr="007F726C">
              <w:rPr>
                <w:rFonts w:ascii="Cambria" w:hAnsi="Cambria"/>
                <w:sz w:val="18"/>
                <w:szCs w:val="22"/>
              </w:rPr>
              <w:t>2-5</w:t>
            </w:r>
          </w:p>
        </w:tc>
      </w:tr>
      <w:tr w:rsidR="006326CA" w:rsidRPr="007F726C" w14:paraId="63479EC2" w14:textId="77777777" w:rsidTr="005709DE">
        <w:tc>
          <w:tcPr>
            <w:tcW w:w="8897" w:type="dxa"/>
            <w:shd w:val="clear" w:color="auto" w:fill="auto"/>
            <w:vAlign w:val="center"/>
          </w:tcPr>
          <w:p w14:paraId="15FD7DDA" w14:textId="77777777" w:rsidR="006326CA" w:rsidRPr="007F726C" w:rsidRDefault="006326CA" w:rsidP="005709DE">
            <w:pPr>
              <w:rPr>
                <w:rFonts w:ascii="Cambria" w:hAnsi="Cambria"/>
                <w:sz w:val="18"/>
                <w:szCs w:val="22"/>
              </w:rPr>
            </w:pPr>
            <w:r w:rsidRPr="007F726C">
              <w:rPr>
                <w:rFonts w:ascii="Cambria" w:hAnsi="Cambria"/>
                <w:sz w:val="18"/>
                <w:szCs w:val="22"/>
              </w:rPr>
              <w:t>b) średniego stopnia zaburzenia funkcji w obrębie stawów skokowych</w:t>
            </w:r>
          </w:p>
        </w:tc>
        <w:tc>
          <w:tcPr>
            <w:tcW w:w="1594" w:type="dxa"/>
            <w:gridSpan w:val="2"/>
            <w:shd w:val="clear" w:color="auto" w:fill="auto"/>
            <w:vAlign w:val="center"/>
          </w:tcPr>
          <w:p w14:paraId="38D1CA38"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37CB20AB" w14:textId="77777777" w:rsidTr="005709DE">
        <w:tc>
          <w:tcPr>
            <w:tcW w:w="8897" w:type="dxa"/>
            <w:shd w:val="clear" w:color="auto" w:fill="auto"/>
            <w:vAlign w:val="center"/>
          </w:tcPr>
          <w:p w14:paraId="4DA25F34" w14:textId="77777777" w:rsidR="006326CA" w:rsidRPr="007F726C" w:rsidRDefault="006326CA" w:rsidP="005709DE">
            <w:pPr>
              <w:rPr>
                <w:rFonts w:ascii="Cambria" w:hAnsi="Cambria"/>
                <w:sz w:val="18"/>
                <w:szCs w:val="22"/>
              </w:rPr>
            </w:pPr>
            <w:r w:rsidRPr="007F726C">
              <w:rPr>
                <w:rFonts w:ascii="Cambria" w:hAnsi="Cambria"/>
                <w:sz w:val="18"/>
                <w:szCs w:val="22"/>
              </w:rPr>
              <w:t>c) dużego stopnia zaburzenia funkcji w obrębie stawów skokowych lub zesztywnienie w ustawieniu pod kątem zbliżonym do prostego</w:t>
            </w:r>
          </w:p>
        </w:tc>
        <w:tc>
          <w:tcPr>
            <w:tcW w:w="1594" w:type="dxa"/>
            <w:gridSpan w:val="2"/>
            <w:shd w:val="clear" w:color="auto" w:fill="auto"/>
            <w:vAlign w:val="center"/>
          </w:tcPr>
          <w:p w14:paraId="692B28DA"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19D899E7" w14:textId="77777777" w:rsidTr="005709DE">
        <w:tc>
          <w:tcPr>
            <w:tcW w:w="8897" w:type="dxa"/>
            <w:shd w:val="clear" w:color="auto" w:fill="auto"/>
            <w:vAlign w:val="center"/>
          </w:tcPr>
          <w:p w14:paraId="06B10210" w14:textId="77777777" w:rsidR="006326CA" w:rsidRPr="007F726C" w:rsidRDefault="006326CA" w:rsidP="005709DE">
            <w:pPr>
              <w:rPr>
                <w:rFonts w:ascii="Cambria" w:hAnsi="Cambria"/>
                <w:sz w:val="18"/>
                <w:szCs w:val="22"/>
              </w:rPr>
            </w:pPr>
            <w:r w:rsidRPr="007F726C">
              <w:rPr>
                <w:rFonts w:ascii="Cambria" w:hAnsi="Cambria"/>
                <w:sz w:val="18"/>
                <w:szCs w:val="22"/>
              </w:rPr>
              <w:t>d) zesztywnienie w ustawieniu czynnościowo niekorzystnym</w:t>
            </w:r>
          </w:p>
        </w:tc>
        <w:tc>
          <w:tcPr>
            <w:tcW w:w="1594" w:type="dxa"/>
            <w:gridSpan w:val="2"/>
            <w:shd w:val="clear" w:color="auto" w:fill="auto"/>
            <w:vAlign w:val="center"/>
          </w:tcPr>
          <w:p w14:paraId="4FA8CD4B"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r>
      <w:tr w:rsidR="006326CA" w:rsidRPr="007F726C" w14:paraId="02284699" w14:textId="77777777" w:rsidTr="005709DE">
        <w:tc>
          <w:tcPr>
            <w:tcW w:w="8897" w:type="dxa"/>
            <w:shd w:val="clear" w:color="auto" w:fill="auto"/>
            <w:vAlign w:val="center"/>
          </w:tcPr>
          <w:p w14:paraId="2594FCB9" w14:textId="77777777" w:rsidR="006326CA" w:rsidRPr="007F726C" w:rsidRDefault="006326CA" w:rsidP="005709DE">
            <w:pPr>
              <w:rPr>
                <w:rFonts w:ascii="Cambria" w:hAnsi="Cambria"/>
                <w:sz w:val="18"/>
                <w:szCs w:val="22"/>
              </w:rPr>
            </w:pPr>
            <w:r w:rsidRPr="007F726C">
              <w:rPr>
                <w:rFonts w:ascii="Cambria" w:hAnsi="Cambria"/>
                <w:sz w:val="18"/>
                <w:szCs w:val="22"/>
              </w:rPr>
              <w:t>e) znacznego stopnia zaburzenia funkcji w obrębie stawów skokowych, powikłane przewlekłym zapaleniem kości, stawów, przetokami, martwicą, zmianami troficznymi i innymi zmianami wtórnymi, zesztywnienie w ustawieniu niekorzystnym</w:t>
            </w:r>
          </w:p>
        </w:tc>
        <w:tc>
          <w:tcPr>
            <w:tcW w:w="1594" w:type="dxa"/>
            <w:gridSpan w:val="2"/>
            <w:shd w:val="clear" w:color="auto" w:fill="auto"/>
            <w:vAlign w:val="center"/>
          </w:tcPr>
          <w:p w14:paraId="5FB01BD3" w14:textId="77777777" w:rsidR="006326CA" w:rsidRPr="007F726C" w:rsidRDefault="006326CA" w:rsidP="005709DE">
            <w:pPr>
              <w:jc w:val="right"/>
              <w:rPr>
                <w:rFonts w:ascii="Cambria" w:hAnsi="Cambria"/>
                <w:sz w:val="18"/>
                <w:szCs w:val="22"/>
              </w:rPr>
            </w:pPr>
            <w:r w:rsidRPr="007F726C">
              <w:rPr>
                <w:rFonts w:ascii="Cambria" w:hAnsi="Cambria"/>
                <w:sz w:val="18"/>
                <w:szCs w:val="22"/>
              </w:rPr>
              <w:t>20-40</w:t>
            </w:r>
          </w:p>
        </w:tc>
      </w:tr>
      <w:tr w:rsidR="006326CA" w:rsidRPr="007F726C" w14:paraId="65F1BE1E" w14:textId="77777777" w:rsidTr="005709DE">
        <w:tc>
          <w:tcPr>
            <w:tcW w:w="10491" w:type="dxa"/>
            <w:gridSpan w:val="3"/>
            <w:shd w:val="clear" w:color="auto" w:fill="auto"/>
            <w:vAlign w:val="center"/>
          </w:tcPr>
          <w:p w14:paraId="5E28FFFF"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Jeżeli złamaniom lub zwichnięciom towarzyszą uszkodzenia więzadłowe, trwały uszczerbek na zdrowiu należy oceniać z punktu 164.</w:t>
            </w:r>
          </w:p>
        </w:tc>
      </w:tr>
      <w:tr w:rsidR="006326CA" w:rsidRPr="007F726C" w14:paraId="4AA2BE6F" w14:textId="77777777" w:rsidTr="005709DE">
        <w:tc>
          <w:tcPr>
            <w:tcW w:w="10491" w:type="dxa"/>
            <w:gridSpan w:val="3"/>
            <w:shd w:val="clear" w:color="auto" w:fill="auto"/>
            <w:vAlign w:val="center"/>
          </w:tcPr>
          <w:p w14:paraId="061765A2" w14:textId="77777777" w:rsidR="006326CA" w:rsidRPr="007F726C" w:rsidRDefault="006326CA" w:rsidP="005709DE">
            <w:pPr>
              <w:jc w:val="both"/>
              <w:rPr>
                <w:rFonts w:ascii="Cambria" w:hAnsi="Cambria"/>
                <w:sz w:val="18"/>
                <w:szCs w:val="22"/>
              </w:rPr>
            </w:pPr>
            <w:r w:rsidRPr="007F726C">
              <w:rPr>
                <w:rFonts w:ascii="Cambria" w:hAnsi="Cambria"/>
                <w:b/>
                <w:sz w:val="18"/>
                <w:szCs w:val="22"/>
              </w:rPr>
              <w:t>165. Złamania kości skokowej i/lub piętowej (nie wchodzące w zakres punktu 164) - w zależności od utrzymujących się dolegliwości, przemieszczeń, zniekształceń, ustawienia stopy, zaburzeń statyczno-dynamicznych, zmian troficznych i innych powikłań:</w:t>
            </w:r>
          </w:p>
        </w:tc>
      </w:tr>
      <w:tr w:rsidR="006326CA" w:rsidRPr="007F726C" w14:paraId="507417F2" w14:textId="77777777" w:rsidTr="005709DE">
        <w:tc>
          <w:tcPr>
            <w:tcW w:w="8897" w:type="dxa"/>
            <w:shd w:val="clear" w:color="auto" w:fill="auto"/>
            <w:vAlign w:val="center"/>
          </w:tcPr>
          <w:p w14:paraId="60708635"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14:paraId="57D98FF2"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2D396AD6" w14:textId="77777777" w:rsidTr="005709DE">
        <w:tc>
          <w:tcPr>
            <w:tcW w:w="8897" w:type="dxa"/>
            <w:shd w:val="clear" w:color="auto" w:fill="auto"/>
            <w:vAlign w:val="center"/>
          </w:tcPr>
          <w:p w14:paraId="10C7815F"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14:paraId="50BAE6E9"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7CD289EB" w14:textId="77777777" w:rsidTr="005709DE">
        <w:tc>
          <w:tcPr>
            <w:tcW w:w="8897" w:type="dxa"/>
            <w:shd w:val="clear" w:color="auto" w:fill="auto"/>
            <w:vAlign w:val="center"/>
          </w:tcPr>
          <w:p w14:paraId="0EC466B1" w14:textId="77777777" w:rsidR="006326CA" w:rsidRPr="007F726C" w:rsidRDefault="006326CA" w:rsidP="005709DE">
            <w:pPr>
              <w:rPr>
                <w:rFonts w:ascii="Cambria" w:hAnsi="Cambria"/>
                <w:sz w:val="18"/>
                <w:szCs w:val="22"/>
              </w:rPr>
            </w:pPr>
            <w:r w:rsidRPr="007F726C">
              <w:rPr>
                <w:rFonts w:ascii="Cambria" w:hAnsi="Cambria"/>
                <w:sz w:val="18"/>
                <w:szCs w:val="22"/>
              </w:rPr>
              <w:t>c) duże zmiany</w:t>
            </w:r>
          </w:p>
        </w:tc>
        <w:tc>
          <w:tcPr>
            <w:tcW w:w="1594" w:type="dxa"/>
            <w:gridSpan w:val="2"/>
            <w:shd w:val="clear" w:color="auto" w:fill="auto"/>
            <w:vAlign w:val="center"/>
          </w:tcPr>
          <w:p w14:paraId="1FA44AB3"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r>
      <w:tr w:rsidR="006326CA" w:rsidRPr="007F726C" w14:paraId="4A1B5265" w14:textId="77777777" w:rsidTr="005709DE">
        <w:tc>
          <w:tcPr>
            <w:tcW w:w="10491" w:type="dxa"/>
            <w:gridSpan w:val="3"/>
            <w:shd w:val="clear" w:color="auto" w:fill="auto"/>
            <w:vAlign w:val="center"/>
          </w:tcPr>
          <w:p w14:paraId="3401F4DB" w14:textId="77777777" w:rsidR="006326CA" w:rsidRPr="007F726C" w:rsidRDefault="006326CA" w:rsidP="005709DE">
            <w:pPr>
              <w:jc w:val="both"/>
              <w:rPr>
                <w:rFonts w:ascii="Cambria" w:hAnsi="Cambria"/>
                <w:sz w:val="18"/>
                <w:szCs w:val="22"/>
              </w:rPr>
            </w:pPr>
            <w:r w:rsidRPr="007F726C">
              <w:rPr>
                <w:rFonts w:ascii="Cambria" w:hAnsi="Cambria"/>
                <w:b/>
                <w:sz w:val="18"/>
                <w:szCs w:val="22"/>
              </w:rPr>
              <w:t>166. Utrata kości skokowej i/lub piętowej - w zależności od wielkości, blizn, zniekształceń, zaburzeń statyczno- dynamicznych stopy i innych powikłań:</w:t>
            </w:r>
          </w:p>
        </w:tc>
      </w:tr>
      <w:tr w:rsidR="006326CA" w:rsidRPr="007F726C" w14:paraId="5BBC00B4" w14:textId="77777777" w:rsidTr="005709DE">
        <w:tc>
          <w:tcPr>
            <w:tcW w:w="8897" w:type="dxa"/>
            <w:shd w:val="clear" w:color="auto" w:fill="auto"/>
            <w:vAlign w:val="center"/>
          </w:tcPr>
          <w:p w14:paraId="1534C88E" w14:textId="77777777" w:rsidR="006326CA" w:rsidRPr="007F726C" w:rsidRDefault="006326CA" w:rsidP="005709DE">
            <w:pPr>
              <w:rPr>
                <w:rFonts w:ascii="Cambria" w:hAnsi="Cambria"/>
                <w:sz w:val="18"/>
                <w:szCs w:val="22"/>
              </w:rPr>
            </w:pPr>
            <w:r w:rsidRPr="007F726C">
              <w:rPr>
                <w:rFonts w:ascii="Cambria" w:hAnsi="Cambria"/>
                <w:sz w:val="18"/>
                <w:szCs w:val="22"/>
              </w:rPr>
              <w:t>a) częściowa utrata</w:t>
            </w:r>
          </w:p>
        </w:tc>
        <w:tc>
          <w:tcPr>
            <w:tcW w:w="1594" w:type="dxa"/>
            <w:gridSpan w:val="2"/>
            <w:shd w:val="clear" w:color="auto" w:fill="auto"/>
            <w:vAlign w:val="center"/>
          </w:tcPr>
          <w:p w14:paraId="24FEBD97"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r>
      <w:tr w:rsidR="006326CA" w:rsidRPr="007F726C" w14:paraId="5C3CAF62" w14:textId="77777777" w:rsidTr="005709DE">
        <w:tc>
          <w:tcPr>
            <w:tcW w:w="8897" w:type="dxa"/>
            <w:shd w:val="clear" w:color="auto" w:fill="auto"/>
            <w:vAlign w:val="center"/>
          </w:tcPr>
          <w:p w14:paraId="5673D1BB" w14:textId="77777777" w:rsidR="006326CA" w:rsidRPr="007F726C" w:rsidRDefault="006326CA" w:rsidP="005709DE">
            <w:pPr>
              <w:rPr>
                <w:rFonts w:ascii="Cambria" w:hAnsi="Cambria"/>
                <w:sz w:val="18"/>
                <w:szCs w:val="22"/>
              </w:rPr>
            </w:pPr>
            <w:r w:rsidRPr="007F726C">
              <w:rPr>
                <w:rFonts w:ascii="Cambria" w:hAnsi="Cambria"/>
                <w:sz w:val="18"/>
                <w:szCs w:val="22"/>
              </w:rPr>
              <w:t>b) całkowita utrata</w:t>
            </w:r>
          </w:p>
        </w:tc>
        <w:tc>
          <w:tcPr>
            <w:tcW w:w="1594" w:type="dxa"/>
            <w:gridSpan w:val="2"/>
            <w:shd w:val="clear" w:color="auto" w:fill="auto"/>
            <w:vAlign w:val="center"/>
          </w:tcPr>
          <w:p w14:paraId="3441D2B1" w14:textId="77777777" w:rsidR="006326CA" w:rsidRPr="007F726C" w:rsidRDefault="006326CA" w:rsidP="005709DE">
            <w:pPr>
              <w:jc w:val="right"/>
              <w:rPr>
                <w:rFonts w:ascii="Cambria" w:hAnsi="Cambria"/>
                <w:sz w:val="18"/>
                <w:szCs w:val="22"/>
              </w:rPr>
            </w:pPr>
            <w:r w:rsidRPr="007F726C">
              <w:rPr>
                <w:rFonts w:ascii="Cambria" w:hAnsi="Cambria"/>
                <w:sz w:val="18"/>
                <w:szCs w:val="22"/>
              </w:rPr>
              <w:t>30-40</w:t>
            </w:r>
          </w:p>
        </w:tc>
      </w:tr>
      <w:tr w:rsidR="006326CA" w:rsidRPr="007F726C" w14:paraId="572FAB7C" w14:textId="77777777" w:rsidTr="005709DE">
        <w:tc>
          <w:tcPr>
            <w:tcW w:w="10491" w:type="dxa"/>
            <w:gridSpan w:val="3"/>
            <w:shd w:val="clear" w:color="auto" w:fill="auto"/>
            <w:vAlign w:val="center"/>
          </w:tcPr>
          <w:p w14:paraId="1F212FB3"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167. Złamania i zwichnięcia kości stępu w zależności od przemieszczeń, zniekształceń i innych zmian wtórnych:</w:t>
            </w:r>
          </w:p>
        </w:tc>
      </w:tr>
      <w:tr w:rsidR="006326CA" w:rsidRPr="007F726C" w14:paraId="62E633C8" w14:textId="77777777" w:rsidTr="005709DE">
        <w:tc>
          <w:tcPr>
            <w:tcW w:w="8897" w:type="dxa"/>
            <w:shd w:val="clear" w:color="auto" w:fill="auto"/>
            <w:vAlign w:val="center"/>
          </w:tcPr>
          <w:p w14:paraId="5AD29C7F" w14:textId="77777777" w:rsidR="006326CA" w:rsidRPr="007F726C" w:rsidRDefault="006326CA" w:rsidP="005709DE">
            <w:pPr>
              <w:rPr>
                <w:rFonts w:ascii="Cambria" w:hAnsi="Cambria"/>
                <w:sz w:val="18"/>
                <w:szCs w:val="22"/>
              </w:rPr>
            </w:pPr>
            <w:r w:rsidRPr="007F726C">
              <w:rPr>
                <w:rFonts w:ascii="Cambria" w:hAnsi="Cambria"/>
                <w:sz w:val="18"/>
                <w:szCs w:val="22"/>
              </w:rPr>
              <w:t>a) niewielkiego stopnia - w zależności od wielkości zaburzeń czynnościowych</w:t>
            </w:r>
          </w:p>
        </w:tc>
        <w:tc>
          <w:tcPr>
            <w:tcW w:w="1594" w:type="dxa"/>
            <w:gridSpan w:val="2"/>
            <w:shd w:val="clear" w:color="auto" w:fill="auto"/>
            <w:vAlign w:val="center"/>
          </w:tcPr>
          <w:p w14:paraId="5CCA95EB"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4BAAFAEA" w14:textId="77777777" w:rsidTr="005709DE">
        <w:tc>
          <w:tcPr>
            <w:tcW w:w="8897" w:type="dxa"/>
            <w:shd w:val="clear" w:color="auto" w:fill="auto"/>
            <w:vAlign w:val="center"/>
          </w:tcPr>
          <w:p w14:paraId="345D7093" w14:textId="77777777" w:rsidR="006326CA" w:rsidRPr="007F726C" w:rsidRDefault="006326CA" w:rsidP="005709DE">
            <w:pPr>
              <w:rPr>
                <w:rFonts w:ascii="Cambria" w:hAnsi="Cambria"/>
                <w:sz w:val="18"/>
                <w:szCs w:val="22"/>
              </w:rPr>
            </w:pPr>
            <w:r w:rsidRPr="007F726C">
              <w:rPr>
                <w:rFonts w:ascii="Cambria" w:hAnsi="Cambria"/>
                <w:sz w:val="18"/>
                <w:szCs w:val="22"/>
              </w:rPr>
              <w:t>b) średniego stopnia - w zależności od wielkości zaburzeń czynnościowych</w:t>
            </w:r>
          </w:p>
        </w:tc>
        <w:tc>
          <w:tcPr>
            <w:tcW w:w="1594" w:type="dxa"/>
            <w:gridSpan w:val="2"/>
            <w:shd w:val="clear" w:color="auto" w:fill="auto"/>
            <w:vAlign w:val="center"/>
          </w:tcPr>
          <w:p w14:paraId="7FB486F9"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0221FCA8" w14:textId="77777777" w:rsidTr="005709DE">
        <w:tc>
          <w:tcPr>
            <w:tcW w:w="8897" w:type="dxa"/>
            <w:shd w:val="clear" w:color="auto" w:fill="auto"/>
            <w:vAlign w:val="center"/>
          </w:tcPr>
          <w:p w14:paraId="7968B19B" w14:textId="77777777" w:rsidR="006326CA" w:rsidRPr="007F726C" w:rsidRDefault="006326CA" w:rsidP="005709DE">
            <w:pPr>
              <w:rPr>
                <w:rFonts w:ascii="Cambria" w:hAnsi="Cambria"/>
                <w:sz w:val="18"/>
                <w:szCs w:val="22"/>
              </w:rPr>
            </w:pPr>
            <w:r w:rsidRPr="007F726C">
              <w:rPr>
                <w:rFonts w:ascii="Cambria" w:hAnsi="Cambria"/>
                <w:sz w:val="18"/>
                <w:szCs w:val="22"/>
              </w:rPr>
              <w:t>c) znacznego stopnia lub z innymi powikłaniami - w zależności od wielkości zaburzeń</w:t>
            </w:r>
          </w:p>
        </w:tc>
        <w:tc>
          <w:tcPr>
            <w:tcW w:w="1594" w:type="dxa"/>
            <w:gridSpan w:val="2"/>
            <w:shd w:val="clear" w:color="auto" w:fill="auto"/>
            <w:vAlign w:val="center"/>
          </w:tcPr>
          <w:p w14:paraId="407275E7" w14:textId="77777777" w:rsidR="006326CA" w:rsidRPr="007F726C" w:rsidRDefault="006326CA" w:rsidP="005709DE">
            <w:pPr>
              <w:jc w:val="right"/>
              <w:rPr>
                <w:rFonts w:ascii="Cambria" w:hAnsi="Cambria"/>
                <w:sz w:val="18"/>
                <w:szCs w:val="22"/>
              </w:rPr>
            </w:pPr>
            <w:r w:rsidRPr="007F726C">
              <w:rPr>
                <w:rFonts w:ascii="Cambria" w:hAnsi="Cambria"/>
                <w:sz w:val="18"/>
                <w:szCs w:val="22"/>
              </w:rPr>
              <w:t>10-20</w:t>
            </w:r>
          </w:p>
        </w:tc>
      </w:tr>
      <w:tr w:rsidR="006326CA" w:rsidRPr="007F726C" w14:paraId="60339982" w14:textId="77777777" w:rsidTr="005709DE">
        <w:tc>
          <w:tcPr>
            <w:tcW w:w="10491" w:type="dxa"/>
            <w:gridSpan w:val="3"/>
            <w:shd w:val="clear" w:color="auto" w:fill="auto"/>
            <w:vAlign w:val="center"/>
          </w:tcPr>
          <w:p w14:paraId="6CE6756C" w14:textId="77777777" w:rsidR="006326CA" w:rsidRPr="007F726C" w:rsidRDefault="006326CA" w:rsidP="005709DE">
            <w:pPr>
              <w:jc w:val="both"/>
              <w:rPr>
                <w:rFonts w:ascii="Cambria" w:hAnsi="Cambria"/>
                <w:sz w:val="18"/>
                <w:szCs w:val="22"/>
              </w:rPr>
            </w:pPr>
            <w:r w:rsidRPr="007F726C">
              <w:rPr>
                <w:rFonts w:ascii="Cambria" w:hAnsi="Cambria"/>
                <w:b/>
                <w:sz w:val="18"/>
                <w:szCs w:val="22"/>
              </w:rPr>
              <w:t>168. Złamania kości śródstopia – w zależności od przemieszczeń, zniekształcenia stopy, zaburzeń statyczno dynamicznych i innych zmian:</w:t>
            </w:r>
          </w:p>
        </w:tc>
      </w:tr>
      <w:tr w:rsidR="006326CA" w:rsidRPr="007F726C" w14:paraId="12904C2E" w14:textId="77777777" w:rsidTr="005709DE">
        <w:tc>
          <w:tcPr>
            <w:tcW w:w="8897" w:type="dxa"/>
            <w:shd w:val="clear" w:color="auto" w:fill="auto"/>
            <w:vAlign w:val="center"/>
          </w:tcPr>
          <w:p w14:paraId="369508F0" w14:textId="77777777" w:rsidR="006326CA" w:rsidRPr="007F726C" w:rsidRDefault="006326CA" w:rsidP="005709DE">
            <w:pPr>
              <w:rPr>
                <w:rFonts w:ascii="Cambria" w:hAnsi="Cambria"/>
                <w:sz w:val="18"/>
                <w:szCs w:val="22"/>
              </w:rPr>
            </w:pPr>
            <w:r w:rsidRPr="007F726C">
              <w:rPr>
                <w:rFonts w:ascii="Cambria" w:hAnsi="Cambria"/>
                <w:sz w:val="18"/>
                <w:szCs w:val="22"/>
              </w:rPr>
              <w:t xml:space="preserve">a) złamanie jednej kości śródstopia – I lub V   </w:t>
            </w:r>
          </w:p>
        </w:tc>
        <w:tc>
          <w:tcPr>
            <w:tcW w:w="1594" w:type="dxa"/>
            <w:gridSpan w:val="2"/>
            <w:shd w:val="clear" w:color="auto" w:fill="auto"/>
            <w:vAlign w:val="center"/>
          </w:tcPr>
          <w:p w14:paraId="0E84AA92"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2E3ED033" w14:textId="77777777" w:rsidTr="005709DE">
        <w:tc>
          <w:tcPr>
            <w:tcW w:w="8897" w:type="dxa"/>
            <w:shd w:val="clear" w:color="auto" w:fill="auto"/>
            <w:vAlign w:val="center"/>
          </w:tcPr>
          <w:p w14:paraId="44C72979" w14:textId="77777777" w:rsidR="006326CA" w:rsidRPr="007F726C" w:rsidRDefault="006326CA" w:rsidP="005709DE">
            <w:pPr>
              <w:rPr>
                <w:rFonts w:ascii="Cambria" w:hAnsi="Cambria"/>
                <w:sz w:val="18"/>
                <w:szCs w:val="22"/>
              </w:rPr>
            </w:pPr>
            <w:r w:rsidRPr="007F726C">
              <w:rPr>
                <w:rFonts w:ascii="Cambria" w:hAnsi="Cambria"/>
                <w:sz w:val="18"/>
                <w:szCs w:val="22"/>
              </w:rPr>
              <w:t>b) złamanie jednej kości śródstopia – II, III lub IV</w:t>
            </w:r>
          </w:p>
        </w:tc>
        <w:tc>
          <w:tcPr>
            <w:tcW w:w="1594" w:type="dxa"/>
            <w:gridSpan w:val="2"/>
            <w:shd w:val="clear" w:color="auto" w:fill="auto"/>
            <w:vAlign w:val="center"/>
          </w:tcPr>
          <w:p w14:paraId="278ED99B"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0B9B25D3" w14:textId="77777777" w:rsidTr="005709DE">
        <w:tc>
          <w:tcPr>
            <w:tcW w:w="8897" w:type="dxa"/>
            <w:shd w:val="clear" w:color="auto" w:fill="auto"/>
            <w:vAlign w:val="center"/>
          </w:tcPr>
          <w:p w14:paraId="3AC5F38B" w14:textId="77777777" w:rsidR="006326CA" w:rsidRPr="007F726C" w:rsidRDefault="006326CA" w:rsidP="005709DE">
            <w:pPr>
              <w:rPr>
                <w:rFonts w:ascii="Cambria" w:hAnsi="Cambria"/>
                <w:sz w:val="18"/>
                <w:szCs w:val="22"/>
              </w:rPr>
            </w:pPr>
            <w:r w:rsidRPr="007F726C">
              <w:rPr>
                <w:rFonts w:ascii="Cambria" w:hAnsi="Cambria"/>
                <w:sz w:val="18"/>
                <w:szCs w:val="22"/>
              </w:rPr>
              <w:t>c) złamanie dwóch kości śródstopia</w:t>
            </w:r>
          </w:p>
        </w:tc>
        <w:tc>
          <w:tcPr>
            <w:tcW w:w="1594" w:type="dxa"/>
            <w:gridSpan w:val="2"/>
            <w:shd w:val="clear" w:color="auto" w:fill="auto"/>
            <w:vAlign w:val="center"/>
          </w:tcPr>
          <w:p w14:paraId="571CEC1E" w14:textId="77777777" w:rsidR="006326CA" w:rsidRPr="007F726C" w:rsidRDefault="006326CA" w:rsidP="005709DE">
            <w:pPr>
              <w:jc w:val="right"/>
              <w:rPr>
                <w:rFonts w:ascii="Cambria" w:hAnsi="Cambria"/>
                <w:sz w:val="18"/>
                <w:szCs w:val="22"/>
              </w:rPr>
            </w:pPr>
            <w:r w:rsidRPr="007F726C">
              <w:rPr>
                <w:rFonts w:ascii="Cambria" w:hAnsi="Cambria"/>
                <w:sz w:val="18"/>
                <w:szCs w:val="22"/>
              </w:rPr>
              <w:t>2-15</w:t>
            </w:r>
          </w:p>
        </w:tc>
      </w:tr>
      <w:tr w:rsidR="006326CA" w:rsidRPr="007F726C" w14:paraId="1C26B986" w14:textId="77777777" w:rsidTr="005709DE">
        <w:tc>
          <w:tcPr>
            <w:tcW w:w="8897" w:type="dxa"/>
            <w:shd w:val="clear" w:color="auto" w:fill="auto"/>
            <w:vAlign w:val="center"/>
          </w:tcPr>
          <w:p w14:paraId="5A06CAD8" w14:textId="77777777" w:rsidR="006326CA" w:rsidRPr="007F726C" w:rsidRDefault="006326CA" w:rsidP="005709DE">
            <w:pPr>
              <w:rPr>
                <w:rFonts w:ascii="Cambria" w:hAnsi="Cambria"/>
                <w:sz w:val="18"/>
                <w:szCs w:val="22"/>
              </w:rPr>
            </w:pPr>
            <w:r w:rsidRPr="007F726C">
              <w:rPr>
                <w:rFonts w:ascii="Cambria" w:hAnsi="Cambria"/>
                <w:sz w:val="18"/>
                <w:szCs w:val="22"/>
              </w:rPr>
              <w:t>d) złamanie trzech lub więcej kości śródstopia</w:t>
            </w:r>
          </w:p>
        </w:tc>
        <w:tc>
          <w:tcPr>
            <w:tcW w:w="1594" w:type="dxa"/>
            <w:gridSpan w:val="2"/>
            <w:shd w:val="clear" w:color="auto" w:fill="auto"/>
            <w:vAlign w:val="center"/>
          </w:tcPr>
          <w:p w14:paraId="51A0AD57"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4F7DC1EB" w14:textId="77777777" w:rsidTr="005709DE">
        <w:tc>
          <w:tcPr>
            <w:tcW w:w="8897" w:type="dxa"/>
            <w:shd w:val="clear" w:color="auto" w:fill="auto"/>
            <w:vAlign w:val="center"/>
          </w:tcPr>
          <w:p w14:paraId="14A81822" w14:textId="77777777" w:rsidR="006326CA" w:rsidRPr="007F726C" w:rsidRDefault="006326CA" w:rsidP="005709DE">
            <w:pPr>
              <w:rPr>
                <w:rFonts w:ascii="Cambria" w:hAnsi="Cambria"/>
                <w:b/>
                <w:sz w:val="18"/>
                <w:szCs w:val="22"/>
              </w:rPr>
            </w:pPr>
            <w:r w:rsidRPr="007F726C">
              <w:rPr>
                <w:rFonts w:ascii="Cambria" w:hAnsi="Cambria"/>
                <w:b/>
                <w:sz w:val="18"/>
                <w:szCs w:val="22"/>
              </w:rPr>
              <w:t>169. Złamania kości śródstopia powikłane zapaleniem kości, przetokami, wtórnymi zmianami troficznymi i zmianami neurologicznymi - ocenia się wg poz. 168, zwiększając stopień uszczerbku - w zależności od stopnia powikłań o:</w:t>
            </w:r>
          </w:p>
        </w:tc>
        <w:tc>
          <w:tcPr>
            <w:tcW w:w="1594" w:type="dxa"/>
            <w:gridSpan w:val="2"/>
            <w:shd w:val="clear" w:color="auto" w:fill="auto"/>
            <w:vAlign w:val="center"/>
          </w:tcPr>
          <w:p w14:paraId="0FB28AA6"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5F83F131" w14:textId="77777777" w:rsidTr="005709DE">
        <w:tc>
          <w:tcPr>
            <w:tcW w:w="10491" w:type="dxa"/>
            <w:gridSpan w:val="3"/>
            <w:shd w:val="clear" w:color="auto" w:fill="auto"/>
            <w:vAlign w:val="center"/>
          </w:tcPr>
          <w:p w14:paraId="26853661"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170. Inne uszkodzenia okolicy stępu i śródstopia – skręcenia, stłuczenia, uszkodzenia skóry, mięśni, ścięgien, naczyń, nerwów -  w zależności od rozmiaru blizn, zniekształceń, zmian  troficznych, zaburzeń dynamicznych stopy i innych zmian wtórnych:</w:t>
            </w:r>
          </w:p>
        </w:tc>
      </w:tr>
      <w:tr w:rsidR="006326CA" w:rsidRPr="007F726C" w14:paraId="6CE27600" w14:textId="77777777" w:rsidTr="005709DE">
        <w:tc>
          <w:tcPr>
            <w:tcW w:w="8897" w:type="dxa"/>
            <w:shd w:val="clear" w:color="auto" w:fill="auto"/>
            <w:vAlign w:val="center"/>
          </w:tcPr>
          <w:p w14:paraId="63C8C95A" w14:textId="77777777" w:rsidR="006326CA" w:rsidRPr="007F726C" w:rsidRDefault="006326CA" w:rsidP="005709DE">
            <w:pPr>
              <w:rPr>
                <w:rFonts w:ascii="Cambria" w:hAnsi="Cambria"/>
                <w:sz w:val="18"/>
                <w:szCs w:val="22"/>
              </w:rPr>
            </w:pPr>
            <w:r w:rsidRPr="007F726C">
              <w:rPr>
                <w:rFonts w:ascii="Cambria" w:hAnsi="Cambria"/>
                <w:sz w:val="18"/>
                <w:szCs w:val="22"/>
              </w:rPr>
              <w:t>a) zmiany niewielkie</w:t>
            </w:r>
          </w:p>
        </w:tc>
        <w:tc>
          <w:tcPr>
            <w:tcW w:w="1594" w:type="dxa"/>
            <w:gridSpan w:val="2"/>
            <w:shd w:val="clear" w:color="auto" w:fill="auto"/>
            <w:vAlign w:val="center"/>
          </w:tcPr>
          <w:p w14:paraId="28E178C2"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52CF2253" w14:textId="77777777" w:rsidTr="005709DE">
        <w:tc>
          <w:tcPr>
            <w:tcW w:w="8897" w:type="dxa"/>
            <w:shd w:val="clear" w:color="auto" w:fill="auto"/>
            <w:vAlign w:val="center"/>
          </w:tcPr>
          <w:p w14:paraId="46D5E1CC"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14:paraId="16443C6F"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55AE3E06" w14:textId="77777777" w:rsidTr="005709DE">
        <w:tc>
          <w:tcPr>
            <w:tcW w:w="8897" w:type="dxa"/>
            <w:shd w:val="clear" w:color="auto" w:fill="auto"/>
            <w:vAlign w:val="center"/>
          </w:tcPr>
          <w:p w14:paraId="6F64A63D" w14:textId="77777777" w:rsidR="006326CA" w:rsidRPr="007F726C" w:rsidRDefault="006326CA" w:rsidP="005709DE">
            <w:pPr>
              <w:rPr>
                <w:rFonts w:ascii="Cambria" w:hAnsi="Cambria"/>
                <w:sz w:val="18"/>
                <w:szCs w:val="22"/>
              </w:rPr>
            </w:pPr>
            <w:r w:rsidRPr="007F726C">
              <w:rPr>
                <w:rFonts w:ascii="Cambria" w:hAnsi="Cambria"/>
                <w:sz w:val="18"/>
                <w:szCs w:val="22"/>
              </w:rPr>
              <w:t>c) duże zmiany</w:t>
            </w:r>
          </w:p>
        </w:tc>
        <w:tc>
          <w:tcPr>
            <w:tcW w:w="1594" w:type="dxa"/>
            <w:gridSpan w:val="2"/>
            <w:shd w:val="clear" w:color="auto" w:fill="auto"/>
            <w:vAlign w:val="center"/>
          </w:tcPr>
          <w:p w14:paraId="034A5512" w14:textId="77777777" w:rsidR="006326CA" w:rsidRPr="007F726C" w:rsidRDefault="006326CA" w:rsidP="005709DE">
            <w:pPr>
              <w:jc w:val="right"/>
              <w:rPr>
                <w:rFonts w:ascii="Cambria" w:hAnsi="Cambria"/>
                <w:sz w:val="18"/>
                <w:szCs w:val="22"/>
              </w:rPr>
            </w:pPr>
            <w:r w:rsidRPr="007F726C">
              <w:rPr>
                <w:rFonts w:ascii="Cambria" w:hAnsi="Cambria"/>
                <w:sz w:val="18"/>
                <w:szCs w:val="22"/>
              </w:rPr>
              <w:t>10-15</w:t>
            </w:r>
          </w:p>
        </w:tc>
      </w:tr>
      <w:tr w:rsidR="006326CA" w:rsidRPr="007F726C" w14:paraId="5A089EA4" w14:textId="77777777" w:rsidTr="005709DE">
        <w:tc>
          <w:tcPr>
            <w:tcW w:w="8897" w:type="dxa"/>
            <w:shd w:val="clear" w:color="auto" w:fill="auto"/>
            <w:vAlign w:val="center"/>
          </w:tcPr>
          <w:p w14:paraId="188E45A6" w14:textId="77777777" w:rsidR="006326CA" w:rsidRPr="007F726C" w:rsidRDefault="006326CA" w:rsidP="005709DE">
            <w:pPr>
              <w:rPr>
                <w:rFonts w:ascii="Cambria" w:hAnsi="Cambria"/>
                <w:b/>
                <w:sz w:val="18"/>
                <w:szCs w:val="22"/>
              </w:rPr>
            </w:pPr>
            <w:r w:rsidRPr="007F726C">
              <w:rPr>
                <w:rFonts w:ascii="Cambria" w:hAnsi="Cambria"/>
                <w:b/>
                <w:sz w:val="18"/>
                <w:szCs w:val="22"/>
              </w:rPr>
              <w:t>171. Utrata stopy w całości:</w:t>
            </w:r>
          </w:p>
        </w:tc>
        <w:tc>
          <w:tcPr>
            <w:tcW w:w="1594" w:type="dxa"/>
            <w:gridSpan w:val="2"/>
            <w:shd w:val="clear" w:color="auto" w:fill="auto"/>
            <w:vAlign w:val="center"/>
          </w:tcPr>
          <w:p w14:paraId="2512B724" w14:textId="77777777" w:rsidR="006326CA" w:rsidRPr="007F726C" w:rsidRDefault="006326CA" w:rsidP="005709DE">
            <w:pPr>
              <w:jc w:val="right"/>
              <w:rPr>
                <w:rFonts w:ascii="Cambria" w:hAnsi="Cambria"/>
                <w:sz w:val="18"/>
                <w:szCs w:val="22"/>
              </w:rPr>
            </w:pPr>
            <w:r w:rsidRPr="007F726C">
              <w:rPr>
                <w:rFonts w:ascii="Cambria" w:hAnsi="Cambria"/>
                <w:sz w:val="18"/>
                <w:szCs w:val="22"/>
              </w:rPr>
              <w:t>50</w:t>
            </w:r>
          </w:p>
        </w:tc>
      </w:tr>
      <w:tr w:rsidR="006326CA" w:rsidRPr="007F726C" w14:paraId="79C76B61" w14:textId="77777777" w:rsidTr="005709DE">
        <w:tc>
          <w:tcPr>
            <w:tcW w:w="8897" w:type="dxa"/>
            <w:shd w:val="clear" w:color="auto" w:fill="auto"/>
            <w:vAlign w:val="center"/>
          </w:tcPr>
          <w:p w14:paraId="17BAED1F" w14:textId="77777777" w:rsidR="006326CA" w:rsidRPr="007F726C" w:rsidRDefault="006326CA" w:rsidP="005709DE">
            <w:pPr>
              <w:rPr>
                <w:rFonts w:ascii="Cambria" w:hAnsi="Cambria"/>
                <w:b/>
                <w:sz w:val="18"/>
                <w:szCs w:val="22"/>
              </w:rPr>
            </w:pPr>
            <w:r w:rsidRPr="007F726C">
              <w:rPr>
                <w:rFonts w:ascii="Cambria" w:hAnsi="Cambria"/>
                <w:b/>
                <w:sz w:val="18"/>
                <w:szCs w:val="22"/>
              </w:rPr>
              <w:t>172. Utrata stopy na poziomie stawu Choparta:</w:t>
            </w:r>
          </w:p>
        </w:tc>
        <w:tc>
          <w:tcPr>
            <w:tcW w:w="1594" w:type="dxa"/>
            <w:gridSpan w:val="2"/>
            <w:shd w:val="clear" w:color="auto" w:fill="auto"/>
            <w:vAlign w:val="center"/>
          </w:tcPr>
          <w:p w14:paraId="7927752E" w14:textId="77777777" w:rsidR="006326CA" w:rsidRPr="007F726C" w:rsidRDefault="006326CA" w:rsidP="005709DE">
            <w:pPr>
              <w:jc w:val="right"/>
              <w:rPr>
                <w:rFonts w:ascii="Cambria" w:hAnsi="Cambria"/>
                <w:sz w:val="18"/>
                <w:szCs w:val="22"/>
              </w:rPr>
            </w:pPr>
            <w:r w:rsidRPr="007F726C">
              <w:rPr>
                <w:rFonts w:ascii="Cambria" w:hAnsi="Cambria"/>
                <w:sz w:val="18"/>
                <w:szCs w:val="22"/>
              </w:rPr>
              <w:t>45</w:t>
            </w:r>
          </w:p>
        </w:tc>
      </w:tr>
      <w:tr w:rsidR="006326CA" w:rsidRPr="007F726C" w14:paraId="6754C7EA" w14:textId="77777777" w:rsidTr="005709DE">
        <w:tc>
          <w:tcPr>
            <w:tcW w:w="8897" w:type="dxa"/>
            <w:shd w:val="clear" w:color="auto" w:fill="auto"/>
            <w:vAlign w:val="center"/>
          </w:tcPr>
          <w:p w14:paraId="726F6A3C" w14:textId="77777777" w:rsidR="006326CA" w:rsidRPr="007F726C" w:rsidRDefault="006326CA" w:rsidP="005709DE">
            <w:pPr>
              <w:rPr>
                <w:rFonts w:ascii="Cambria" w:hAnsi="Cambria"/>
                <w:b/>
                <w:sz w:val="18"/>
                <w:szCs w:val="22"/>
              </w:rPr>
            </w:pPr>
            <w:r w:rsidRPr="007F726C">
              <w:rPr>
                <w:rFonts w:ascii="Cambria" w:hAnsi="Cambria"/>
                <w:b/>
                <w:sz w:val="18"/>
                <w:szCs w:val="22"/>
              </w:rPr>
              <w:t>173. Utrata stopy w stawie Lisfranka:</w:t>
            </w:r>
          </w:p>
        </w:tc>
        <w:tc>
          <w:tcPr>
            <w:tcW w:w="1594" w:type="dxa"/>
            <w:gridSpan w:val="2"/>
            <w:shd w:val="clear" w:color="auto" w:fill="auto"/>
            <w:vAlign w:val="center"/>
          </w:tcPr>
          <w:p w14:paraId="374B85B2" w14:textId="77777777" w:rsidR="006326CA" w:rsidRPr="007F726C" w:rsidRDefault="006326CA" w:rsidP="005709DE">
            <w:pPr>
              <w:jc w:val="right"/>
              <w:rPr>
                <w:rFonts w:ascii="Cambria" w:hAnsi="Cambria"/>
                <w:sz w:val="18"/>
                <w:szCs w:val="22"/>
              </w:rPr>
            </w:pPr>
            <w:r w:rsidRPr="007F726C">
              <w:rPr>
                <w:rFonts w:ascii="Cambria" w:hAnsi="Cambria"/>
                <w:sz w:val="18"/>
                <w:szCs w:val="22"/>
              </w:rPr>
              <w:t>35</w:t>
            </w:r>
          </w:p>
        </w:tc>
      </w:tr>
      <w:tr w:rsidR="006326CA" w:rsidRPr="007F726C" w14:paraId="20840EF2" w14:textId="77777777" w:rsidTr="005709DE">
        <w:tc>
          <w:tcPr>
            <w:tcW w:w="8897" w:type="dxa"/>
            <w:shd w:val="clear" w:color="auto" w:fill="auto"/>
            <w:vAlign w:val="center"/>
          </w:tcPr>
          <w:p w14:paraId="3A865C70" w14:textId="77777777" w:rsidR="006326CA" w:rsidRPr="007F726C" w:rsidRDefault="006326CA" w:rsidP="005709DE">
            <w:pPr>
              <w:rPr>
                <w:rFonts w:ascii="Cambria" w:hAnsi="Cambria"/>
                <w:b/>
                <w:sz w:val="18"/>
                <w:szCs w:val="22"/>
              </w:rPr>
            </w:pPr>
            <w:r w:rsidRPr="007F726C">
              <w:rPr>
                <w:rFonts w:ascii="Cambria" w:hAnsi="Cambria"/>
                <w:b/>
                <w:sz w:val="18"/>
                <w:szCs w:val="22"/>
              </w:rPr>
              <w:t>174. Utrata stopy w obrębie kości śródstopia - w zależności od rozległości utraty przodostopia i cech kikuta:</w:t>
            </w:r>
          </w:p>
        </w:tc>
        <w:tc>
          <w:tcPr>
            <w:tcW w:w="1594" w:type="dxa"/>
            <w:gridSpan w:val="2"/>
            <w:shd w:val="clear" w:color="auto" w:fill="auto"/>
            <w:vAlign w:val="center"/>
          </w:tcPr>
          <w:p w14:paraId="4F94F4E7" w14:textId="77777777" w:rsidR="006326CA" w:rsidRPr="007F726C" w:rsidRDefault="006326CA" w:rsidP="005709DE">
            <w:pPr>
              <w:jc w:val="right"/>
              <w:rPr>
                <w:rFonts w:ascii="Cambria" w:hAnsi="Cambria"/>
                <w:sz w:val="18"/>
                <w:szCs w:val="22"/>
              </w:rPr>
            </w:pPr>
            <w:r w:rsidRPr="007F726C">
              <w:rPr>
                <w:rFonts w:ascii="Cambria" w:hAnsi="Cambria"/>
                <w:sz w:val="18"/>
                <w:szCs w:val="22"/>
              </w:rPr>
              <w:t>20-30</w:t>
            </w:r>
          </w:p>
        </w:tc>
      </w:tr>
      <w:tr w:rsidR="006326CA" w:rsidRPr="007F726C" w14:paraId="3CC1D6E4" w14:textId="77777777" w:rsidTr="005709DE">
        <w:tc>
          <w:tcPr>
            <w:tcW w:w="10491" w:type="dxa"/>
            <w:gridSpan w:val="3"/>
            <w:shd w:val="clear" w:color="auto" w:fill="auto"/>
            <w:vAlign w:val="center"/>
          </w:tcPr>
          <w:p w14:paraId="053E2944"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PALCE STOPY</w:t>
            </w:r>
          </w:p>
        </w:tc>
      </w:tr>
      <w:tr w:rsidR="006326CA" w:rsidRPr="007F726C" w14:paraId="6F2A29FB" w14:textId="77777777" w:rsidTr="005709DE">
        <w:tc>
          <w:tcPr>
            <w:tcW w:w="10491" w:type="dxa"/>
            <w:gridSpan w:val="3"/>
            <w:shd w:val="clear" w:color="auto" w:fill="auto"/>
            <w:vAlign w:val="center"/>
          </w:tcPr>
          <w:p w14:paraId="735DC3B7"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175. Utrata w zakresie palucha - w zależności od blizn, zniekształceń, wielkości ubytków, charakteru kikuta, zaburzeń statyki i chodu oraz innych zmian wtórnych:</w:t>
            </w:r>
          </w:p>
        </w:tc>
      </w:tr>
      <w:tr w:rsidR="006326CA" w:rsidRPr="007F726C" w14:paraId="18E1B058" w14:textId="77777777" w:rsidTr="005709DE">
        <w:tc>
          <w:tcPr>
            <w:tcW w:w="8897" w:type="dxa"/>
            <w:shd w:val="clear" w:color="auto" w:fill="auto"/>
            <w:vAlign w:val="center"/>
          </w:tcPr>
          <w:p w14:paraId="3F996E9B" w14:textId="77777777" w:rsidR="006326CA" w:rsidRPr="007F726C" w:rsidRDefault="006326CA" w:rsidP="005709DE">
            <w:pPr>
              <w:rPr>
                <w:rFonts w:ascii="Cambria" w:hAnsi="Cambria"/>
                <w:sz w:val="18"/>
                <w:szCs w:val="22"/>
              </w:rPr>
            </w:pPr>
            <w:r w:rsidRPr="007F726C">
              <w:rPr>
                <w:rFonts w:ascii="Cambria" w:hAnsi="Cambria"/>
                <w:sz w:val="18"/>
                <w:szCs w:val="22"/>
              </w:rPr>
              <w:t>a) częściowa lub całkowita utrata opuszki lub trwała utrata płytki paznokciowej</w:t>
            </w:r>
          </w:p>
        </w:tc>
        <w:tc>
          <w:tcPr>
            <w:tcW w:w="1594" w:type="dxa"/>
            <w:gridSpan w:val="2"/>
            <w:shd w:val="clear" w:color="auto" w:fill="auto"/>
            <w:vAlign w:val="center"/>
          </w:tcPr>
          <w:p w14:paraId="7C3503DA" w14:textId="77777777" w:rsidR="006326CA" w:rsidRPr="007F726C" w:rsidRDefault="006326CA" w:rsidP="005709DE">
            <w:pPr>
              <w:jc w:val="right"/>
              <w:rPr>
                <w:rFonts w:ascii="Cambria" w:hAnsi="Cambria"/>
                <w:sz w:val="18"/>
                <w:szCs w:val="22"/>
              </w:rPr>
            </w:pPr>
            <w:r w:rsidRPr="007F726C">
              <w:rPr>
                <w:rFonts w:ascii="Cambria" w:hAnsi="Cambria"/>
                <w:sz w:val="18"/>
                <w:szCs w:val="22"/>
              </w:rPr>
              <w:t>1-3</w:t>
            </w:r>
          </w:p>
        </w:tc>
      </w:tr>
      <w:tr w:rsidR="006326CA" w:rsidRPr="007F726C" w14:paraId="763D0A81" w14:textId="77777777" w:rsidTr="005709DE">
        <w:tc>
          <w:tcPr>
            <w:tcW w:w="8897" w:type="dxa"/>
            <w:shd w:val="clear" w:color="auto" w:fill="auto"/>
            <w:vAlign w:val="center"/>
          </w:tcPr>
          <w:p w14:paraId="2536D40C" w14:textId="77777777" w:rsidR="006326CA" w:rsidRPr="007F726C" w:rsidRDefault="006326CA" w:rsidP="005709DE">
            <w:pPr>
              <w:rPr>
                <w:rFonts w:ascii="Cambria" w:hAnsi="Cambria"/>
                <w:sz w:val="18"/>
                <w:szCs w:val="22"/>
              </w:rPr>
            </w:pPr>
            <w:r w:rsidRPr="007F726C">
              <w:rPr>
                <w:rFonts w:ascii="Cambria" w:hAnsi="Cambria"/>
                <w:sz w:val="18"/>
                <w:szCs w:val="22"/>
              </w:rPr>
              <w:t>b) częściowa lub całkowita utrata paliczka paznokciowego palucha</w:t>
            </w:r>
          </w:p>
        </w:tc>
        <w:tc>
          <w:tcPr>
            <w:tcW w:w="1594" w:type="dxa"/>
            <w:gridSpan w:val="2"/>
            <w:shd w:val="clear" w:color="auto" w:fill="auto"/>
            <w:vAlign w:val="center"/>
          </w:tcPr>
          <w:p w14:paraId="43718D0D" w14:textId="77777777" w:rsidR="006326CA" w:rsidRPr="007F726C" w:rsidRDefault="006326CA" w:rsidP="005709DE">
            <w:pPr>
              <w:jc w:val="right"/>
              <w:rPr>
                <w:rFonts w:ascii="Cambria" w:hAnsi="Cambria"/>
                <w:sz w:val="18"/>
                <w:szCs w:val="22"/>
              </w:rPr>
            </w:pPr>
            <w:r w:rsidRPr="007F726C">
              <w:rPr>
                <w:rFonts w:ascii="Cambria" w:hAnsi="Cambria"/>
                <w:sz w:val="18"/>
                <w:szCs w:val="22"/>
              </w:rPr>
              <w:t>3-8</w:t>
            </w:r>
          </w:p>
        </w:tc>
      </w:tr>
      <w:tr w:rsidR="006326CA" w:rsidRPr="007F726C" w14:paraId="011384CD" w14:textId="77777777" w:rsidTr="005709DE">
        <w:tc>
          <w:tcPr>
            <w:tcW w:w="8897" w:type="dxa"/>
            <w:shd w:val="clear" w:color="auto" w:fill="auto"/>
            <w:vAlign w:val="center"/>
          </w:tcPr>
          <w:p w14:paraId="1EC8EE74" w14:textId="77777777" w:rsidR="006326CA" w:rsidRPr="007F726C" w:rsidRDefault="006326CA" w:rsidP="005709DE">
            <w:pPr>
              <w:rPr>
                <w:rFonts w:ascii="Cambria" w:hAnsi="Cambria"/>
                <w:sz w:val="18"/>
                <w:szCs w:val="22"/>
              </w:rPr>
            </w:pPr>
            <w:r w:rsidRPr="007F726C">
              <w:rPr>
                <w:rFonts w:ascii="Cambria" w:hAnsi="Cambria"/>
                <w:sz w:val="18"/>
                <w:szCs w:val="22"/>
              </w:rPr>
              <w:t>c) utrata palucha na poziomie paliczka bliższego</w:t>
            </w:r>
          </w:p>
        </w:tc>
        <w:tc>
          <w:tcPr>
            <w:tcW w:w="1594" w:type="dxa"/>
            <w:gridSpan w:val="2"/>
            <w:shd w:val="clear" w:color="auto" w:fill="auto"/>
            <w:vAlign w:val="center"/>
          </w:tcPr>
          <w:p w14:paraId="1D7087B9" w14:textId="77777777" w:rsidR="006326CA" w:rsidRPr="007F726C" w:rsidRDefault="006326CA" w:rsidP="005709DE">
            <w:pPr>
              <w:jc w:val="right"/>
              <w:rPr>
                <w:rFonts w:ascii="Cambria" w:hAnsi="Cambria"/>
                <w:sz w:val="18"/>
                <w:szCs w:val="22"/>
              </w:rPr>
            </w:pPr>
            <w:r w:rsidRPr="007F726C">
              <w:rPr>
                <w:rFonts w:ascii="Cambria" w:hAnsi="Cambria"/>
                <w:sz w:val="18"/>
                <w:szCs w:val="22"/>
              </w:rPr>
              <w:t>8-14</w:t>
            </w:r>
          </w:p>
        </w:tc>
      </w:tr>
      <w:tr w:rsidR="006326CA" w:rsidRPr="007F726C" w14:paraId="2B7728F8" w14:textId="77777777" w:rsidTr="005709DE">
        <w:tc>
          <w:tcPr>
            <w:tcW w:w="8897" w:type="dxa"/>
            <w:shd w:val="clear" w:color="auto" w:fill="auto"/>
            <w:vAlign w:val="center"/>
          </w:tcPr>
          <w:p w14:paraId="64DA4F9D" w14:textId="77777777" w:rsidR="006326CA" w:rsidRPr="007F726C" w:rsidRDefault="006326CA" w:rsidP="005709DE">
            <w:pPr>
              <w:rPr>
                <w:rFonts w:ascii="Cambria" w:hAnsi="Cambria"/>
                <w:sz w:val="18"/>
                <w:szCs w:val="22"/>
              </w:rPr>
            </w:pPr>
            <w:r w:rsidRPr="007F726C">
              <w:rPr>
                <w:rFonts w:ascii="Cambria" w:hAnsi="Cambria"/>
                <w:sz w:val="18"/>
                <w:szCs w:val="22"/>
              </w:rPr>
              <w:lastRenderedPageBreak/>
              <w:t>d) całkowita utrata  palucha</w:t>
            </w:r>
          </w:p>
        </w:tc>
        <w:tc>
          <w:tcPr>
            <w:tcW w:w="1594" w:type="dxa"/>
            <w:gridSpan w:val="2"/>
            <w:shd w:val="clear" w:color="auto" w:fill="auto"/>
            <w:vAlign w:val="center"/>
          </w:tcPr>
          <w:p w14:paraId="262D1B25"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56354BEA" w14:textId="77777777" w:rsidTr="005709DE">
        <w:tc>
          <w:tcPr>
            <w:tcW w:w="10491" w:type="dxa"/>
            <w:gridSpan w:val="3"/>
            <w:shd w:val="clear" w:color="auto" w:fill="auto"/>
            <w:vAlign w:val="center"/>
          </w:tcPr>
          <w:p w14:paraId="156B735C"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176. Uszkodzenia palucha -  zwichnięcia, złamania, uszkodzenia tkanek miękkich - w zależności od rozległości blizn, ubytków, zniekształcenia, upośledzenia funkcji stopy:</w:t>
            </w:r>
          </w:p>
        </w:tc>
      </w:tr>
      <w:tr w:rsidR="006326CA" w:rsidRPr="007F726C" w14:paraId="41BAC4CA" w14:textId="77777777" w:rsidTr="005709DE">
        <w:tc>
          <w:tcPr>
            <w:tcW w:w="8897" w:type="dxa"/>
            <w:shd w:val="clear" w:color="auto" w:fill="auto"/>
            <w:vAlign w:val="center"/>
          </w:tcPr>
          <w:p w14:paraId="55AE3263" w14:textId="77777777" w:rsidR="006326CA" w:rsidRPr="007F726C" w:rsidRDefault="006326CA" w:rsidP="005709DE">
            <w:pPr>
              <w:rPr>
                <w:rFonts w:ascii="Cambria" w:hAnsi="Cambria"/>
                <w:sz w:val="18"/>
                <w:szCs w:val="22"/>
              </w:rPr>
            </w:pPr>
            <w:r w:rsidRPr="007F726C">
              <w:rPr>
                <w:rFonts w:ascii="Cambria" w:hAnsi="Cambria"/>
                <w:sz w:val="18"/>
                <w:szCs w:val="22"/>
              </w:rPr>
              <w:t>a) niewielkie zmiany</w:t>
            </w:r>
          </w:p>
        </w:tc>
        <w:tc>
          <w:tcPr>
            <w:tcW w:w="1594" w:type="dxa"/>
            <w:gridSpan w:val="2"/>
            <w:shd w:val="clear" w:color="auto" w:fill="auto"/>
            <w:vAlign w:val="center"/>
          </w:tcPr>
          <w:p w14:paraId="16CFECC3" w14:textId="77777777" w:rsidR="006326CA" w:rsidRPr="007F726C" w:rsidRDefault="006326CA" w:rsidP="005709DE">
            <w:pPr>
              <w:jc w:val="right"/>
              <w:rPr>
                <w:rFonts w:ascii="Cambria" w:hAnsi="Cambria"/>
                <w:sz w:val="18"/>
                <w:szCs w:val="22"/>
              </w:rPr>
            </w:pPr>
            <w:r w:rsidRPr="007F726C">
              <w:rPr>
                <w:rFonts w:ascii="Cambria" w:hAnsi="Cambria"/>
                <w:sz w:val="18"/>
                <w:szCs w:val="22"/>
              </w:rPr>
              <w:t>1-3</w:t>
            </w:r>
          </w:p>
        </w:tc>
      </w:tr>
      <w:tr w:rsidR="006326CA" w:rsidRPr="007F726C" w14:paraId="5E5BDA3B" w14:textId="77777777" w:rsidTr="005709DE">
        <w:tc>
          <w:tcPr>
            <w:tcW w:w="8897" w:type="dxa"/>
            <w:shd w:val="clear" w:color="auto" w:fill="auto"/>
            <w:vAlign w:val="center"/>
          </w:tcPr>
          <w:p w14:paraId="351C4BF4" w14:textId="77777777" w:rsidR="006326CA" w:rsidRPr="007F726C" w:rsidRDefault="006326CA" w:rsidP="005709DE">
            <w:pPr>
              <w:rPr>
                <w:rFonts w:ascii="Cambria" w:hAnsi="Cambria"/>
                <w:sz w:val="18"/>
                <w:szCs w:val="22"/>
              </w:rPr>
            </w:pPr>
            <w:r w:rsidRPr="007F726C">
              <w:rPr>
                <w:rFonts w:ascii="Cambria" w:hAnsi="Cambria"/>
                <w:sz w:val="18"/>
                <w:szCs w:val="22"/>
              </w:rPr>
              <w:t>b) średnie zmiany</w:t>
            </w:r>
          </w:p>
        </w:tc>
        <w:tc>
          <w:tcPr>
            <w:tcW w:w="1594" w:type="dxa"/>
            <w:gridSpan w:val="2"/>
            <w:shd w:val="clear" w:color="auto" w:fill="auto"/>
            <w:vAlign w:val="center"/>
          </w:tcPr>
          <w:p w14:paraId="199AAFED" w14:textId="77777777" w:rsidR="006326CA" w:rsidRPr="007F726C" w:rsidRDefault="006326CA" w:rsidP="005709DE">
            <w:pPr>
              <w:jc w:val="right"/>
              <w:rPr>
                <w:rFonts w:ascii="Cambria" w:hAnsi="Cambria"/>
                <w:sz w:val="18"/>
                <w:szCs w:val="22"/>
              </w:rPr>
            </w:pPr>
            <w:r w:rsidRPr="007F726C">
              <w:rPr>
                <w:rFonts w:ascii="Cambria" w:hAnsi="Cambria"/>
                <w:sz w:val="18"/>
                <w:szCs w:val="22"/>
              </w:rPr>
              <w:t>3-6</w:t>
            </w:r>
          </w:p>
        </w:tc>
      </w:tr>
      <w:tr w:rsidR="006326CA" w:rsidRPr="007F726C" w14:paraId="70B182D9" w14:textId="77777777" w:rsidTr="005709DE">
        <w:tc>
          <w:tcPr>
            <w:tcW w:w="8897" w:type="dxa"/>
            <w:shd w:val="clear" w:color="auto" w:fill="auto"/>
            <w:vAlign w:val="center"/>
          </w:tcPr>
          <w:p w14:paraId="04D0000D" w14:textId="77777777" w:rsidR="006326CA" w:rsidRPr="007F726C" w:rsidRDefault="006326CA" w:rsidP="005709DE">
            <w:pPr>
              <w:rPr>
                <w:rFonts w:ascii="Cambria" w:hAnsi="Cambria"/>
                <w:sz w:val="18"/>
                <w:szCs w:val="22"/>
              </w:rPr>
            </w:pPr>
            <w:r w:rsidRPr="007F726C">
              <w:rPr>
                <w:rFonts w:ascii="Cambria" w:hAnsi="Cambria"/>
                <w:sz w:val="18"/>
                <w:szCs w:val="22"/>
              </w:rPr>
              <w:t>c) duże zmiany z niekorzystnym ustawieniem</w:t>
            </w:r>
          </w:p>
        </w:tc>
        <w:tc>
          <w:tcPr>
            <w:tcW w:w="1594" w:type="dxa"/>
            <w:gridSpan w:val="2"/>
            <w:shd w:val="clear" w:color="auto" w:fill="auto"/>
            <w:vAlign w:val="center"/>
          </w:tcPr>
          <w:p w14:paraId="3A9E9471" w14:textId="77777777" w:rsidR="006326CA" w:rsidRPr="007F726C" w:rsidRDefault="006326CA" w:rsidP="005709DE">
            <w:pPr>
              <w:jc w:val="right"/>
              <w:rPr>
                <w:rFonts w:ascii="Cambria" w:hAnsi="Cambria"/>
                <w:sz w:val="18"/>
                <w:szCs w:val="22"/>
              </w:rPr>
            </w:pPr>
            <w:r w:rsidRPr="007F726C">
              <w:rPr>
                <w:rFonts w:ascii="Cambria" w:hAnsi="Cambria"/>
                <w:sz w:val="18"/>
                <w:szCs w:val="22"/>
              </w:rPr>
              <w:t>6-10</w:t>
            </w:r>
          </w:p>
        </w:tc>
      </w:tr>
      <w:tr w:rsidR="006326CA" w:rsidRPr="007F726C" w14:paraId="55B120E2" w14:textId="77777777" w:rsidTr="005709DE">
        <w:tc>
          <w:tcPr>
            <w:tcW w:w="8897" w:type="dxa"/>
            <w:shd w:val="clear" w:color="auto" w:fill="auto"/>
            <w:vAlign w:val="center"/>
          </w:tcPr>
          <w:p w14:paraId="64F5A9D4" w14:textId="77777777" w:rsidR="006326CA" w:rsidRPr="007F726C" w:rsidRDefault="006326CA" w:rsidP="005709DE">
            <w:pPr>
              <w:rPr>
                <w:rFonts w:ascii="Cambria" w:hAnsi="Cambria"/>
                <w:b/>
                <w:sz w:val="18"/>
                <w:szCs w:val="22"/>
              </w:rPr>
            </w:pPr>
            <w:r w:rsidRPr="007F726C">
              <w:rPr>
                <w:rFonts w:ascii="Cambria" w:hAnsi="Cambria"/>
                <w:b/>
                <w:sz w:val="18"/>
                <w:szCs w:val="22"/>
              </w:rPr>
              <w:t>177. Utrata palucha wraz z kością śródstopia - w zależności od rozmiaru utraty kości śródstopia:</w:t>
            </w:r>
          </w:p>
        </w:tc>
        <w:tc>
          <w:tcPr>
            <w:tcW w:w="1594" w:type="dxa"/>
            <w:gridSpan w:val="2"/>
            <w:shd w:val="clear" w:color="auto" w:fill="auto"/>
            <w:vAlign w:val="center"/>
          </w:tcPr>
          <w:p w14:paraId="3F81128A" w14:textId="77777777" w:rsidR="006326CA" w:rsidRPr="007F726C" w:rsidRDefault="006326CA" w:rsidP="005709DE">
            <w:pPr>
              <w:jc w:val="right"/>
              <w:rPr>
                <w:rFonts w:ascii="Cambria" w:hAnsi="Cambria"/>
                <w:sz w:val="18"/>
                <w:szCs w:val="22"/>
              </w:rPr>
            </w:pPr>
            <w:r w:rsidRPr="007F726C">
              <w:rPr>
                <w:rFonts w:ascii="Cambria" w:hAnsi="Cambria"/>
                <w:sz w:val="18"/>
                <w:szCs w:val="22"/>
              </w:rPr>
              <w:t>15-25</w:t>
            </w:r>
          </w:p>
        </w:tc>
      </w:tr>
      <w:tr w:rsidR="006326CA" w:rsidRPr="007F726C" w14:paraId="56A3CE9E" w14:textId="77777777" w:rsidTr="005709DE">
        <w:tc>
          <w:tcPr>
            <w:tcW w:w="10491" w:type="dxa"/>
            <w:gridSpan w:val="3"/>
            <w:shd w:val="clear" w:color="auto" w:fill="auto"/>
            <w:vAlign w:val="center"/>
          </w:tcPr>
          <w:p w14:paraId="07475566" w14:textId="77777777" w:rsidR="006326CA" w:rsidRPr="007F726C" w:rsidRDefault="006326CA" w:rsidP="005709DE">
            <w:pPr>
              <w:jc w:val="both"/>
              <w:rPr>
                <w:rFonts w:ascii="Cambria" w:hAnsi="Cambria"/>
                <w:b/>
                <w:sz w:val="18"/>
                <w:szCs w:val="22"/>
              </w:rPr>
            </w:pPr>
            <w:r w:rsidRPr="007F726C">
              <w:rPr>
                <w:rFonts w:ascii="Cambria" w:hAnsi="Cambria"/>
                <w:b/>
                <w:sz w:val="18"/>
                <w:szCs w:val="22"/>
              </w:rPr>
              <w:t>178. Utrata w zakresie palców II, III, IV i V:</w:t>
            </w:r>
          </w:p>
        </w:tc>
      </w:tr>
      <w:tr w:rsidR="006326CA" w:rsidRPr="007F726C" w14:paraId="733876E7" w14:textId="77777777" w:rsidTr="005709DE">
        <w:tc>
          <w:tcPr>
            <w:tcW w:w="8897" w:type="dxa"/>
            <w:shd w:val="clear" w:color="auto" w:fill="auto"/>
            <w:vAlign w:val="center"/>
          </w:tcPr>
          <w:p w14:paraId="653A75D0" w14:textId="77777777" w:rsidR="006326CA" w:rsidRPr="007F726C" w:rsidRDefault="006326CA" w:rsidP="005709DE">
            <w:pPr>
              <w:rPr>
                <w:rFonts w:ascii="Cambria" w:hAnsi="Cambria"/>
                <w:sz w:val="18"/>
                <w:szCs w:val="22"/>
              </w:rPr>
            </w:pPr>
            <w:r w:rsidRPr="007F726C">
              <w:rPr>
                <w:rFonts w:ascii="Cambria" w:hAnsi="Cambria"/>
                <w:sz w:val="18"/>
                <w:szCs w:val="22"/>
              </w:rPr>
              <w:t>a) częściowa utrata palca na wysokości paliczka środkowego - za każdy palec</w:t>
            </w:r>
          </w:p>
        </w:tc>
        <w:tc>
          <w:tcPr>
            <w:tcW w:w="1594" w:type="dxa"/>
            <w:gridSpan w:val="2"/>
            <w:shd w:val="clear" w:color="auto" w:fill="auto"/>
            <w:vAlign w:val="center"/>
          </w:tcPr>
          <w:p w14:paraId="0EC6946B" w14:textId="77777777" w:rsidR="006326CA" w:rsidRPr="007F726C" w:rsidRDefault="006326CA" w:rsidP="005709DE">
            <w:pPr>
              <w:jc w:val="right"/>
              <w:rPr>
                <w:rFonts w:ascii="Cambria" w:hAnsi="Cambria"/>
                <w:sz w:val="18"/>
                <w:szCs w:val="22"/>
              </w:rPr>
            </w:pPr>
            <w:r w:rsidRPr="007F726C">
              <w:rPr>
                <w:rFonts w:ascii="Cambria" w:hAnsi="Cambria"/>
                <w:sz w:val="18"/>
                <w:szCs w:val="22"/>
              </w:rPr>
              <w:t>1</w:t>
            </w:r>
          </w:p>
        </w:tc>
      </w:tr>
      <w:tr w:rsidR="006326CA" w:rsidRPr="007F726C" w14:paraId="1058CBCB" w14:textId="77777777" w:rsidTr="005709DE">
        <w:tc>
          <w:tcPr>
            <w:tcW w:w="8897" w:type="dxa"/>
            <w:shd w:val="clear" w:color="auto" w:fill="auto"/>
            <w:vAlign w:val="center"/>
          </w:tcPr>
          <w:p w14:paraId="5836784C" w14:textId="77777777" w:rsidR="006326CA" w:rsidRPr="007F726C" w:rsidRDefault="006326CA" w:rsidP="005709DE">
            <w:pPr>
              <w:rPr>
                <w:rFonts w:ascii="Cambria" w:hAnsi="Cambria"/>
                <w:sz w:val="18"/>
                <w:szCs w:val="22"/>
              </w:rPr>
            </w:pPr>
            <w:r w:rsidRPr="007F726C">
              <w:rPr>
                <w:rFonts w:ascii="Cambria" w:hAnsi="Cambria"/>
                <w:sz w:val="18"/>
                <w:szCs w:val="22"/>
              </w:rPr>
              <w:t>b) całkowita utrata - za każdy palec</w:t>
            </w:r>
          </w:p>
        </w:tc>
        <w:tc>
          <w:tcPr>
            <w:tcW w:w="1594" w:type="dxa"/>
            <w:gridSpan w:val="2"/>
            <w:shd w:val="clear" w:color="auto" w:fill="auto"/>
            <w:vAlign w:val="center"/>
          </w:tcPr>
          <w:p w14:paraId="3CB1E988" w14:textId="77777777" w:rsidR="006326CA" w:rsidRPr="007F726C" w:rsidRDefault="006326CA" w:rsidP="005709DE">
            <w:pPr>
              <w:jc w:val="right"/>
              <w:rPr>
                <w:rFonts w:ascii="Cambria" w:hAnsi="Cambria"/>
                <w:sz w:val="18"/>
                <w:szCs w:val="22"/>
              </w:rPr>
            </w:pPr>
            <w:r w:rsidRPr="007F726C">
              <w:rPr>
                <w:rFonts w:ascii="Cambria" w:hAnsi="Cambria"/>
                <w:sz w:val="18"/>
                <w:szCs w:val="22"/>
              </w:rPr>
              <w:t>2</w:t>
            </w:r>
          </w:p>
        </w:tc>
      </w:tr>
      <w:tr w:rsidR="006326CA" w:rsidRPr="007F726C" w14:paraId="5AA64D79" w14:textId="77777777" w:rsidTr="005709DE">
        <w:tc>
          <w:tcPr>
            <w:tcW w:w="8897" w:type="dxa"/>
            <w:shd w:val="clear" w:color="auto" w:fill="auto"/>
            <w:vAlign w:val="center"/>
          </w:tcPr>
          <w:p w14:paraId="398EE5DE" w14:textId="77777777" w:rsidR="006326CA" w:rsidRPr="007F726C" w:rsidRDefault="006326CA" w:rsidP="005709DE">
            <w:pPr>
              <w:rPr>
                <w:rFonts w:ascii="Cambria" w:hAnsi="Cambria"/>
                <w:b/>
                <w:sz w:val="18"/>
                <w:szCs w:val="22"/>
              </w:rPr>
            </w:pPr>
            <w:r w:rsidRPr="007F726C">
              <w:rPr>
                <w:rFonts w:ascii="Cambria" w:hAnsi="Cambria"/>
                <w:b/>
                <w:sz w:val="18"/>
                <w:szCs w:val="22"/>
              </w:rPr>
              <w:t>179. Utrata palca V z kością śródstopia:</w:t>
            </w:r>
          </w:p>
        </w:tc>
        <w:tc>
          <w:tcPr>
            <w:tcW w:w="1594" w:type="dxa"/>
            <w:gridSpan w:val="2"/>
            <w:shd w:val="clear" w:color="auto" w:fill="auto"/>
            <w:vAlign w:val="center"/>
          </w:tcPr>
          <w:p w14:paraId="3A153530" w14:textId="77777777" w:rsidR="006326CA" w:rsidRPr="007F726C" w:rsidRDefault="006326CA" w:rsidP="005709DE">
            <w:pPr>
              <w:jc w:val="right"/>
              <w:rPr>
                <w:rFonts w:ascii="Cambria" w:hAnsi="Cambria"/>
                <w:sz w:val="18"/>
                <w:szCs w:val="22"/>
              </w:rPr>
            </w:pPr>
            <w:r w:rsidRPr="007F726C">
              <w:rPr>
                <w:rFonts w:ascii="Cambria" w:hAnsi="Cambria"/>
                <w:sz w:val="18"/>
                <w:szCs w:val="22"/>
              </w:rPr>
              <w:t>3-15</w:t>
            </w:r>
          </w:p>
        </w:tc>
      </w:tr>
      <w:tr w:rsidR="006326CA" w:rsidRPr="007F726C" w14:paraId="6E4E343B" w14:textId="77777777" w:rsidTr="005709DE">
        <w:tc>
          <w:tcPr>
            <w:tcW w:w="8897" w:type="dxa"/>
            <w:shd w:val="clear" w:color="auto" w:fill="auto"/>
            <w:vAlign w:val="center"/>
          </w:tcPr>
          <w:p w14:paraId="38F70F65" w14:textId="77777777" w:rsidR="006326CA" w:rsidRPr="007F726C" w:rsidRDefault="006326CA" w:rsidP="005709DE">
            <w:pPr>
              <w:rPr>
                <w:rFonts w:ascii="Cambria" w:hAnsi="Cambria"/>
                <w:b/>
                <w:sz w:val="18"/>
                <w:szCs w:val="22"/>
              </w:rPr>
            </w:pPr>
            <w:r w:rsidRPr="007F726C">
              <w:rPr>
                <w:rFonts w:ascii="Cambria" w:hAnsi="Cambria"/>
                <w:b/>
                <w:sz w:val="18"/>
                <w:szCs w:val="22"/>
              </w:rPr>
              <w:t>180. Utrata palców II, III i IV z kością śródstopia - w zależności od wielkości utraty kości śródstopia, ustawienia stopy i innych zmian wtórnych - za każdy palec:</w:t>
            </w:r>
          </w:p>
        </w:tc>
        <w:tc>
          <w:tcPr>
            <w:tcW w:w="1594" w:type="dxa"/>
            <w:gridSpan w:val="2"/>
            <w:shd w:val="clear" w:color="auto" w:fill="auto"/>
            <w:vAlign w:val="center"/>
          </w:tcPr>
          <w:p w14:paraId="791679DE" w14:textId="77777777" w:rsidR="006326CA" w:rsidRPr="007F726C" w:rsidRDefault="006326CA" w:rsidP="005709DE">
            <w:pPr>
              <w:jc w:val="right"/>
              <w:rPr>
                <w:rFonts w:ascii="Cambria" w:hAnsi="Cambria"/>
                <w:sz w:val="18"/>
                <w:szCs w:val="22"/>
              </w:rPr>
            </w:pPr>
            <w:r w:rsidRPr="007F726C">
              <w:rPr>
                <w:rFonts w:ascii="Cambria" w:hAnsi="Cambria"/>
                <w:sz w:val="18"/>
                <w:szCs w:val="22"/>
              </w:rPr>
              <w:t>3-5</w:t>
            </w:r>
          </w:p>
        </w:tc>
      </w:tr>
      <w:tr w:rsidR="006326CA" w:rsidRPr="007F726C" w14:paraId="0A3C0D86" w14:textId="77777777" w:rsidTr="005709DE">
        <w:tc>
          <w:tcPr>
            <w:tcW w:w="8897" w:type="dxa"/>
            <w:shd w:val="clear" w:color="auto" w:fill="auto"/>
            <w:vAlign w:val="center"/>
          </w:tcPr>
          <w:p w14:paraId="49369B91" w14:textId="77777777" w:rsidR="006326CA" w:rsidRPr="007F726C" w:rsidRDefault="006326CA" w:rsidP="005709DE">
            <w:pPr>
              <w:rPr>
                <w:rFonts w:ascii="Cambria" w:hAnsi="Cambria"/>
                <w:b/>
                <w:sz w:val="18"/>
                <w:szCs w:val="22"/>
              </w:rPr>
            </w:pPr>
            <w:r w:rsidRPr="007F726C">
              <w:rPr>
                <w:rFonts w:ascii="Cambria" w:hAnsi="Cambria"/>
                <w:b/>
                <w:sz w:val="18"/>
                <w:szCs w:val="22"/>
              </w:rPr>
              <w:t>181. Uszkodzenia II, III , IV i V palca -  zwichnięcia, złamania, uszkodzenia tkanek miękkich - w zależności od rozległości blizn, ubytków, zniekształcenia, ustawienia, stopnia upośledzenia funkcji i liczby uszkodzonych palców orzekać łącznie:</w:t>
            </w:r>
          </w:p>
        </w:tc>
        <w:tc>
          <w:tcPr>
            <w:tcW w:w="1594" w:type="dxa"/>
            <w:gridSpan w:val="2"/>
            <w:shd w:val="clear" w:color="auto" w:fill="auto"/>
            <w:vAlign w:val="center"/>
          </w:tcPr>
          <w:p w14:paraId="4EFAE550" w14:textId="77777777" w:rsidR="006326CA" w:rsidRPr="007F726C" w:rsidRDefault="006326CA" w:rsidP="005709DE">
            <w:pPr>
              <w:jc w:val="right"/>
              <w:rPr>
                <w:rFonts w:ascii="Cambria" w:hAnsi="Cambria"/>
                <w:sz w:val="18"/>
                <w:szCs w:val="22"/>
              </w:rPr>
            </w:pPr>
            <w:r w:rsidRPr="007F726C">
              <w:rPr>
                <w:rFonts w:ascii="Cambria" w:hAnsi="Cambria"/>
                <w:sz w:val="18"/>
                <w:szCs w:val="22"/>
              </w:rPr>
              <w:t>1-5</w:t>
            </w:r>
          </w:p>
        </w:tc>
      </w:tr>
      <w:tr w:rsidR="006326CA" w:rsidRPr="007F726C" w14:paraId="67C6520B" w14:textId="77777777" w:rsidTr="005709DE">
        <w:tc>
          <w:tcPr>
            <w:tcW w:w="10491" w:type="dxa"/>
            <w:gridSpan w:val="3"/>
            <w:shd w:val="clear" w:color="auto" w:fill="auto"/>
            <w:vAlign w:val="center"/>
          </w:tcPr>
          <w:p w14:paraId="3CDF90E4"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Wartość uszczerbku ustalona za uszkodzenie jednego palca nie może przekroczyć wartości przewidzianej za całkowitą utratę tego palca.</w:t>
            </w:r>
          </w:p>
        </w:tc>
      </w:tr>
      <w:tr w:rsidR="006326CA" w:rsidRPr="007F726C" w14:paraId="2C03CBF7" w14:textId="77777777" w:rsidTr="005709DE">
        <w:tc>
          <w:tcPr>
            <w:tcW w:w="10491" w:type="dxa"/>
            <w:gridSpan w:val="3"/>
            <w:shd w:val="clear" w:color="auto" w:fill="auto"/>
            <w:vAlign w:val="center"/>
          </w:tcPr>
          <w:p w14:paraId="3E465A52"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PORAŻENIA LUB NIEDOWŁADY POSZCZEGÓLNYCH NERWÓW OBWODOWYCH</w:t>
            </w:r>
          </w:p>
        </w:tc>
      </w:tr>
      <w:tr w:rsidR="006326CA" w:rsidRPr="007F726C" w14:paraId="5FFCF78A" w14:textId="77777777" w:rsidTr="005709DE">
        <w:tc>
          <w:tcPr>
            <w:tcW w:w="8897" w:type="dxa"/>
            <w:shd w:val="clear" w:color="auto" w:fill="auto"/>
            <w:vAlign w:val="center"/>
          </w:tcPr>
          <w:p w14:paraId="28B483D8" w14:textId="77777777" w:rsidR="006326CA" w:rsidRPr="007F726C" w:rsidRDefault="006326CA" w:rsidP="005709DE">
            <w:pPr>
              <w:jc w:val="center"/>
              <w:rPr>
                <w:rFonts w:ascii="Cambria" w:hAnsi="Cambria"/>
                <w:b/>
                <w:sz w:val="18"/>
                <w:szCs w:val="22"/>
              </w:rPr>
            </w:pPr>
          </w:p>
        </w:tc>
        <w:tc>
          <w:tcPr>
            <w:tcW w:w="885" w:type="dxa"/>
            <w:shd w:val="clear" w:color="auto" w:fill="auto"/>
            <w:vAlign w:val="center"/>
          </w:tcPr>
          <w:p w14:paraId="3032C964"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Prawa</w:t>
            </w:r>
          </w:p>
        </w:tc>
        <w:tc>
          <w:tcPr>
            <w:tcW w:w="709" w:type="dxa"/>
            <w:shd w:val="clear" w:color="auto" w:fill="auto"/>
            <w:vAlign w:val="center"/>
          </w:tcPr>
          <w:p w14:paraId="2764C597"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Lewa</w:t>
            </w:r>
          </w:p>
        </w:tc>
      </w:tr>
      <w:tr w:rsidR="006326CA" w:rsidRPr="007F726C" w14:paraId="58F5E10B" w14:textId="77777777" w:rsidTr="005709DE">
        <w:tc>
          <w:tcPr>
            <w:tcW w:w="10491" w:type="dxa"/>
            <w:gridSpan w:val="3"/>
            <w:shd w:val="clear" w:color="auto" w:fill="auto"/>
            <w:vAlign w:val="center"/>
          </w:tcPr>
          <w:p w14:paraId="06B14021" w14:textId="77777777" w:rsidR="006326CA" w:rsidRPr="007F726C" w:rsidRDefault="006326CA" w:rsidP="005709DE">
            <w:pPr>
              <w:jc w:val="both"/>
              <w:rPr>
                <w:rFonts w:ascii="Cambria" w:hAnsi="Cambria"/>
                <w:sz w:val="18"/>
                <w:szCs w:val="22"/>
              </w:rPr>
            </w:pPr>
            <w:r w:rsidRPr="007F726C">
              <w:rPr>
                <w:rFonts w:ascii="Cambria" w:hAnsi="Cambria"/>
                <w:b/>
                <w:sz w:val="18"/>
                <w:szCs w:val="22"/>
              </w:rPr>
              <w:t>182. Uszkodzenie częściowe lub całkowite - w zależności od stopnia zaburzeń:</w:t>
            </w:r>
          </w:p>
        </w:tc>
      </w:tr>
      <w:tr w:rsidR="006326CA" w:rsidRPr="007F726C" w14:paraId="20BE331D" w14:textId="77777777" w:rsidTr="005709DE">
        <w:tc>
          <w:tcPr>
            <w:tcW w:w="8897" w:type="dxa"/>
            <w:shd w:val="clear" w:color="auto" w:fill="auto"/>
            <w:vAlign w:val="center"/>
          </w:tcPr>
          <w:p w14:paraId="6BC73F88" w14:textId="77777777" w:rsidR="006326CA" w:rsidRPr="007F726C" w:rsidRDefault="006326CA" w:rsidP="005709DE">
            <w:pPr>
              <w:rPr>
                <w:rFonts w:ascii="Cambria" w:hAnsi="Cambria"/>
                <w:sz w:val="18"/>
                <w:szCs w:val="22"/>
              </w:rPr>
            </w:pPr>
            <w:r w:rsidRPr="007F726C">
              <w:rPr>
                <w:rFonts w:ascii="Cambria" w:hAnsi="Cambria"/>
                <w:sz w:val="18"/>
                <w:szCs w:val="22"/>
              </w:rPr>
              <w:t>a) nerwu przeponowego poniżej jego połączenia z nerwem podobojczykowym</w:t>
            </w:r>
          </w:p>
        </w:tc>
        <w:tc>
          <w:tcPr>
            <w:tcW w:w="1594" w:type="dxa"/>
            <w:gridSpan w:val="2"/>
            <w:shd w:val="clear" w:color="auto" w:fill="auto"/>
            <w:vAlign w:val="center"/>
          </w:tcPr>
          <w:p w14:paraId="55DD2AC2" w14:textId="77777777" w:rsidR="006326CA" w:rsidRPr="007F726C" w:rsidRDefault="006326CA" w:rsidP="005709DE">
            <w:pPr>
              <w:jc w:val="center"/>
              <w:rPr>
                <w:rFonts w:ascii="Cambria" w:hAnsi="Cambria"/>
                <w:sz w:val="18"/>
                <w:szCs w:val="22"/>
              </w:rPr>
            </w:pPr>
            <w:r w:rsidRPr="007F726C">
              <w:rPr>
                <w:rFonts w:ascii="Cambria" w:hAnsi="Cambria"/>
                <w:sz w:val="18"/>
                <w:szCs w:val="22"/>
              </w:rPr>
              <w:t>5-15</w:t>
            </w:r>
          </w:p>
        </w:tc>
      </w:tr>
      <w:tr w:rsidR="006326CA" w:rsidRPr="007F726C" w14:paraId="13108D72" w14:textId="77777777" w:rsidTr="005709DE">
        <w:tc>
          <w:tcPr>
            <w:tcW w:w="8897" w:type="dxa"/>
            <w:shd w:val="clear" w:color="auto" w:fill="auto"/>
            <w:vAlign w:val="center"/>
          </w:tcPr>
          <w:p w14:paraId="3BBBA2D2" w14:textId="77777777" w:rsidR="006326CA" w:rsidRPr="007F726C" w:rsidRDefault="006326CA" w:rsidP="005709DE">
            <w:pPr>
              <w:rPr>
                <w:rFonts w:ascii="Cambria" w:hAnsi="Cambria"/>
                <w:sz w:val="18"/>
                <w:szCs w:val="22"/>
              </w:rPr>
            </w:pPr>
            <w:r w:rsidRPr="007F726C">
              <w:rPr>
                <w:rFonts w:ascii="Cambria" w:hAnsi="Cambria"/>
                <w:sz w:val="18"/>
                <w:szCs w:val="22"/>
              </w:rPr>
              <w:t>b) nerwu piersiowego długiego</w:t>
            </w:r>
          </w:p>
        </w:tc>
        <w:tc>
          <w:tcPr>
            <w:tcW w:w="885" w:type="dxa"/>
            <w:shd w:val="clear" w:color="auto" w:fill="auto"/>
            <w:vAlign w:val="center"/>
          </w:tcPr>
          <w:p w14:paraId="2862307A" w14:textId="77777777" w:rsidR="006326CA" w:rsidRPr="007F726C" w:rsidRDefault="006326CA" w:rsidP="005709DE">
            <w:pPr>
              <w:jc w:val="right"/>
              <w:rPr>
                <w:rFonts w:ascii="Cambria" w:hAnsi="Cambria"/>
                <w:sz w:val="18"/>
                <w:szCs w:val="22"/>
              </w:rPr>
            </w:pPr>
            <w:r w:rsidRPr="007F726C">
              <w:rPr>
                <w:rFonts w:ascii="Cambria" w:hAnsi="Cambria"/>
                <w:sz w:val="18"/>
                <w:szCs w:val="22"/>
              </w:rPr>
              <w:t>7-15</w:t>
            </w:r>
          </w:p>
        </w:tc>
        <w:tc>
          <w:tcPr>
            <w:tcW w:w="709" w:type="dxa"/>
            <w:shd w:val="clear" w:color="auto" w:fill="auto"/>
            <w:vAlign w:val="center"/>
          </w:tcPr>
          <w:p w14:paraId="59EA7828" w14:textId="77777777" w:rsidR="006326CA" w:rsidRPr="007F726C" w:rsidRDefault="006326CA" w:rsidP="005709DE">
            <w:pPr>
              <w:jc w:val="right"/>
              <w:rPr>
                <w:rFonts w:ascii="Cambria" w:hAnsi="Cambria"/>
                <w:sz w:val="18"/>
                <w:szCs w:val="22"/>
              </w:rPr>
            </w:pPr>
            <w:r w:rsidRPr="007F726C">
              <w:rPr>
                <w:rFonts w:ascii="Cambria" w:hAnsi="Cambria"/>
                <w:sz w:val="18"/>
                <w:szCs w:val="22"/>
              </w:rPr>
              <w:t>5-10</w:t>
            </w:r>
          </w:p>
        </w:tc>
      </w:tr>
      <w:tr w:rsidR="006326CA" w:rsidRPr="007F726C" w14:paraId="7D1F904B" w14:textId="77777777" w:rsidTr="005709DE">
        <w:tc>
          <w:tcPr>
            <w:tcW w:w="8897" w:type="dxa"/>
            <w:shd w:val="clear" w:color="auto" w:fill="auto"/>
            <w:vAlign w:val="center"/>
          </w:tcPr>
          <w:p w14:paraId="7D0F0C00" w14:textId="77777777" w:rsidR="006326CA" w:rsidRPr="007F726C" w:rsidRDefault="006326CA" w:rsidP="005709DE">
            <w:pPr>
              <w:rPr>
                <w:rFonts w:ascii="Cambria" w:hAnsi="Cambria"/>
                <w:sz w:val="18"/>
                <w:szCs w:val="22"/>
              </w:rPr>
            </w:pPr>
            <w:r w:rsidRPr="007F726C">
              <w:rPr>
                <w:rFonts w:ascii="Cambria" w:hAnsi="Cambria"/>
                <w:sz w:val="18"/>
                <w:szCs w:val="22"/>
              </w:rPr>
              <w:t>c) nerwu pachowego- części czuciowej, ruchowej lub całego nerwu</w:t>
            </w:r>
          </w:p>
        </w:tc>
        <w:tc>
          <w:tcPr>
            <w:tcW w:w="885" w:type="dxa"/>
            <w:shd w:val="clear" w:color="auto" w:fill="auto"/>
            <w:vAlign w:val="center"/>
          </w:tcPr>
          <w:p w14:paraId="454C680A" w14:textId="77777777" w:rsidR="006326CA" w:rsidRPr="007F726C" w:rsidRDefault="006326CA" w:rsidP="005709DE">
            <w:pPr>
              <w:jc w:val="right"/>
              <w:rPr>
                <w:rFonts w:ascii="Cambria" w:hAnsi="Cambria"/>
                <w:sz w:val="18"/>
                <w:szCs w:val="22"/>
              </w:rPr>
            </w:pPr>
            <w:r w:rsidRPr="007F726C">
              <w:rPr>
                <w:rFonts w:ascii="Cambria" w:hAnsi="Cambria"/>
                <w:sz w:val="18"/>
                <w:szCs w:val="22"/>
              </w:rPr>
              <w:t>3-25</w:t>
            </w:r>
          </w:p>
        </w:tc>
        <w:tc>
          <w:tcPr>
            <w:tcW w:w="709" w:type="dxa"/>
            <w:shd w:val="clear" w:color="auto" w:fill="auto"/>
            <w:vAlign w:val="center"/>
          </w:tcPr>
          <w:p w14:paraId="1F403435" w14:textId="77777777" w:rsidR="006326CA" w:rsidRPr="007F726C" w:rsidRDefault="006326CA" w:rsidP="005709DE">
            <w:pPr>
              <w:jc w:val="right"/>
              <w:rPr>
                <w:rFonts w:ascii="Cambria" w:hAnsi="Cambria"/>
                <w:sz w:val="18"/>
                <w:szCs w:val="22"/>
              </w:rPr>
            </w:pPr>
            <w:r w:rsidRPr="007F726C">
              <w:rPr>
                <w:rFonts w:ascii="Cambria" w:hAnsi="Cambria"/>
                <w:sz w:val="18"/>
                <w:szCs w:val="22"/>
              </w:rPr>
              <w:t>2-20</w:t>
            </w:r>
          </w:p>
        </w:tc>
      </w:tr>
      <w:tr w:rsidR="006326CA" w:rsidRPr="007F726C" w14:paraId="7FB18E85" w14:textId="77777777" w:rsidTr="005709DE">
        <w:tc>
          <w:tcPr>
            <w:tcW w:w="8897" w:type="dxa"/>
            <w:shd w:val="clear" w:color="auto" w:fill="auto"/>
            <w:vAlign w:val="center"/>
          </w:tcPr>
          <w:p w14:paraId="3EEF928B" w14:textId="77777777" w:rsidR="006326CA" w:rsidRPr="007F726C" w:rsidRDefault="006326CA" w:rsidP="005709DE">
            <w:pPr>
              <w:rPr>
                <w:rFonts w:ascii="Cambria" w:hAnsi="Cambria"/>
                <w:sz w:val="18"/>
                <w:szCs w:val="22"/>
              </w:rPr>
            </w:pPr>
            <w:r w:rsidRPr="007F726C">
              <w:rPr>
                <w:rFonts w:ascii="Cambria" w:hAnsi="Cambria"/>
                <w:sz w:val="18"/>
                <w:szCs w:val="22"/>
              </w:rPr>
              <w:t>d) nerwu mięśniowo-skórnego- części czuciowej, ruchowej lub całego nerwu</w:t>
            </w:r>
          </w:p>
        </w:tc>
        <w:tc>
          <w:tcPr>
            <w:tcW w:w="885" w:type="dxa"/>
            <w:shd w:val="clear" w:color="auto" w:fill="auto"/>
            <w:vAlign w:val="center"/>
          </w:tcPr>
          <w:p w14:paraId="07D5BDBC" w14:textId="77777777" w:rsidR="006326CA" w:rsidRPr="007F726C" w:rsidRDefault="006326CA" w:rsidP="005709DE">
            <w:pPr>
              <w:jc w:val="right"/>
              <w:rPr>
                <w:rFonts w:ascii="Cambria" w:hAnsi="Cambria"/>
                <w:sz w:val="18"/>
                <w:szCs w:val="22"/>
              </w:rPr>
            </w:pPr>
            <w:r w:rsidRPr="007F726C">
              <w:rPr>
                <w:rFonts w:ascii="Cambria" w:hAnsi="Cambria"/>
                <w:sz w:val="18"/>
                <w:szCs w:val="22"/>
              </w:rPr>
              <w:t>3-25</w:t>
            </w:r>
          </w:p>
        </w:tc>
        <w:tc>
          <w:tcPr>
            <w:tcW w:w="709" w:type="dxa"/>
            <w:shd w:val="clear" w:color="auto" w:fill="auto"/>
            <w:vAlign w:val="center"/>
          </w:tcPr>
          <w:p w14:paraId="2DDC839B" w14:textId="77777777" w:rsidR="006326CA" w:rsidRPr="007F726C" w:rsidRDefault="006326CA" w:rsidP="005709DE">
            <w:pPr>
              <w:jc w:val="right"/>
              <w:rPr>
                <w:rFonts w:ascii="Cambria" w:hAnsi="Cambria"/>
                <w:sz w:val="18"/>
                <w:szCs w:val="22"/>
              </w:rPr>
            </w:pPr>
            <w:r w:rsidRPr="007F726C">
              <w:rPr>
                <w:rFonts w:ascii="Cambria" w:hAnsi="Cambria"/>
                <w:sz w:val="18"/>
                <w:szCs w:val="22"/>
              </w:rPr>
              <w:t>2-20</w:t>
            </w:r>
          </w:p>
        </w:tc>
      </w:tr>
      <w:tr w:rsidR="006326CA" w:rsidRPr="007F726C" w14:paraId="7FFBF3C3" w14:textId="77777777" w:rsidTr="005709DE">
        <w:tc>
          <w:tcPr>
            <w:tcW w:w="8897" w:type="dxa"/>
            <w:shd w:val="clear" w:color="auto" w:fill="auto"/>
            <w:vAlign w:val="center"/>
          </w:tcPr>
          <w:p w14:paraId="59B593E1" w14:textId="77777777" w:rsidR="006326CA" w:rsidRPr="007F726C" w:rsidRDefault="006326CA" w:rsidP="005709DE">
            <w:pPr>
              <w:rPr>
                <w:rFonts w:ascii="Cambria" w:hAnsi="Cambria"/>
                <w:sz w:val="18"/>
                <w:szCs w:val="22"/>
              </w:rPr>
            </w:pPr>
            <w:r w:rsidRPr="007F726C">
              <w:rPr>
                <w:rFonts w:ascii="Cambria" w:hAnsi="Cambria"/>
                <w:sz w:val="18"/>
                <w:szCs w:val="22"/>
              </w:rPr>
              <w:t>e) nerwu promieniowego powyżej odejścia gałązki do mięśnia trójgłowego ramienia - części czuciowej, ruchowej lub całego nerwu</w:t>
            </w:r>
          </w:p>
        </w:tc>
        <w:tc>
          <w:tcPr>
            <w:tcW w:w="885" w:type="dxa"/>
            <w:shd w:val="clear" w:color="auto" w:fill="auto"/>
            <w:vAlign w:val="center"/>
          </w:tcPr>
          <w:p w14:paraId="25F6F97A" w14:textId="77777777" w:rsidR="006326CA" w:rsidRPr="007F726C" w:rsidRDefault="006326CA" w:rsidP="005709DE">
            <w:pPr>
              <w:jc w:val="right"/>
              <w:rPr>
                <w:rFonts w:ascii="Cambria" w:hAnsi="Cambria"/>
                <w:sz w:val="18"/>
                <w:szCs w:val="22"/>
              </w:rPr>
            </w:pPr>
            <w:r w:rsidRPr="007F726C">
              <w:rPr>
                <w:rFonts w:ascii="Cambria" w:hAnsi="Cambria"/>
                <w:sz w:val="18"/>
                <w:szCs w:val="22"/>
              </w:rPr>
              <w:t>3-45</w:t>
            </w:r>
          </w:p>
        </w:tc>
        <w:tc>
          <w:tcPr>
            <w:tcW w:w="709" w:type="dxa"/>
            <w:shd w:val="clear" w:color="auto" w:fill="auto"/>
            <w:vAlign w:val="center"/>
          </w:tcPr>
          <w:p w14:paraId="0ECD95E4" w14:textId="77777777" w:rsidR="006326CA" w:rsidRPr="007F726C" w:rsidRDefault="006326CA" w:rsidP="005709DE">
            <w:pPr>
              <w:jc w:val="right"/>
              <w:rPr>
                <w:rFonts w:ascii="Cambria" w:hAnsi="Cambria"/>
                <w:sz w:val="18"/>
                <w:szCs w:val="22"/>
              </w:rPr>
            </w:pPr>
            <w:r w:rsidRPr="007F726C">
              <w:rPr>
                <w:rFonts w:ascii="Cambria" w:hAnsi="Cambria"/>
                <w:sz w:val="18"/>
                <w:szCs w:val="22"/>
              </w:rPr>
              <w:t>2-35</w:t>
            </w:r>
          </w:p>
        </w:tc>
      </w:tr>
      <w:tr w:rsidR="006326CA" w:rsidRPr="007F726C" w14:paraId="64C9706C" w14:textId="77777777" w:rsidTr="005709DE">
        <w:tc>
          <w:tcPr>
            <w:tcW w:w="8897" w:type="dxa"/>
            <w:shd w:val="clear" w:color="auto" w:fill="auto"/>
            <w:vAlign w:val="center"/>
          </w:tcPr>
          <w:p w14:paraId="7FC378EC" w14:textId="77777777" w:rsidR="006326CA" w:rsidRPr="007F726C" w:rsidRDefault="006326CA" w:rsidP="005709DE">
            <w:pPr>
              <w:rPr>
                <w:rFonts w:ascii="Cambria" w:hAnsi="Cambria"/>
                <w:sz w:val="18"/>
                <w:szCs w:val="22"/>
              </w:rPr>
            </w:pPr>
            <w:r w:rsidRPr="007F726C">
              <w:rPr>
                <w:rFonts w:ascii="Cambria" w:hAnsi="Cambria"/>
                <w:sz w:val="18"/>
                <w:szCs w:val="22"/>
              </w:rPr>
              <w:t>f) nerwu promieniowego poniżej odejścia gałązki do mięśnia trójgłowego  ramienia - części czuciowej, ruchowej lub całego nerwu</w:t>
            </w:r>
          </w:p>
        </w:tc>
        <w:tc>
          <w:tcPr>
            <w:tcW w:w="885" w:type="dxa"/>
            <w:shd w:val="clear" w:color="auto" w:fill="auto"/>
            <w:vAlign w:val="center"/>
          </w:tcPr>
          <w:p w14:paraId="0902E3F5" w14:textId="77777777" w:rsidR="006326CA" w:rsidRPr="007F726C" w:rsidRDefault="006326CA" w:rsidP="005709DE">
            <w:pPr>
              <w:jc w:val="right"/>
              <w:rPr>
                <w:rFonts w:ascii="Cambria" w:hAnsi="Cambria"/>
                <w:sz w:val="18"/>
                <w:szCs w:val="22"/>
              </w:rPr>
            </w:pPr>
            <w:r w:rsidRPr="007F726C">
              <w:rPr>
                <w:rFonts w:ascii="Cambria" w:hAnsi="Cambria"/>
                <w:sz w:val="18"/>
                <w:szCs w:val="22"/>
              </w:rPr>
              <w:t>5-35</w:t>
            </w:r>
          </w:p>
        </w:tc>
        <w:tc>
          <w:tcPr>
            <w:tcW w:w="709" w:type="dxa"/>
            <w:shd w:val="clear" w:color="auto" w:fill="auto"/>
            <w:vAlign w:val="center"/>
          </w:tcPr>
          <w:p w14:paraId="4EEFE8F9" w14:textId="77777777" w:rsidR="006326CA" w:rsidRPr="007F726C" w:rsidRDefault="006326CA" w:rsidP="005709DE">
            <w:pPr>
              <w:jc w:val="right"/>
              <w:rPr>
                <w:rFonts w:ascii="Cambria" w:hAnsi="Cambria"/>
                <w:sz w:val="18"/>
                <w:szCs w:val="22"/>
              </w:rPr>
            </w:pPr>
            <w:r w:rsidRPr="007F726C">
              <w:rPr>
                <w:rFonts w:ascii="Cambria" w:hAnsi="Cambria"/>
                <w:sz w:val="18"/>
                <w:szCs w:val="22"/>
              </w:rPr>
              <w:t>3-25</w:t>
            </w:r>
          </w:p>
        </w:tc>
      </w:tr>
      <w:tr w:rsidR="006326CA" w:rsidRPr="007F726C" w14:paraId="5F922A85" w14:textId="77777777" w:rsidTr="005709DE">
        <w:tc>
          <w:tcPr>
            <w:tcW w:w="8897" w:type="dxa"/>
            <w:shd w:val="clear" w:color="auto" w:fill="auto"/>
            <w:vAlign w:val="center"/>
          </w:tcPr>
          <w:p w14:paraId="1EEAC284" w14:textId="77777777" w:rsidR="006326CA" w:rsidRPr="007F726C" w:rsidRDefault="006326CA" w:rsidP="005709DE">
            <w:pPr>
              <w:rPr>
                <w:rFonts w:ascii="Cambria" w:hAnsi="Cambria"/>
                <w:sz w:val="18"/>
                <w:szCs w:val="22"/>
              </w:rPr>
            </w:pPr>
            <w:r w:rsidRPr="007F726C">
              <w:rPr>
                <w:rFonts w:ascii="Cambria" w:hAnsi="Cambria"/>
                <w:sz w:val="18"/>
                <w:szCs w:val="22"/>
              </w:rPr>
              <w:t>g) nerwu promieniowego nad wejściem do kanału mięśnia odwracacza  przedramienia - części czuciowej, ruchowej lub całego nerwu</w:t>
            </w:r>
          </w:p>
        </w:tc>
        <w:tc>
          <w:tcPr>
            <w:tcW w:w="885" w:type="dxa"/>
            <w:shd w:val="clear" w:color="auto" w:fill="auto"/>
            <w:vAlign w:val="center"/>
          </w:tcPr>
          <w:p w14:paraId="2F350F48" w14:textId="77777777" w:rsidR="006326CA" w:rsidRPr="007F726C" w:rsidRDefault="006326CA" w:rsidP="005709DE">
            <w:pPr>
              <w:jc w:val="right"/>
              <w:rPr>
                <w:rFonts w:ascii="Cambria" w:hAnsi="Cambria"/>
                <w:sz w:val="18"/>
                <w:szCs w:val="22"/>
              </w:rPr>
            </w:pPr>
            <w:r w:rsidRPr="007F726C">
              <w:rPr>
                <w:rFonts w:ascii="Cambria" w:hAnsi="Cambria"/>
                <w:sz w:val="18"/>
                <w:szCs w:val="22"/>
              </w:rPr>
              <w:t>3-25</w:t>
            </w:r>
          </w:p>
        </w:tc>
        <w:tc>
          <w:tcPr>
            <w:tcW w:w="709" w:type="dxa"/>
            <w:shd w:val="clear" w:color="auto" w:fill="auto"/>
            <w:vAlign w:val="center"/>
          </w:tcPr>
          <w:p w14:paraId="21980204" w14:textId="77777777" w:rsidR="006326CA" w:rsidRPr="007F726C" w:rsidRDefault="006326CA" w:rsidP="005709DE">
            <w:pPr>
              <w:jc w:val="right"/>
              <w:rPr>
                <w:rFonts w:ascii="Cambria" w:hAnsi="Cambria"/>
                <w:sz w:val="18"/>
                <w:szCs w:val="22"/>
              </w:rPr>
            </w:pPr>
            <w:r w:rsidRPr="007F726C">
              <w:rPr>
                <w:rFonts w:ascii="Cambria" w:hAnsi="Cambria"/>
                <w:sz w:val="18"/>
                <w:szCs w:val="22"/>
              </w:rPr>
              <w:t>2-20</w:t>
            </w:r>
          </w:p>
        </w:tc>
      </w:tr>
      <w:tr w:rsidR="006326CA" w:rsidRPr="007F726C" w14:paraId="58855546" w14:textId="77777777" w:rsidTr="005709DE">
        <w:tc>
          <w:tcPr>
            <w:tcW w:w="8897" w:type="dxa"/>
            <w:shd w:val="clear" w:color="auto" w:fill="auto"/>
            <w:vAlign w:val="center"/>
          </w:tcPr>
          <w:p w14:paraId="05760CB5" w14:textId="77777777" w:rsidR="006326CA" w:rsidRPr="007F726C" w:rsidRDefault="006326CA" w:rsidP="005709DE">
            <w:pPr>
              <w:rPr>
                <w:rFonts w:ascii="Cambria" w:hAnsi="Cambria"/>
                <w:sz w:val="18"/>
                <w:szCs w:val="22"/>
              </w:rPr>
            </w:pPr>
            <w:r w:rsidRPr="007F726C">
              <w:rPr>
                <w:rFonts w:ascii="Cambria" w:hAnsi="Cambria"/>
                <w:sz w:val="18"/>
                <w:szCs w:val="22"/>
              </w:rPr>
              <w:t>h) nerwu promieniowego po wyjściu z kanału mięśnia odwracacza przedramienia - części czuciowej, ruchowej lub całego nerwu</w:t>
            </w:r>
          </w:p>
        </w:tc>
        <w:tc>
          <w:tcPr>
            <w:tcW w:w="885" w:type="dxa"/>
            <w:shd w:val="clear" w:color="auto" w:fill="auto"/>
            <w:vAlign w:val="center"/>
          </w:tcPr>
          <w:p w14:paraId="1CD22DCF" w14:textId="77777777" w:rsidR="006326CA" w:rsidRPr="007F726C" w:rsidRDefault="006326CA" w:rsidP="005709DE">
            <w:pPr>
              <w:jc w:val="right"/>
              <w:rPr>
                <w:rFonts w:ascii="Cambria" w:hAnsi="Cambria"/>
                <w:sz w:val="18"/>
                <w:szCs w:val="22"/>
              </w:rPr>
            </w:pPr>
            <w:r w:rsidRPr="007F726C">
              <w:rPr>
                <w:rFonts w:ascii="Cambria" w:hAnsi="Cambria"/>
                <w:sz w:val="18"/>
                <w:szCs w:val="22"/>
              </w:rPr>
              <w:t>2-15</w:t>
            </w:r>
          </w:p>
        </w:tc>
        <w:tc>
          <w:tcPr>
            <w:tcW w:w="709" w:type="dxa"/>
            <w:shd w:val="clear" w:color="auto" w:fill="auto"/>
            <w:vAlign w:val="center"/>
          </w:tcPr>
          <w:p w14:paraId="46341E90" w14:textId="77777777" w:rsidR="006326CA" w:rsidRPr="007F726C" w:rsidRDefault="006326CA" w:rsidP="005709DE">
            <w:pPr>
              <w:jc w:val="right"/>
              <w:rPr>
                <w:rFonts w:ascii="Cambria" w:hAnsi="Cambria"/>
                <w:sz w:val="18"/>
                <w:szCs w:val="22"/>
              </w:rPr>
            </w:pPr>
            <w:r w:rsidRPr="007F726C">
              <w:rPr>
                <w:rFonts w:ascii="Cambria" w:hAnsi="Cambria"/>
                <w:sz w:val="18"/>
                <w:szCs w:val="22"/>
              </w:rPr>
              <w:t>1-10</w:t>
            </w:r>
          </w:p>
        </w:tc>
      </w:tr>
      <w:tr w:rsidR="006326CA" w:rsidRPr="007F726C" w14:paraId="2DD65213" w14:textId="77777777" w:rsidTr="005709DE">
        <w:tc>
          <w:tcPr>
            <w:tcW w:w="8897" w:type="dxa"/>
            <w:shd w:val="clear" w:color="auto" w:fill="auto"/>
            <w:vAlign w:val="center"/>
          </w:tcPr>
          <w:p w14:paraId="0E254BE7" w14:textId="77777777" w:rsidR="006326CA" w:rsidRPr="007F726C" w:rsidRDefault="006326CA" w:rsidP="005709DE">
            <w:pPr>
              <w:rPr>
                <w:rFonts w:ascii="Cambria" w:hAnsi="Cambria"/>
                <w:sz w:val="18"/>
                <w:szCs w:val="22"/>
              </w:rPr>
            </w:pPr>
            <w:r w:rsidRPr="007F726C">
              <w:rPr>
                <w:rFonts w:ascii="Cambria" w:hAnsi="Cambria"/>
                <w:sz w:val="18"/>
                <w:szCs w:val="22"/>
              </w:rPr>
              <w:t>i) nerwu pośrodkowego w zakresie ramienia  - części czuciowej, ruchowej lub całego nerwu</w:t>
            </w:r>
          </w:p>
        </w:tc>
        <w:tc>
          <w:tcPr>
            <w:tcW w:w="885" w:type="dxa"/>
            <w:shd w:val="clear" w:color="auto" w:fill="auto"/>
            <w:vAlign w:val="center"/>
          </w:tcPr>
          <w:p w14:paraId="47DD9EDB" w14:textId="77777777" w:rsidR="006326CA" w:rsidRPr="007F726C" w:rsidRDefault="006326CA" w:rsidP="005709DE">
            <w:pPr>
              <w:jc w:val="right"/>
              <w:rPr>
                <w:rFonts w:ascii="Cambria" w:hAnsi="Cambria"/>
                <w:sz w:val="18"/>
                <w:szCs w:val="22"/>
              </w:rPr>
            </w:pPr>
            <w:r w:rsidRPr="007F726C">
              <w:rPr>
                <w:rFonts w:ascii="Cambria" w:hAnsi="Cambria"/>
                <w:sz w:val="18"/>
                <w:szCs w:val="22"/>
              </w:rPr>
              <w:t>4-40</w:t>
            </w:r>
          </w:p>
        </w:tc>
        <w:tc>
          <w:tcPr>
            <w:tcW w:w="709" w:type="dxa"/>
            <w:shd w:val="clear" w:color="auto" w:fill="auto"/>
            <w:vAlign w:val="center"/>
          </w:tcPr>
          <w:p w14:paraId="1C240B68" w14:textId="77777777" w:rsidR="006326CA" w:rsidRPr="007F726C" w:rsidRDefault="006326CA" w:rsidP="005709DE">
            <w:pPr>
              <w:jc w:val="right"/>
              <w:rPr>
                <w:rFonts w:ascii="Cambria" w:hAnsi="Cambria"/>
                <w:sz w:val="18"/>
                <w:szCs w:val="22"/>
              </w:rPr>
            </w:pPr>
            <w:r w:rsidRPr="007F726C">
              <w:rPr>
                <w:rFonts w:ascii="Cambria" w:hAnsi="Cambria"/>
                <w:sz w:val="18"/>
                <w:szCs w:val="22"/>
              </w:rPr>
              <w:t>3-30</w:t>
            </w:r>
          </w:p>
        </w:tc>
      </w:tr>
      <w:tr w:rsidR="006326CA" w:rsidRPr="007F726C" w14:paraId="00E60FEC" w14:textId="77777777" w:rsidTr="005709DE">
        <w:tc>
          <w:tcPr>
            <w:tcW w:w="8897" w:type="dxa"/>
            <w:shd w:val="clear" w:color="auto" w:fill="auto"/>
            <w:vAlign w:val="center"/>
          </w:tcPr>
          <w:p w14:paraId="12176CB6" w14:textId="77777777" w:rsidR="006326CA" w:rsidRPr="007F726C" w:rsidRDefault="006326CA" w:rsidP="005709DE">
            <w:pPr>
              <w:rPr>
                <w:rFonts w:ascii="Cambria" w:hAnsi="Cambria"/>
                <w:sz w:val="18"/>
                <w:szCs w:val="22"/>
              </w:rPr>
            </w:pPr>
            <w:r w:rsidRPr="007F726C">
              <w:rPr>
                <w:rFonts w:ascii="Cambria" w:hAnsi="Cambria"/>
                <w:sz w:val="18"/>
                <w:szCs w:val="22"/>
              </w:rPr>
              <w:t>j) nerwu pośrodkowego w zakresie nadgarstka - części czuciowej, ruchowej lub całego nerwu</w:t>
            </w:r>
          </w:p>
        </w:tc>
        <w:tc>
          <w:tcPr>
            <w:tcW w:w="885" w:type="dxa"/>
            <w:shd w:val="clear" w:color="auto" w:fill="auto"/>
            <w:vAlign w:val="center"/>
          </w:tcPr>
          <w:p w14:paraId="27B2325F" w14:textId="77777777" w:rsidR="006326CA" w:rsidRPr="007F726C" w:rsidRDefault="006326CA" w:rsidP="005709DE">
            <w:pPr>
              <w:jc w:val="right"/>
              <w:rPr>
                <w:rFonts w:ascii="Cambria" w:hAnsi="Cambria"/>
                <w:sz w:val="18"/>
                <w:szCs w:val="22"/>
              </w:rPr>
            </w:pPr>
            <w:r w:rsidRPr="007F726C">
              <w:rPr>
                <w:rFonts w:ascii="Cambria" w:hAnsi="Cambria"/>
                <w:sz w:val="18"/>
                <w:szCs w:val="22"/>
              </w:rPr>
              <w:t>3-20</w:t>
            </w:r>
          </w:p>
        </w:tc>
        <w:tc>
          <w:tcPr>
            <w:tcW w:w="709" w:type="dxa"/>
            <w:shd w:val="clear" w:color="auto" w:fill="auto"/>
            <w:vAlign w:val="center"/>
          </w:tcPr>
          <w:p w14:paraId="7A433F73" w14:textId="77777777" w:rsidR="006326CA" w:rsidRPr="007F726C" w:rsidRDefault="006326CA" w:rsidP="005709DE">
            <w:pPr>
              <w:jc w:val="right"/>
              <w:rPr>
                <w:rFonts w:ascii="Cambria" w:hAnsi="Cambria"/>
                <w:sz w:val="18"/>
                <w:szCs w:val="22"/>
              </w:rPr>
            </w:pPr>
            <w:r w:rsidRPr="007F726C">
              <w:rPr>
                <w:rFonts w:ascii="Cambria" w:hAnsi="Cambria"/>
                <w:sz w:val="18"/>
                <w:szCs w:val="22"/>
              </w:rPr>
              <w:t>2-15</w:t>
            </w:r>
          </w:p>
        </w:tc>
      </w:tr>
      <w:tr w:rsidR="006326CA" w:rsidRPr="007F726C" w14:paraId="2B935A0A" w14:textId="77777777" w:rsidTr="005709DE">
        <w:tc>
          <w:tcPr>
            <w:tcW w:w="8897" w:type="dxa"/>
            <w:shd w:val="clear" w:color="auto" w:fill="auto"/>
            <w:vAlign w:val="center"/>
          </w:tcPr>
          <w:p w14:paraId="14FD8F01" w14:textId="77777777" w:rsidR="006326CA" w:rsidRPr="007F726C" w:rsidRDefault="006326CA" w:rsidP="005709DE">
            <w:pPr>
              <w:rPr>
                <w:rFonts w:ascii="Cambria" w:hAnsi="Cambria"/>
                <w:sz w:val="18"/>
                <w:szCs w:val="22"/>
              </w:rPr>
            </w:pPr>
            <w:r w:rsidRPr="007F726C">
              <w:rPr>
                <w:rFonts w:ascii="Cambria" w:hAnsi="Cambria"/>
                <w:sz w:val="18"/>
                <w:szCs w:val="22"/>
              </w:rPr>
              <w:t>k) nerwu łokciowego- części czuciowej, ruchowej lub całego nerwu</w:t>
            </w:r>
          </w:p>
        </w:tc>
        <w:tc>
          <w:tcPr>
            <w:tcW w:w="885" w:type="dxa"/>
            <w:shd w:val="clear" w:color="auto" w:fill="auto"/>
            <w:vAlign w:val="center"/>
          </w:tcPr>
          <w:p w14:paraId="5E63CAAA" w14:textId="77777777" w:rsidR="006326CA" w:rsidRPr="007F726C" w:rsidRDefault="006326CA" w:rsidP="005709DE">
            <w:pPr>
              <w:jc w:val="right"/>
              <w:rPr>
                <w:rFonts w:ascii="Cambria" w:hAnsi="Cambria"/>
                <w:sz w:val="18"/>
                <w:szCs w:val="22"/>
              </w:rPr>
            </w:pPr>
            <w:r w:rsidRPr="007F726C">
              <w:rPr>
                <w:rFonts w:ascii="Cambria" w:hAnsi="Cambria"/>
                <w:sz w:val="18"/>
                <w:szCs w:val="22"/>
              </w:rPr>
              <w:t>2-25</w:t>
            </w:r>
          </w:p>
        </w:tc>
        <w:tc>
          <w:tcPr>
            <w:tcW w:w="709" w:type="dxa"/>
            <w:shd w:val="clear" w:color="auto" w:fill="auto"/>
            <w:vAlign w:val="center"/>
          </w:tcPr>
          <w:p w14:paraId="3562D508" w14:textId="77777777" w:rsidR="006326CA" w:rsidRPr="007F726C" w:rsidRDefault="006326CA" w:rsidP="005709DE">
            <w:pPr>
              <w:jc w:val="right"/>
              <w:rPr>
                <w:rFonts w:ascii="Cambria" w:hAnsi="Cambria"/>
                <w:sz w:val="18"/>
                <w:szCs w:val="22"/>
              </w:rPr>
            </w:pPr>
            <w:r w:rsidRPr="007F726C">
              <w:rPr>
                <w:rFonts w:ascii="Cambria" w:hAnsi="Cambria"/>
                <w:sz w:val="18"/>
                <w:szCs w:val="22"/>
              </w:rPr>
              <w:t>1-20</w:t>
            </w:r>
          </w:p>
        </w:tc>
      </w:tr>
      <w:tr w:rsidR="006326CA" w:rsidRPr="007F726C" w14:paraId="34FB7E96" w14:textId="77777777" w:rsidTr="005709DE">
        <w:tc>
          <w:tcPr>
            <w:tcW w:w="8897" w:type="dxa"/>
            <w:shd w:val="clear" w:color="auto" w:fill="auto"/>
            <w:vAlign w:val="center"/>
          </w:tcPr>
          <w:p w14:paraId="4EF20C12" w14:textId="77777777" w:rsidR="006326CA" w:rsidRPr="007F726C" w:rsidRDefault="006326CA" w:rsidP="005709DE">
            <w:pPr>
              <w:rPr>
                <w:rFonts w:ascii="Cambria" w:hAnsi="Cambria"/>
                <w:sz w:val="18"/>
                <w:szCs w:val="22"/>
              </w:rPr>
            </w:pPr>
            <w:r w:rsidRPr="007F726C">
              <w:rPr>
                <w:rFonts w:ascii="Cambria" w:hAnsi="Cambria"/>
                <w:sz w:val="18"/>
                <w:szCs w:val="22"/>
              </w:rPr>
              <w:t>l) splotu barkowego części nadobojczykowej (górnej)</w:t>
            </w:r>
          </w:p>
        </w:tc>
        <w:tc>
          <w:tcPr>
            <w:tcW w:w="885" w:type="dxa"/>
            <w:shd w:val="clear" w:color="auto" w:fill="auto"/>
            <w:vAlign w:val="center"/>
          </w:tcPr>
          <w:p w14:paraId="36C5F198" w14:textId="77777777" w:rsidR="006326CA" w:rsidRPr="007F726C" w:rsidRDefault="006326CA" w:rsidP="005709DE">
            <w:pPr>
              <w:jc w:val="right"/>
              <w:rPr>
                <w:rFonts w:ascii="Cambria" w:hAnsi="Cambria"/>
                <w:sz w:val="18"/>
                <w:szCs w:val="22"/>
              </w:rPr>
            </w:pPr>
            <w:r w:rsidRPr="007F726C">
              <w:rPr>
                <w:rFonts w:ascii="Cambria" w:hAnsi="Cambria"/>
                <w:sz w:val="18"/>
                <w:szCs w:val="22"/>
              </w:rPr>
              <w:t>10-25</w:t>
            </w:r>
          </w:p>
        </w:tc>
        <w:tc>
          <w:tcPr>
            <w:tcW w:w="709" w:type="dxa"/>
            <w:shd w:val="clear" w:color="auto" w:fill="auto"/>
            <w:vAlign w:val="center"/>
          </w:tcPr>
          <w:p w14:paraId="62D23300" w14:textId="77777777" w:rsidR="006326CA" w:rsidRPr="007F726C" w:rsidRDefault="006326CA" w:rsidP="005709DE">
            <w:pPr>
              <w:jc w:val="right"/>
              <w:rPr>
                <w:rFonts w:ascii="Cambria" w:hAnsi="Cambria"/>
                <w:sz w:val="18"/>
                <w:szCs w:val="22"/>
              </w:rPr>
            </w:pPr>
            <w:r w:rsidRPr="007F726C">
              <w:rPr>
                <w:rFonts w:ascii="Cambria" w:hAnsi="Cambria"/>
                <w:sz w:val="18"/>
                <w:szCs w:val="22"/>
              </w:rPr>
              <w:t>5-20</w:t>
            </w:r>
          </w:p>
        </w:tc>
      </w:tr>
      <w:tr w:rsidR="006326CA" w:rsidRPr="007F726C" w14:paraId="7B52DCCA" w14:textId="77777777" w:rsidTr="005709DE">
        <w:tc>
          <w:tcPr>
            <w:tcW w:w="8897" w:type="dxa"/>
            <w:shd w:val="clear" w:color="auto" w:fill="auto"/>
            <w:vAlign w:val="center"/>
          </w:tcPr>
          <w:p w14:paraId="2F341670" w14:textId="77777777" w:rsidR="006326CA" w:rsidRPr="007F726C" w:rsidRDefault="006326CA" w:rsidP="005709DE">
            <w:pPr>
              <w:rPr>
                <w:rFonts w:ascii="Cambria" w:hAnsi="Cambria"/>
                <w:sz w:val="18"/>
                <w:szCs w:val="22"/>
              </w:rPr>
            </w:pPr>
            <w:r w:rsidRPr="007F726C">
              <w:rPr>
                <w:rFonts w:ascii="Cambria" w:hAnsi="Cambria"/>
                <w:sz w:val="18"/>
                <w:szCs w:val="22"/>
              </w:rPr>
              <w:t>m) splotu barkowego części podobojczykowej (dolnej)</w:t>
            </w:r>
          </w:p>
        </w:tc>
        <w:tc>
          <w:tcPr>
            <w:tcW w:w="885" w:type="dxa"/>
            <w:shd w:val="clear" w:color="auto" w:fill="auto"/>
            <w:vAlign w:val="center"/>
          </w:tcPr>
          <w:p w14:paraId="7C4D8746" w14:textId="77777777" w:rsidR="006326CA" w:rsidRPr="007F726C" w:rsidRDefault="006326CA" w:rsidP="005709DE">
            <w:pPr>
              <w:jc w:val="right"/>
              <w:rPr>
                <w:rFonts w:ascii="Cambria" w:hAnsi="Cambria"/>
                <w:sz w:val="18"/>
                <w:szCs w:val="22"/>
              </w:rPr>
            </w:pPr>
            <w:r w:rsidRPr="007F726C">
              <w:rPr>
                <w:rFonts w:ascii="Cambria" w:hAnsi="Cambria"/>
                <w:sz w:val="18"/>
                <w:szCs w:val="22"/>
              </w:rPr>
              <w:t>15-45</w:t>
            </w:r>
          </w:p>
        </w:tc>
        <w:tc>
          <w:tcPr>
            <w:tcW w:w="709" w:type="dxa"/>
            <w:shd w:val="clear" w:color="auto" w:fill="auto"/>
            <w:vAlign w:val="center"/>
          </w:tcPr>
          <w:p w14:paraId="454B784C" w14:textId="77777777" w:rsidR="006326CA" w:rsidRPr="007F726C" w:rsidRDefault="006326CA" w:rsidP="005709DE">
            <w:pPr>
              <w:jc w:val="right"/>
              <w:rPr>
                <w:rFonts w:ascii="Cambria" w:hAnsi="Cambria"/>
                <w:sz w:val="18"/>
                <w:szCs w:val="22"/>
              </w:rPr>
            </w:pPr>
            <w:r w:rsidRPr="007F726C">
              <w:rPr>
                <w:rFonts w:ascii="Cambria" w:hAnsi="Cambria"/>
                <w:sz w:val="18"/>
                <w:szCs w:val="22"/>
              </w:rPr>
              <w:t>10-40</w:t>
            </w:r>
          </w:p>
        </w:tc>
      </w:tr>
      <w:tr w:rsidR="006326CA" w:rsidRPr="007F726C" w14:paraId="0A8CF2B9" w14:textId="77777777" w:rsidTr="005709DE">
        <w:tc>
          <w:tcPr>
            <w:tcW w:w="8897" w:type="dxa"/>
            <w:shd w:val="clear" w:color="auto" w:fill="auto"/>
            <w:vAlign w:val="center"/>
          </w:tcPr>
          <w:p w14:paraId="34ED21C7" w14:textId="77777777" w:rsidR="006326CA" w:rsidRPr="007F726C" w:rsidRDefault="006326CA" w:rsidP="005709DE">
            <w:pPr>
              <w:rPr>
                <w:rFonts w:ascii="Cambria" w:hAnsi="Cambria"/>
                <w:sz w:val="18"/>
                <w:szCs w:val="22"/>
              </w:rPr>
            </w:pPr>
            <w:r w:rsidRPr="007F726C">
              <w:rPr>
                <w:rFonts w:ascii="Cambria" w:hAnsi="Cambria"/>
                <w:sz w:val="18"/>
                <w:szCs w:val="22"/>
              </w:rPr>
              <w:t>n) pozostałych nerwów odcinka szyjno-piersiowego</w:t>
            </w:r>
          </w:p>
        </w:tc>
        <w:tc>
          <w:tcPr>
            <w:tcW w:w="1594" w:type="dxa"/>
            <w:gridSpan w:val="2"/>
            <w:shd w:val="clear" w:color="auto" w:fill="auto"/>
            <w:vAlign w:val="center"/>
          </w:tcPr>
          <w:p w14:paraId="08359475" w14:textId="77777777" w:rsidR="006326CA" w:rsidRPr="007F726C" w:rsidRDefault="006326CA" w:rsidP="005709DE">
            <w:pPr>
              <w:jc w:val="center"/>
              <w:rPr>
                <w:rFonts w:ascii="Cambria" w:hAnsi="Cambria"/>
                <w:sz w:val="18"/>
                <w:szCs w:val="22"/>
              </w:rPr>
            </w:pPr>
            <w:r w:rsidRPr="007F726C">
              <w:rPr>
                <w:rFonts w:ascii="Cambria" w:hAnsi="Cambria"/>
                <w:sz w:val="18"/>
                <w:szCs w:val="22"/>
              </w:rPr>
              <w:t>1-15</w:t>
            </w:r>
          </w:p>
        </w:tc>
      </w:tr>
      <w:tr w:rsidR="006326CA" w:rsidRPr="007F726C" w14:paraId="2B07DF9D" w14:textId="77777777" w:rsidTr="005709DE">
        <w:tc>
          <w:tcPr>
            <w:tcW w:w="8897" w:type="dxa"/>
            <w:shd w:val="clear" w:color="auto" w:fill="auto"/>
            <w:vAlign w:val="center"/>
          </w:tcPr>
          <w:p w14:paraId="5C4848BF" w14:textId="77777777" w:rsidR="006326CA" w:rsidRPr="007F726C" w:rsidRDefault="006326CA" w:rsidP="005709DE">
            <w:pPr>
              <w:rPr>
                <w:rFonts w:ascii="Cambria" w:hAnsi="Cambria"/>
                <w:sz w:val="18"/>
                <w:szCs w:val="22"/>
              </w:rPr>
            </w:pPr>
            <w:r w:rsidRPr="007F726C">
              <w:rPr>
                <w:rFonts w:ascii="Cambria" w:hAnsi="Cambria"/>
                <w:sz w:val="18"/>
                <w:szCs w:val="22"/>
              </w:rPr>
              <w:t>o) nerwu zasłonowego - części czuciowej, ruchowej lub całego nerwu</w:t>
            </w:r>
          </w:p>
        </w:tc>
        <w:tc>
          <w:tcPr>
            <w:tcW w:w="1594" w:type="dxa"/>
            <w:gridSpan w:val="2"/>
            <w:shd w:val="clear" w:color="auto" w:fill="auto"/>
            <w:vAlign w:val="center"/>
          </w:tcPr>
          <w:p w14:paraId="5C1BA14D" w14:textId="77777777" w:rsidR="006326CA" w:rsidRPr="007F726C" w:rsidRDefault="006326CA" w:rsidP="005709DE">
            <w:pPr>
              <w:jc w:val="center"/>
              <w:rPr>
                <w:rFonts w:ascii="Cambria" w:hAnsi="Cambria"/>
                <w:sz w:val="18"/>
                <w:szCs w:val="22"/>
              </w:rPr>
            </w:pPr>
            <w:r w:rsidRPr="007F726C">
              <w:rPr>
                <w:rFonts w:ascii="Cambria" w:hAnsi="Cambria"/>
                <w:sz w:val="18"/>
                <w:szCs w:val="22"/>
              </w:rPr>
              <w:t>2-20</w:t>
            </w:r>
          </w:p>
        </w:tc>
      </w:tr>
      <w:tr w:rsidR="006326CA" w:rsidRPr="007F726C" w14:paraId="2BA21C6C" w14:textId="77777777" w:rsidTr="005709DE">
        <w:tc>
          <w:tcPr>
            <w:tcW w:w="8897" w:type="dxa"/>
            <w:shd w:val="clear" w:color="auto" w:fill="auto"/>
            <w:vAlign w:val="center"/>
          </w:tcPr>
          <w:p w14:paraId="681A5F4D" w14:textId="77777777" w:rsidR="006326CA" w:rsidRPr="007F726C" w:rsidRDefault="006326CA" w:rsidP="005709DE">
            <w:pPr>
              <w:rPr>
                <w:rFonts w:ascii="Cambria" w:hAnsi="Cambria"/>
                <w:sz w:val="18"/>
                <w:szCs w:val="22"/>
              </w:rPr>
            </w:pPr>
            <w:r w:rsidRPr="007F726C">
              <w:rPr>
                <w:rFonts w:ascii="Cambria" w:hAnsi="Cambria"/>
                <w:sz w:val="18"/>
                <w:szCs w:val="22"/>
              </w:rPr>
              <w:t>p) nerwu udowego - części czuciowej, ruchowej lub całego nerwu</w:t>
            </w:r>
          </w:p>
        </w:tc>
        <w:tc>
          <w:tcPr>
            <w:tcW w:w="1594" w:type="dxa"/>
            <w:gridSpan w:val="2"/>
            <w:shd w:val="clear" w:color="auto" w:fill="auto"/>
            <w:vAlign w:val="center"/>
          </w:tcPr>
          <w:p w14:paraId="56C701EF" w14:textId="77777777" w:rsidR="006326CA" w:rsidRPr="007F726C" w:rsidRDefault="006326CA" w:rsidP="005709DE">
            <w:pPr>
              <w:jc w:val="center"/>
              <w:rPr>
                <w:rFonts w:ascii="Cambria" w:hAnsi="Cambria"/>
                <w:sz w:val="18"/>
                <w:szCs w:val="22"/>
              </w:rPr>
            </w:pPr>
            <w:r w:rsidRPr="007F726C">
              <w:rPr>
                <w:rFonts w:ascii="Cambria" w:hAnsi="Cambria"/>
                <w:sz w:val="18"/>
                <w:szCs w:val="22"/>
              </w:rPr>
              <w:t>2-30</w:t>
            </w:r>
          </w:p>
        </w:tc>
      </w:tr>
      <w:tr w:rsidR="006326CA" w:rsidRPr="007F726C" w14:paraId="2104FA17" w14:textId="77777777" w:rsidTr="005709DE">
        <w:tc>
          <w:tcPr>
            <w:tcW w:w="8897" w:type="dxa"/>
            <w:shd w:val="clear" w:color="auto" w:fill="auto"/>
            <w:vAlign w:val="center"/>
          </w:tcPr>
          <w:p w14:paraId="0529129C" w14:textId="77777777" w:rsidR="006326CA" w:rsidRPr="007F726C" w:rsidRDefault="006326CA" w:rsidP="005709DE">
            <w:pPr>
              <w:rPr>
                <w:rFonts w:ascii="Cambria" w:hAnsi="Cambria"/>
                <w:sz w:val="18"/>
                <w:szCs w:val="22"/>
              </w:rPr>
            </w:pPr>
            <w:r w:rsidRPr="007F726C">
              <w:rPr>
                <w:rFonts w:ascii="Cambria" w:hAnsi="Cambria"/>
                <w:sz w:val="18"/>
                <w:szCs w:val="22"/>
              </w:rPr>
              <w:t>q) nerwów pośladkowych (górnego i dolnego)</w:t>
            </w:r>
          </w:p>
        </w:tc>
        <w:tc>
          <w:tcPr>
            <w:tcW w:w="1594" w:type="dxa"/>
            <w:gridSpan w:val="2"/>
            <w:shd w:val="clear" w:color="auto" w:fill="auto"/>
            <w:vAlign w:val="center"/>
          </w:tcPr>
          <w:p w14:paraId="13BBA711" w14:textId="77777777" w:rsidR="006326CA" w:rsidRPr="007F726C" w:rsidRDefault="006326CA" w:rsidP="005709DE">
            <w:pPr>
              <w:jc w:val="center"/>
              <w:rPr>
                <w:rFonts w:ascii="Cambria" w:hAnsi="Cambria"/>
                <w:sz w:val="18"/>
                <w:szCs w:val="22"/>
              </w:rPr>
            </w:pPr>
            <w:r w:rsidRPr="007F726C">
              <w:rPr>
                <w:rFonts w:ascii="Cambria" w:hAnsi="Cambria"/>
                <w:sz w:val="18"/>
                <w:szCs w:val="22"/>
              </w:rPr>
              <w:t>3-20</w:t>
            </w:r>
          </w:p>
        </w:tc>
      </w:tr>
      <w:tr w:rsidR="006326CA" w:rsidRPr="007F726C" w14:paraId="35A5D2A2" w14:textId="77777777" w:rsidTr="005709DE">
        <w:tc>
          <w:tcPr>
            <w:tcW w:w="8897" w:type="dxa"/>
            <w:shd w:val="clear" w:color="auto" w:fill="auto"/>
            <w:vAlign w:val="center"/>
          </w:tcPr>
          <w:p w14:paraId="56FAFFB3" w14:textId="77777777" w:rsidR="006326CA" w:rsidRPr="007F726C" w:rsidRDefault="006326CA" w:rsidP="005709DE">
            <w:pPr>
              <w:rPr>
                <w:rFonts w:ascii="Cambria" w:hAnsi="Cambria"/>
                <w:sz w:val="18"/>
                <w:szCs w:val="22"/>
              </w:rPr>
            </w:pPr>
            <w:r w:rsidRPr="007F726C">
              <w:rPr>
                <w:rFonts w:ascii="Cambria" w:hAnsi="Cambria"/>
                <w:sz w:val="18"/>
                <w:szCs w:val="22"/>
              </w:rPr>
              <w:t>r) nerwu sromowego wspólnego</w:t>
            </w:r>
          </w:p>
        </w:tc>
        <w:tc>
          <w:tcPr>
            <w:tcW w:w="1594" w:type="dxa"/>
            <w:gridSpan w:val="2"/>
            <w:shd w:val="clear" w:color="auto" w:fill="auto"/>
            <w:vAlign w:val="center"/>
          </w:tcPr>
          <w:p w14:paraId="76304A78" w14:textId="77777777" w:rsidR="006326CA" w:rsidRPr="007F726C" w:rsidRDefault="006326CA" w:rsidP="005709DE">
            <w:pPr>
              <w:jc w:val="center"/>
              <w:rPr>
                <w:rFonts w:ascii="Cambria" w:hAnsi="Cambria"/>
                <w:sz w:val="18"/>
                <w:szCs w:val="22"/>
              </w:rPr>
            </w:pPr>
            <w:r w:rsidRPr="007F726C">
              <w:rPr>
                <w:rFonts w:ascii="Cambria" w:hAnsi="Cambria"/>
                <w:sz w:val="18"/>
                <w:szCs w:val="22"/>
              </w:rPr>
              <w:t>3-25</w:t>
            </w:r>
          </w:p>
        </w:tc>
      </w:tr>
      <w:tr w:rsidR="006326CA" w:rsidRPr="007F726C" w14:paraId="47F81627" w14:textId="77777777" w:rsidTr="005709DE">
        <w:tc>
          <w:tcPr>
            <w:tcW w:w="8897" w:type="dxa"/>
            <w:shd w:val="clear" w:color="auto" w:fill="auto"/>
            <w:vAlign w:val="center"/>
          </w:tcPr>
          <w:p w14:paraId="358E6034" w14:textId="77777777" w:rsidR="006326CA" w:rsidRPr="007F726C" w:rsidRDefault="006326CA" w:rsidP="005709DE">
            <w:pPr>
              <w:rPr>
                <w:rFonts w:ascii="Cambria" w:hAnsi="Cambria"/>
                <w:sz w:val="18"/>
                <w:szCs w:val="22"/>
              </w:rPr>
            </w:pPr>
            <w:r w:rsidRPr="007F726C">
              <w:rPr>
                <w:rFonts w:ascii="Cambria" w:hAnsi="Cambria"/>
                <w:sz w:val="18"/>
                <w:szCs w:val="22"/>
              </w:rPr>
              <w:t>s) nerwu kulszowego przed podziałem na nerw piszczelowy i strzałkowy</w:t>
            </w:r>
          </w:p>
        </w:tc>
        <w:tc>
          <w:tcPr>
            <w:tcW w:w="1594" w:type="dxa"/>
            <w:gridSpan w:val="2"/>
            <w:shd w:val="clear" w:color="auto" w:fill="auto"/>
            <w:vAlign w:val="center"/>
          </w:tcPr>
          <w:p w14:paraId="320D6C14" w14:textId="77777777" w:rsidR="006326CA" w:rsidRPr="007F726C" w:rsidRDefault="006326CA" w:rsidP="005709DE">
            <w:pPr>
              <w:jc w:val="center"/>
              <w:rPr>
                <w:rFonts w:ascii="Cambria" w:hAnsi="Cambria"/>
                <w:sz w:val="18"/>
                <w:szCs w:val="22"/>
              </w:rPr>
            </w:pPr>
            <w:r w:rsidRPr="007F726C">
              <w:rPr>
                <w:rFonts w:ascii="Cambria" w:hAnsi="Cambria"/>
                <w:sz w:val="18"/>
                <w:szCs w:val="22"/>
              </w:rPr>
              <w:t>20-60</w:t>
            </w:r>
          </w:p>
        </w:tc>
      </w:tr>
      <w:tr w:rsidR="006326CA" w:rsidRPr="007F726C" w14:paraId="65F01FF7" w14:textId="77777777" w:rsidTr="005709DE">
        <w:tc>
          <w:tcPr>
            <w:tcW w:w="8897" w:type="dxa"/>
            <w:shd w:val="clear" w:color="auto" w:fill="auto"/>
            <w:vAlign w:val="center"/>
          </w:tcPr>
          <w:p w14:paraId="1376BCAC" w14:textId="77777777" w:rsidR="006326CA" w:rsidRPr="007F726C" w:rsidRDefault="006326CA" w:rsidP="005709DE">
            <w:pPr>
              <w:rPr>
                <w:rFonts w:ascii="Cambria" w:hAnsi="Cambria"/>
                <w:sz w:val="18"/>
                <w:szCs w:val="22"/>
              </w:rPr>
            </w:pPr>
            <w:r w:rsidRPr="007F726C">
              <w:rPr>
                <w:rFonts w:ascii="Cambria" w:hAnsi="Cambria"/>
                <w:sz w:val="18"/>
                <w:szCs w:val="22"/>
              </w:rPr>
              <w:t>t) nerwu piszczelowego - części czuciowej, ruchowej lub całego nerwu</w:t>
            </w:r>
          </w:p>
        </w:tc>
        <w:tc>
          <w:tcPr>
            <w:tcW w:w="1594" w:type="dxa"/>
            <w:gridSpan w:val="2"/>
            <w:shd w:val="clear" w:color="auto" w:fill="auto"/>
            <w:vAlign w:val="center"/>
          </w:tcPr>
          <w:p w14:paraId="4D30D88B" w14:textId="77777777" w:rsidR="006326CA" w:rsidRPr="007F726C" w:rsidRDefault="006326CA" w:rsidP="005709DE">
            <w:pPr>
              <w:jc w:val="center"/>
              <w:rPr>
                <w:rFonts w:ascii="Cambria" w:hAnsi="Cambria"/>
                <w:sz w:val="18"/>
                <w:szCs w:val="22"/>
              </w:rPr>
            </w:pPr>
            <w:r w:rsidRPr="007F726C">
              <w:rPr>
                <w:rFonts w:ascii="Cambria" w:hAnsi="Cambria"/>
                <w:sz w:val="18"/>
                <w:szCs w:val="22"/>
              </w:rPr>
              <w:t>5-40</w:t>
            </w:r>
          </w:p>
        </w:tc>
      </w:tr>
      <w:tr w:rsidR="006326CA" w:rsidRPr="007F726C" w14:paraId="7A5C8A0B" w14:textId="77777777" w:rsidTr="005709DE">
        <w:tc>
          <w:tcPr>
            <w:tcW w:w="8897" w:type="dxa"/>
            <w:shd w:val="clear" w:color="auto" w:fill="auto"/>
            <w:vAlign w:val="center"/>
          </w:tcPr>
          <w:p w14:paraId="48072DE8" w14:textId="77777777" w:rsidR="006326CA" w:rsidRPr="007F726C" w:rsidRDefault="006326CA" w:rsidP="005709DE">
            <w:pPr>
              <w:rPr>
                <w:rFonts w:ascii="Cambria" w:hAnsi="Cambria"/>
                <w:sz w:val="18"/>
                <w:szCs w:val="22"/>
              </w:rPr>
            </w:pPr>
            <w:r w:rsidRPr="007F726C">
              <w:rPr>
                <w:rFonts w:ascii="Cambria" w:hAnsi="Cambria"/>
                <w:sz w:val="18"/>
                <w:szCs w:val="22"/>
              </w:rPr>
              <w:t>u) nerwu strzałkowego - części czuciowej, ruchowej lub całego nerwu</w:t>
            </w:r>
          </w:p>
        </w:tc>
        <w:tc>
          <w:tcPr>
            <w:tcW w:w="1594" w:type="dxa"/>
            <w:gridSpan w:val="2"/>
            <w:shd w:val="clear" w:color="auto" w:fill="auto"/>
            <w:vAlign w:val="center"/>
          </w:tcPr>
          <w:p w14:paraId="5678FBB1" w14:textId="77777777" w:rsidR="006326CA" w:rsidRPr="007F726C" w:rsidRDefault="006326CA" w:rsidP="005709DE">
            <w:pPr>
              <w:jc w:val="center"/>
              <w:rPr>
                <w:rFonts w:ascii="Cambria" w:hAnsi="Cambria"/>
                <w:sz w:val="18"/>
                <w:szCs w:val="22"/>
              </w:rPr>
            </w:pPr>
            <w:r w:rsidRPr="007F726C">
              <w:rPr>
                <w:rFonts w:ascii="Cambria" w:hAnsi="Cambria"/>
                <w:sz w:val="18"/>
                <w:szCs w:val="22"/>
              </w:rPr>
              <w:t>5-30</w:t>
            </w:r>
          </w:p>
        </w:tc>
      </w:tr>
      <w:tr w:rsidR="006326CA" w:rsidRPr="007F726C" w14:paraId="543C9941" w14:textId="77777777" w:rsidTr="005709DE">
        <w:tc>
          <w:tcPr>
            <w:tcW w:w="8897" w:type="dxa"/>
            <w:shd w:val="clear" w:color="auto" w:fill="auto"/>
            <w:vAlign w:val="center"/>
          </w:tcPr>
          <w:p w14:paraId="4B28B28B" w14:textId="77777777" w:rsidR="006326CA" w:rsidRPr="007F726C" w:rsidRDefault="006326CA" w:rsidP="005709DE">
            <w:pPr>
              <w:rPr>
                <w:rFonts w:ascii="Cambria" w:hAnsi="Cambria"/>
                <w:sz w:val="18"/>
                <w:szCs w:val="22"/>
              </w:rPr>
            </w:pPr>
            <w:r w:rsidRPr="007F726C">
              <w:rPr>
                <w:rFonts w:ascii="Cambria" w:hAnsi="Cambria"/>
                <w:sz w:val="18"/>
                <w:szCs w:val="22"/>
              </w:rPr>
              <w:t>v) splotu lędźwiowo-krzyżowego</w:t>
            </w:r>
          </w:p>
        </w:tc>
        <w:tc>
          <w:tcPr>
            <w:tcW w:w="1594" w:type="dxa"/>
            <w:gridSpan w:val="2"/>
            <w:shd w:val="clear" w:color="auto" w:fill="auto"/>
            <w:vAlign w:val="center"/>
          </w:tcPr>
          <w:p w14:paraId="735663B9" w14:textId="77777777" w:rsidR="006326CA" w:rsidRPr="007F726C" w:rsidRDefault="006326CA" w:rsidP="005709DE">
            <w:pPr>
              <w:jc w:val="center"/>
              <w:rPr>
                <w:rFonts w:ascii="Cambria" w:hAnsi="Cambria"/>
                <w:sz w:val="18"/>
                <w:szCs w:val="22"/>
              </w:rPr>
            </w:pPr>
            <w:r w:rsidRPr="007F726C">
              <w:rPr>
                <w:rFonts w:ascii="Cambria" w:hAnsi="Cambria"/>
                <w:sz w:val="18"/>
                <w:szCs w:val="22"/>
              </w:rPr>
              <w:t>30-70</w:t>
            </w:r>
          </w:p>
        </w:tc>
      </w:tr>
      <w:tr w:rsidR="006326CA" w:rsidRPr="007F726C" w14:paraId="1929BAC8" w14:textId="77777777" w:rsidTr="005709DE">
        <w:tc>
          <w:tcPr>
            <w:tcW w:w="8897" w:type="dxa"/>
            <w:shd w:val="clear" w:color="auto" w:fill="auto"/>
            <w:vAlign w:val="center"/>
          </w:tcPr>
          <w:p w14:paraId="33D045EE" w14:textId="77777777" w:rsidR="006326CA" w:rsidRPr="007F726C" w:rsidRDefault="006326CA" w:rsidP="005709DE">
            <w:pPr>
              <w:rPr>
                <w:rFonts w:ascii="Cambria" w:hAnsi="Cambria"/>
                <w:sz w:val="18"/>
                <w:szCs w:val="22"/>
              </w:rPr>
            </w:pPr>
            <w:r w:rsidRPr="007F726C">
              <w:rPr>
                <w:rFonts w:ascii="Cambria" w:hAnsi="Cambria"/>
                <w:sz w:val="18"/>
                <w:szCs w:val="22"/>
              </w:rPr>
              <w:t>w) pozostałych nerwów odcinka lędźwiowo-krzyżowego</w:t>
            </w:r>
          </w:p>
        </w:tc>
        <w:tc>
          <w:tcPr>
            <w:tcW w:w="1594" w:type="dxa"/>
            <w:gridSpan w:val="2"/>
            <w:shd w:val="clear" w:color="auto" w:fill="auto"/>
            <w:vAlign w:val="center"/>
          </w:tcPr>
          <w:p w14:paraId="581783D7" w14:textId="77777777" w:rsidR="006326CA" w:rsidRPr="007F726C" w:rsidRDefault="006326CA" w:rsidP="005709DE">
            <w:pPr>
              <w:jc w:val="center"/>
              <w:rPr>
                <w:rFonts w:ascii="Cambria" w:hAnsi="Cambria"/>
                <w:sz w:val="18"/>
                <w:szCs w:val="22"/>
              </w:rPr>
            </w:pPr>
            <w:r w:rsidRPr="007F726C">
              <w:rPr>
                <w:rFonts w:ascii="Cambria" w:hAnsi="Cambria"/>
                <w:sz w:val="18"/>
                <w:szCs w:val="22"/>
              </w:rPr>
              <w:t>1-10</w:t>
            </w:r>
          </w:p>
        </w:tc>
      </w:tr>
      <w:tr w:rsidR="006326CA" w:rsidRPr="007F726C" w14:paraId="25494EDD" w14:textId="77777777" w:rsidTr="005709DE">
        <w:tc>
          <w:tcPr>
            <w:tcW w:w="10491" w:type="dxa"/>
            <w:gridSpan w:val="3"/>
            <w:shd w:val="clear" w:color="auto" w:fill="auto"/>
            <w:vAlign w:val="center"/>
          </w:tcPr>
          <w:p w14:paraId="70EF3ECE"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Według punktu 182 ocenia się tylko uszkodzenia nerwów obwodowych. W przypadku współistnienia uszkodzeń kostnych, mięśniowych i ner</w:t>
            </w:r>
            <w:r w:rsidRPr="007F726C">
              <w:rPr>
                <w:rFonts w:ascii="Cambria" w:hAnsi="Cambria"/>
                <w:i/>
                <w:sz w:val="18"/>
                <w:szCs w:val="22"/>
              </w:rPr>
              <w:softHyphen/>
              <w:t>wowych, należy stosować ocenę wg punktów dotyczących uszkodzeń koń</w:t>
            </w:r>
            <w:r w:rsidRPr="007F726C">
              <w:rPr>
                <w:rFonts w:ascii="Cambria" w:hAnsi="Cambria"/>
                <w:i/>
                <w:sz w:val="18"/>
                <w:szCs w:val="22"/>
              </w:rPr>
              <w:softHyphen/>
              <w:t>czyn górnych i dolnych.</w:t>
            </w:r>
          </w:p>
        </w:tc>
      </w:tr>
      <w:tr w:rsidR="006326CA" w:rsidRPr="007F726C" w14:paraId="44D3B2AB" w14:textId="77777777" w:rsidTr="005709DE">
        <w:tc>
          <w:tcPr>
            <w:tcW w:w="8897" w:type="dxa"/>
            <w:shd w:val="clear" w:color="auto" w:fill="auto"/>
            <w:vAlign w:val="center"/>
          </w:tcPr>
          <w:p w14:paraId="086328AA" w14:textId="77777777" w:rsidR="006326CA" w:rsidRPr="007F726C" w:rsidRDefault="006326CA" w:rsidP="005709DE">
            <w:pPr>
              <w:rPr>
                <w:rFonts w:ascii="Cambria" w:hAnsi="Cambria"/>
                <w:b/>
                <w:sz w:val="18"/>
                <w:szCs w:val="22"/>
              </w:rPr>
            </w:pPr>
            <w:r w:rsidRPr="007F726C">
              <w:rPr>
                <w:rFonts w:ascii="Cambria" w:hAnsi="Cambria"/>
                <w:b/>
                <w:sz w:val="18"/>
                <w:szCs w:val="22"/>
              </w:rPr>
              <w:t>183. Kauzalgie potwierdzone obserwacją szpitalną - w zależności od stopnia</w:t>
            </w:r>
          </w:p>
        </w:tc>
        <w:tc>
          <w:tcPr>
            <w:tcW w:w="1594" w:type="dxa"/>
            <w:gridSpan w:val="2"/>
            <w:shd w:val="clear" w:color="auto" w:fill="auto"/>
            <w:vAlign w:val="center"/>
          </w:tcPr>
          <w:p w14:paraId="5F1BB3F5" w14:textId="77777777" w:rsidR="006326CA" w:rsidRPr="007F726C" w:rsidRDefault="006326CA" w:rsidP="005709DE">
            <w:pPr>
              <w:jc w:val="center"/>
              <w:rPr>
                <w:rFonts w:ascii="Cambria" w:hAnsi="Cambria"/>
                <w:sz w:val="18"/>
                <w:szCs w:val="22"/>
              </w:rPr>
            </w:pPr>
            <w:r w:rsidRPr="007F726C">
              <w:rPr>
                <w:rFonts w:ascii="Cambria" w:hAnsi="Cambria"/>
                <w:sz w:val="18"/>
                <w:szCs w:val="22"/>
              </w:rPr>
              <w:t>30-50</w:t>
            </w:r>
          </w:p>
        </w:tc>
      </w:tr>
      <w:tr w:rsidR="006326CA" w:rsidRPr="007F726C" w14:paraId="4FB15253" w14:textId="77777777" w:rsidTr="005709DE">
        <w:tc>
          <w:tcPr>
            <w:tcW w:w="10491" w:type="dxa"/>
            <w:gridSpan w:val="3"/>
            <w:shd w:val="clear" w:color="auto" w:fill="auto"/>
            <w:vAlign w:val="center"/>
          </w:tcPr>
          <w:p w14:paraId="087A1CD8" w14:textId="77777777" w:rsidR="006326CA" w:rsidRPr="007F726C" w:rsidRDefault="006326CA" w:rsidP="005709DE">
            <w:pPr>
              <w:jc w:val="both"/>
              <w:rPr>
                <w:rFonts w:ascii="Cambria" w:hAnsi="Cambria"/>
                <w:sz w:val="18"/>
                <w:szCs w:val="22"/>
              </w:rPr>
            </w:pPr>
            <w:r w:rsidRPr="007F726C">
              <w:rPr>
                <w:rFonts w:ascii="Cambria" w:hAnsi="Cambria"/>
                <w:sz w:val="18"/>
                <w:szCs w:val="22"/>
              </w:rPr>
              <w:t xml:space="preserve">UWAGA: </w:t>
            </w:r>
            <w:r w:rsidRPr="007F726C">
              <w:rPr>
                <w:rFonts w:ascii="Cambria" w:hAnsi="Cambria"/>
                <w:i/>
                <w:sz w:val="18"/>
                <w:szCs w:val="22"/>
              </w:rPr>
              <w:t>W ocenie tej zawiera się deficyt związany z uszkodzeniem typowym dla danego nerwu.</w:t>
            </w:r>
          </w:p>
        </w:tc>
      </w:tr>
      <w:tr w:rsidR="006326CA" w:rsidRPr="007F726C" w14:paraId="5F185C24" w14:textId="77777777" w:rsidTr="005709DE">
        <w:tc>
          <w:tcPr>
            <w:tcW w:w="10491" w:type="dxa"/>
            <w:gridSpan w:val="3"/>
            <w:shd w:val="clear" w:color="auto" w:fill="auto"/>
            <w:vAlign w:val="center"/>
          </w:tcPr>
          <w:p w14:paraId="60B01B68" w14:textId="77777777" w:rsidR="006326CA" w:rsidRPr="007F726C" w:rsidRDefault="006326CA" w:rsidP="005709DE">
            <w:pPr>
              <w:jc w:val="center"/>
              <w:rPr>
                <w:rFonts w:ascii="Cambria" w:hAnsi="Cambria"/>
                <w:b/>
                <w:sz w:val="18"/>
                <w:szCs w:val="22"/>
              </w:rPr>
            </w:pPr>
            <w:r w:rsidRPr="007F726C">
              <w:rPr>
                <w:rFonts w:ascii="Cambria" w:hAnsi="Cambria"/>
                <w:b/>
                <w:sz w:val="18"/>
                <w:szCs w:val="22"/>
              </w:rPr>
              <w:t>UWAGI OGÓLNE:</w:t>
            </w:r>
          </w:p>
        </w:tc>
      </w:tr>
      <w:tr w:rsidR="006326CA" w:rsidRPr="007F726C" w14:paraId="7579258E" w14:textId="77777777" w:rsidTr="005709DE">
        <w:tc>
          <w:tcPr>
            <w:tcW w:w="10491" w:type="dxa"/>
            <w:gridSpan w:val="3"/>
            <w:shd w:val="clear" w:color="auto" w:fill="auto"/>
            <w:vAlign w:val="center"/>
          </w:tcPr>
          <w:p w14:paraId="4493B87B" w14:textId="77777777" w:rsidR="006326CA" w:rsidRPr="007F726C" w:rsidRDefault="006326CA" w:rsidP="005709DE">
            <w:pPr>
              <w:tabs>
                <w:tab w:val="left" w:pos="9050"/>
              </w:tabs>
              <w:spacing w:line="260" w:lineRule="auto"/>
              <w:ind w:right="-22"/>
              <w:jc w:val="both"/>
              <w:rPr>
                <w:rFonts w:ascii="Cambria" w:hAnsi="Cambria"/>
                <w:i/>
                <w:sz w:val="18"/>
                <w:szCs w:val="22"/>
              </w:rPr>
            </w:pPr>
            <w:r w:rsidRPr="007F726C">
              <w:rPr>
                <w:rFonts w:ascii="Cambria" w:hAnsi="Cambria"/>
                <w:i/>
                <w:sz w:val="18"/>
                <w:szCs w:val="22"/>
              </w:rPr>
              <w:t>Przy wielomiejscowych uszkodzeniach kończyny górnej lub dolnej (lub jej części) w ustaleniu ostatecznej wysokości trwałego uszczerbku na zdrowiu należy brać pod uwagę całkowitą funkcję kończyny (lub jej części) a nie tylko wynik matematyczny sumowania procentów trwałego uszczerbku za poszczególne uszkodzenia.</w:t>
            </w:r>
          </w:p>
          <w:p w14:paraId="721913A2" w14:textId="77777777" w:rsidR="006326CA" w:rsidRPr="007F726C" w:rsidRDefault="006326CA" w:rsidP="005709DE">
            <w:pPr>
              <w:tabs>
                <w:tab w:val="left" w:pos="7088"/>
              </w:tabs>
              <w:jc w:val="both"/>
              <w:rPr>
                <w:rFonts w:ascii="Cambria" w:hAnsi="Cambria"/>
                <w:b/>
                <w:i/>
                <w:sz w:val="18"/>
                <w:szCs w:val="22"/>
              </w:rPr>
            </w:pPr>
            <w:r w:rsidRPr="007F726C">
              <w:rPr>
                <w:rFonts w:ascii="Cambria" w:hAnsi="Cambria"/>
                <w:bCs/>
                <w:i/>
                <w:sz w:val="18"/>
                <w:szCs w:val="22"/>
              </w:rPr>
              <w:t>Łączny uszczerbek na zdrowiu związany z uszkodzeniem skóry, mięśni, nerwów, kości nie może przekroczyć wartości za całkowitą utratę kończyny lub części kończyny, której te uszkodzenia dotyczą</w:t>
            </w:r>
            <w:r w:rsidRPr="007F726C">
              <w:rPr>
                <w:rFonts w:ascii="Cambria" w:hAnsi="Cambria"/>
                <w:b/>
                <w:i/>
                <w:sz w:val="18"/>
                <w:szCs w:val="22"/>
              </w:rPr>
              <w:t>.</w:t>
            </w:r>
          </w:p>
          <w:p w14:paraId="47131C98" w14:textId="77777777" w:rsidR="006326CA" w:rsidRPr="007F726C" w:rsidRDefault="006326CA" w:rsidP="005709DE">
            <w:pPr>
              <w:widowControl w:val="0"/>
              <w:autoSpaceDE w:val="0"/>
              <w:autoSpaceDN w:val="0"/>
              <w:adjustRightInd w:val="0"/>
              <w:spacing w:line="260" w:lineRule="auto"/>
              <w:ind w:right="-22"/>
              <w:jc w:val="both"/>
              <w:rPr>
                <w:rFonts w:ascii="Cambria" w:hAnsi="Cambria"/>
                <w:i/>
                <w:noProof/>
                <w:sz w:val="18"/>
                <w:szCs w:val="22"/>
              </w:rPr>
            </w:pPr>
            <w:r w:rsidRPr="007F726C">
              <w:rPr>
                <w:rFonts w:ascii="Cambria" w:hAnsi="Cambria"/>
                <w:i/>
                <w:noProof/>
                <w:sz w:val="18"/>
                <w:szCs w:val="22"/>
              </w:rPr>
              <w:t xml:space="preserve">Trwały uszczerbek na zdrowiu spowodowany niepowikłanymi bliznami pooperacyjnymi, związanymi z  leczeniem narządów i układów, zawiera się w punktach tabeli przewidzianych do oceny uszkodzenia tych narządów lub układów i nie podlega dodatkowemu orzekaniu.  </w:t>
            </w:r>
          </w:p>
          <w:p w14:paraId="433CDF0A" w14:textId="77777777" w:rsidR="006326CA" w:rsidRPr="007F726C" w:rsidRDefault="006326CA" w:rsidP="005709DE">
            <w:pPr>
              <w:widowControl w:val="0"/>
              <w:autoSpaceDE w:val="0"/>
              <w:autoSpaceDN w:val="0"/>
              <w:adjustRightInd w:val="0"/>
              <w:spacing w:line="260" w:lineRule="auto"/>
              <w:ind w:right="-22"/>
              <w:jc w:val="both"/>
              <w:rPr>
                <w:rFonts w:ascii="Cambria" w:hAnsi="Cambria"/>
                <w:i/>
                <w:noProof/>
                <w:sz w:val="18"/>
                <w:szCs w:val="22"/>
              </w:rPr>
            </w:pPr>
            <w:r w:rsidRPr="007F726C">
              <w:rPr>
                <w:rFonts w:ascii="Cambria" w:hAnsi="Cambria"/>
                <w:i/>
                <w:noProof/>
                <w:sz w:val="18"/>
                <w:szCs w:val="22"/>
              </w:rPr>
              <w:t xml:space="preserve">W przypadku, gdy blizny są jedynym trwałym następstwem leczenia lub pojawiły się powikłania w postaci np. bliznowca lub przepukliny, oceniać według odpowiednich punktów tabeli przewidzianych dla uszkodzenia  tkanek miękkich.  </w:t>
            </w:r>
          </w:p>
          <w:p w14:paraId="11456B16" w14:textId="77777777" w:rsidR="006326CA" w:rsidRPr="007F726C" w:rsidRDefault="006326CA" w:rsidP="005709DE">
            <w:pPr>
              <w:spacing w:line="320" w:lineRule="auto"/>
              <w:jc w:val="both"/>
              <w:rPr>
                <w:rFonts w:ascii="Cambria" w:hAnsi="Cambria"/>
                <w:i/>
                <w:sz w:val="18"/>
                <w:szCs w:val="22"/>
              </w:rPr>
            </w:pPr>
            <w:r w:rsidRPr="007F726C">
              <w:rPr>
                <w:rFonts w:ascii="Cambria" w:hAnsi="Cambria"/>
                <w:i/>
                <w:sz w:val="18"/>
                <w:szCs w:val="22"/>
              </w:rPr>
              <w:lastRenderedPageBreak/>
              <w:t>Uszkodzenie kikuta amputowanych kończyn, wymagające zmiany protezy, reamputacji lub niemożności zastosowania protezy - oceniać wg amputacji na wyższym poziomie.</w:t>
            </w:r>
          </w:p>
          <w:p w14:paraId="2F29E669" w14:textId="77777777" w:rsidR="006326CA" w:rsidRPr="007F726C" w:rsidRDefault="006326CA" w:rsidP="005709DE">
            <w:pPr>
              <w:widowControl w:val="0"/>
              <w:autoSpaceDE w:val="0"/>
              <w:autoSpaceDN w:val="0"/>
              <w:adjustRightInd w:val="0"/>
              <w:spacing w:line="260" w:lineRule="auto"/>
              <w:ind w:right="-22"/>
              <w:jc w:val="both"/>
              <w:rPr>
                <w:rFonts w:ascii="Cambria" w:hAnsi="Cambria"/>
                <w:i/>
                <w:noProof/>
                <w:sz w:val="18"/>
                <w:szCs w:val="22"/>
              </w:rPr>
            </w:pPr>
            <w:r w:rsidRPr="007F726C">
              <w:rPr>
                <w:rFonts w:ascii="Cambria" w:hAnsi="Cambria"/>
                <w:i/>
                <w:noProof/>
                <w:sz w:val="18"/>
                <w:szCs w:val="22"/>
              </w:rPr>
              <w:t xml:space="preserve">W przypadku uszkodzeń kończyn górnych u osób leworęcznych, stosować ocenę uszczerbku dla kończyny górnej lewej w wysokości uszczerbku,  jaka jest przewidziana dla kończyny górnej prawej.  </w:t>
            </w:r>
          </w:p>
        </w:tc>
      </w:tr>
    </w:tbl>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03A143A8" w14:textId="77777777" w:rsidR="006326CA" w:rsidRPr="00DA147D" w:rsidRDefault="006326CA" w:rsidP="000125B0">
      <w:pPr>
        <w:widowControl w:val="0"/>
        <w:suppressAutoHyphens w:val="0"/>
        <w:jc w:val="right"/>
        <w:outlineLvl w:val="0"/>
        <w:rPr>
          <w:rFonts w:ascii="Cambria" w:hAnsi="Cambria"/>
          <w:b/>
          <w:sz w:val="22"/>
          <w:szCs w:val="22"/>
        </w:rPr>
      </w:pPr>
      <w:bookmarkStart w:id="593" w:name="_Toc482341662"/>
      <w:r w:rsidRPr="00DA147D">
        <w:rPr>
          <w:rFonts w:ascii="Cambria" w:hAnsi="Cambria"/>
          <w:b/>
          <w:sz w:val="22"/>
          <w:szCs w:val="22"/>
        </w:rPr>
        <w:t xml:space="preserve">Załącznik nr </w:t>
      </w:r>
      <w:r>
        <w:rPr>
          <w:rFonts w:ascii="Cambria" w:hAnsi="Cambria"/>
          <w:b/>
          <w:sz w:val="22"/>
          <w:szCs w:val="22"/>
        </w:rPr>
        <w:t>6</w:t>
      </w:r>
      <w:r w:rsidRPr="00DA147D">
        <w:rPr>
          <w:rFonts w:ascii="Cambria" w:hAnsi="Cambria"/>
          <w:b/>
          <w:sz w:val="22"/>
          <w:szCs w:val="22"/>
        </w:rPr>
        <w:t xml:space="preserve"> do SIWZ</w:t>
      </w:r>
      <w:bookmarkEnd w:id="593"/>
    </w:p>
    <w:p w14:paraId="5CAD2812" w14:textId="77777777" w:rsidR="00912789" w:rsidRPr="003E27B2" w:rsidRDefault="00912789" w:rsidP="001B2B01">
      <w:pPr>
        <w:autoSpaceDE w:val="0"/>
        <w:spacing w:before="240"/>
        <w:jc w:val="center"/>
        <w:rPr>
          <w:rFonts w:ascii="Cambria" w:hAnsi="Cambria"/>
          <w:b/>
          <w:bCs/>
          <w:sz w:val="22"/>
          <w:szCs w:val="22"/>
        </w:rPr>
      </w:pPr>
      <w:bookmarkStart w:id="594" w:name="_Toc456007614"/>
      <w:bookmarkStart w:id="595"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94"/>
      <w:bookmarkEnd w:id="595"/>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77777777" w:rsidR="00912789" w:rsidRPr="003E27B2"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2015 r., poz. 2164 </w:t>
      </w:r>
      <w:r w:rsidR="005F33FD">
        <w:rPr>
          <w:rFonts w:ascii="Cambria" w:hAnsi="Cambria"/>
        </w:rPr>
        <w:t>ze zm.</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p>
    <w:p w14:paraId="453F1685" w14:textId="77777777" w:rsidR="00912789" w:rsidRPr="003E27B2" w:rsidRDefault="00912789" w:rsidP="001B2B01">
      <w:pPr>
        <w:spacing w:before="240" w:after="240"/>
        <w:jc w:val="center"/>
        <w:rPr>
          <w:rFonts w:ascii="Cambria" w:hAnsi="Cambria"/>
          <w:b/>
        </w:rPr>
      </w:pPr>
      <w:r w:rsidRPr="003E27B2">
        <w:rPr>
          <w:rFonts w:ascii="Cambria" w:hAnsi="Cambria"/>
          <w:b/>
        </w:rPr>
        <w:t>„</w:t>
      </w:r>
      <w:r w:rsidR="003E27B2" w:rsidRPr="004B4D40">
        <w:rPr>
          <w:rFonts w:ascii="Cambria" w:hAnsi="Cambria"/>
          <w:b/>
          <w:sz w:val="22"/>
          <w:szCs w:val="22"/>
        </w:rPr>
        <w:t xml:space="preserve">Ubezpieczenie grupowe na życie pracowników, współmałżonków oraz pełnoletnich dzieci pracowników </w:t>
      </w:r>
      <w:r w:rsidR="00027FA3" w:rsidRPr="00027FA3">
        <w:rPr>
          <w:rFonts w:ascii="Cambria" w:hAnsi="Cambria"/>
          <w:b/>
          <w:sz w:val="22"/>
          <w:szCs w:val="22"/>
        </w:rPr>
        <w:t>Urzędu Miejskiego w Zbąszynku oraz jednostek organizacyjnych i instytucji kultury Gminy Zbąszynek</w:t>
      </w:r>
      <w:r w:rsidRPr="003E27B2">
        <w:rPr>
          <w:rFonts w:ascii="Cambria" w:hAnsi="Cambria"/>
          <w:b/>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77777777" w:rsidR="00912789" w:rsidRPr="003E27B2" w:rsidRDefault="00912789" w:rsidP="00B84C7C">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ochronie konkurencji i konsumentów (Dz.U. z 2015 r., poz. 184, 1</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B84C7C">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B84C7C">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77777777" w:rsidR="007A7027" w:rsidRPr="003E27B2" w:rsidRDefault="007A7027" w:rsidP="007A7027">
      <w:pPr>
        <w:tabs>
          <w:tab w:val="left" w:pos="284"/>
        </w:tabs>
        <w:suppressAutoHyphens w:val="0"/>
        <w:jc w:val="both"/>
        <w:rPr>
          <w:rFonts w:ascii="Cambria" w:hAnsi="Cambria"/>
          <w:color w:val="000000"/>
          <w:sz w:val="22"/>
          <w:szCs w:val="22"/>
          <w:lang w:eastAsia="pl-PL"/>
        </w:rPr>
      </w:pPr>
      <w:r w:rsidRPr="003E27B2">
        <w:rPr>
          <w:rFonts w:ascii="Cambria" w:hAnsi="Cambria"/>
          <w:i/>
          <w:sz w:val="20"/>
          <w:szCs w:val="22"/>
        </w:rPr>
        <w:t>* niepotrzebne skreślić</w:t>
      </w: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77777777"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618FCA86" w14:textId="77777777" w:rsidR="007A7027" w:rsidRPr="003E27B2" w:rsidRDefault="007A7027" w:rsidP="00912789">
      <w:pPr>
        <w:jc w:val="both"/>
        <w:rPr>
          <w:rFonts w:ascii="Cambria" w:hAnsi="Cambria"/>
          <w:i/>
          <w:sz w:val="20"/>
          <w:szCs w:val="20"/>
        </w:rPr>
      </w:pPr>
    </w:p>
    <w:p w14:paraId="64596D97" w14:textId="77777777" w:rsidR="00302722" w:rsidRPr="003E27B2" w:rsidRDefault="00302722" w:rsidP="007A7027">
      <w:pPr>
        <w:jc w:val="both"/>
        <w:rPr>
          <w:rFonts w:ascii="Cambria" w:hAnsi="Cambria"/>
          <w:i/>
          <w:sz w:val="20"/>
        </w:rPr>
      </w:pPr>
      <w:r w:rsidRPr="003E27B2">
        <w:rPr>
          <w:rFonts w:ascii="Cambria" w:hAnsi="Cambria"/>
          <w:i/>
          <w:sz w:val="20"/>
        </w:rPr>
        <w:t>UWAGI</w:t>
      </w:r>
      <w:r w:rsidR="00912789" w:rsidRPr="003E27B2">
        <w:rPr>
          <w:rFonts w:ascii="Cambria" w:hAnsi="Cambria"/>
          <w:i/>
          <w:sz w:val="20"/>
        </w:rPr>
        <w:t>:</w:t>
      </w:r>
    </w:p>
    <w:p w14:paraId="55CE1DCF" w14:textId="77777777" w:rsidR="00302722" w:rsidRPr="003E27B2" w:rsidRDefault="00302722" w:rsidP="00B84C7C">
      <w:pPr>
        <w:numPr>
          <w:ilvl w:val="0"/>
          <w:numId w:val="43"/>
        </w:numPr>
        <w:tabs>
          <w:tab w:val="left" w:pos="426"/>
        </w:tabs>
        <w:ind w:left="426" w:hanging="426"/>
        <w:jc w:val="both"/>
        <w:rPr>
          <w:rFonts w:ascii="Cambria" w:hAnsi="Cambria"/>
          <w:i/>
          <w:sz w:val="20"/>
        </w:rPr>
      </w:pPr>
      <w:r w:rsidRPr="003E27B2">
        <w:rPr>
          <w:rFonts w:ascii="Cambria" w:hAnsi="Cambria"/>
          <w:i/>
          <w:sz w:val="20"/>
        </w:rPr>
        <w:lastRenderedPageBreak/>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B84C7C">
      <w:pPr>
        <w:numPr>
          <w:ilvl w:val="0"/>
          <w:numId w:val="44"/>
        </w:numPr>
        <w:ind w:left="426" w:firstLine="0"/>
        <w:jc w:val="both"/>
        <w:rPr>
          <w:rFonts w:ascii="Cambria" w:hAnsi="Cambria"/>
          <w:i/>
          <w:sz w:val="20"/>
        </w:rPr>
      </w:pPr>
      <w:r w:rsidRPr="003E27B2">
        <w:rPr>
          <w:rFonts w:ascii="Cambria" w:hAnsi="Cambria"/>
          <w:i/>
          <w:sz w:val="20"/>
        </w:rPr>
        <w:t>kwoty, jaką zamierza przeznaczyć na sfinansowanie zamówienia,</w:t>
      </w:r>
    </w:p>
    <w:p w14:paraId="2C1C44DF" w14:textId="77777777" w:rsidR="00302722" w:rsidRPr="003E27B2" w:rsidRDefault="00302722" w:rsidP="00B84C7C">
      <w:pPr>
        <w:numPr>
          <w:ilvl w:val="0"/>
          <w:numId w:val="44"/>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B84C7C">
      <w:pPr>
        <w:numPr>
          <w:ilvl w:val="0"/>
          <w:numId w:val="44"/>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B84C7C">
      <w:pPr>
        <w:numPr>
          <w:ilvl w:val="0"/>
          <w:numId w:val="43"/>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B84C7C">
      <w:pPr>
        <w:numPr>
          <w:ilvl w:val="0"/>
          <w:numId w:val="43"/>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6C2FE9A0" w14:textId="77777777" w:rsidR="00635BB7" w:rsidRDefault="00635BB7" w:rsidP="00635BB7">
      <w:pPr>
        <w:tabs>
          <w:tab w:val="left" w:pos="426"/>
        </w:tabs>
        <w:ind w:left="426"/>
        <w:jc w:val="both"/>
        <w:rPr>
          <w:rFonts w:ascii="Cambria" w:hAnsi="Cambria"/>
          <w:i/>
          <w:sz w:val="20"/>
        </w:rPr>
      </w:pPr>
    </w:p>
    <w:p w14:paraId="05228628" w14:textId="77777777" w:rsidR="00635BB7" w:rsidRDefault="00635BB7" w:rsidP="00635BB7">
      <w:pPr>
        <w:tabs>
          <w:tab w:val="left" w:pos="426"/>
        </w:tabs>
        <w:ind w:left="426"/>
        <w:jc w:val="both"/>
        <w:rPr>
          <w:rFonts w:ascii="Cambria" w:hAnsi="Cambria"/>
          <w:i/>
          <w:sz w:val="20"/>
        </w:rPr>
      </w:pPr>
    </w:p>
    <w:p w14:paraId="188156B8" w14:textId="77777777" w:rsidR="00635BB7" w:rsidRPr="003E27B2" w:rsidRDefault="00635BB7" w:rsidP="00635BB7">
      <w:pPr>
        <w:tabs>
          <w:tab w:val="left" w:pos="426"/>
        </w:tabs>
        <w:ind w:left="426"/>
        <w:jc w:val="both"/>
        <w:rPr>
          <w:rFonts w:ascii="Cambria" w:hAnsi="Cambria"/>
          <w:i/>
          <w:sz w:val="20"/>
        </w:rPr>
      </w:pPr>
    </w:p>
    <w:sectPr w:rsidR="00635BB7" w:rsidRPr="003E27B2"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74E6" w14:textId="77777777" w:rsidR="004F2509" w:rsidRDefault="004F2509">
      <w:r>
        <w:separator/>
      </w:r>
    </w:p>
  </w:endnote>
  <w:endnote w:type="continuationSeparator" w:id="0">
    <w:p w14:paraId="047E8B0A" w14:textId="77777777" w:rsidR="004F2509" w:rsidRDefault="004F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EE"/>
    <w:family w:val="auto"/>
    <w:pitch w:val="variable"/>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9DFF" w14:textId="00819819" w:rsidR="004F2509" w:rsidRPr="00044D9A" w:rsidRDefault="004F2509"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sidR="008C76B3">
      <w:rPr>
        <w:rFonts w:ascii="Cambria" w:hAnsi="Cambria"/>
        <w:noProof/>
        <w:sz w:val="20"/>
        <w:szCs w:val="20"/>
      </w:rPr>
      <w:t>20</w:t>
    </w:r>
    <w:r w:rsidRPr="00044D9A">
      <w:rPr>
        <w:rFonts w:ascii="Cambria" w:hAnsi="Cambria"/>
        <w:sz w:val="20"/>
        <w:szCs w:val="20"/>
      </w:rPr>
      <w:fldChar w:fldCharType="end"/>
    </w:r>
    <w:r w:rsidRPr="00044D9A">
      <w:rPr>
        <w:rFonts w:ascii="Cambria" w:hAnsi="Cambria"/>
        <w:sz w:val="20"/>
        <w:szCs w:val="20"/>
      </w:rPr>
      <w:t xml:space="preserve"> z </w:t>
    </w:r>
    <w:r w:rsidR="008C76B3">
      <w:fldChar w:fldCharType="begin"/>
    </w:r>
    <w:r w:rsidR="008C76B3">
      <w:instrText>NUM</w:instrText>
    </w:r>
    <w:r w:rsidR="008C76B3">
      <w:instrText>PAGES  \* Arabic  \* MERGEFORMAT</w:instrText>
    </w:r>
    <w:r w:rsidR="008C76B3">
      <w:fldChar w:fldCharType="separate"/>
    </w:r>
    <w:r w:rsidR="008C76B3" w:rsidRPr="008C76B3">
      <w:rPr>
        <w:rFonts w:ascii="Cambria" w:hAnsi="Cambria"/>
        <w:noProof/>
        <w:sz w:val="20"/>
        <w:szCs w:val="20"/>
      </w:rPr>
      <w:t>100</w:t>
    </w:r>
    <w:r w:rsidR="008C76B3">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F54B" w14:textId="77777777" w:rsidR="004F2509" w:rsidRDefault="004F2509">
      <w:r>
        <w:separator/>
      </w:r>
    </w:p>
  </w:footnote>
  <w:footnote w:type="continuationSeparator" w:id="0">
    <w:p w14:paraId="521C86C0" w14:textId="77777777" w:rsidR="004F2509" w:rsidRDefault="004F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A69B" w14:textId="77777777" w:rsidR="004F2509" w:rsidRPr="000676E2" w:rsidRDefault="004F2509"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4C47F05"/>
    <w:multiLevelType w:val="hybridMultilevel"/>
    <w:tmpl w:val="1B4EE1D0"/>
    <w:lvl w:ilvl="0" w:tplc="16EA65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06546E55"/>
    <w:multiLevelType w:val="multilevel"/>
    <w:tmpl w:val="B6FA45C6"/>
    <w:lvl w:ilvl="0">
      <w:start w:val="1"/>
      <w:numFmt w:val="decimal"/>
      <w:lvlText w:val="%1."/>
      <w:lvlJc w:val="left"/>
      <w:pPr>
        <w:ind w:left="975" w:hanging="360"/>
      </w:pPr>
      <w:rPr>
        <w:rFonts w:hint="default"/>
      </w:rPr>
    </w:lvl>
    <w:lvl w:ilvl="1">
      <w:start w:val="1"/>
      <w:numFmt w:val="decimal"/>
      <w:isLgl/>
      <w:lvlText w:val="%1.%2."/>
      <w:lvlJc w:val="left"/>
      <w:pPr>
        <w:ind w:left="975"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055" w:hanging="1440"/>
      </w:pPr>
      <w:rPr>
        <w:rFonts w:hint="default"/>
      </w:rPr>
    </w:lvl>
    <w:lvl w:ilvl="8">
      <w:start w:val="1"/>
      <w:numFmt w:val="decimal"/>
      <w:isLgl/>
      <w:lvlText w:val="%1.%2.%3.%4.%5.%6.%7.%8.%9."/>
      <w:lvlJc w:val="left"/>
      <w:pPr>
        <w:ind w:left="2415" w:hanging="1800"/>
      </w:pPr>
      <w:rPr>
        <w:rFonts w:hint="default"/>
      </w:rPr>
    </w:lvl>
  </w:abstractNum>
  <w:abstractNum w:abstractNumId="104"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6"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1734563B"/>
    <w:multiLevelType w:val="hybridMultilevel"/>
    <w:tmpl w:val="9B5801CC"/>
    <w:lvl w:ilvl="0" w:tplc="251872E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9"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6F30012"/>
    <w:multiLevelType w:val="hybridMultilevel"/>
    <w:tmpl w:val="B352CB8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15"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A11219"/>
    <w:multiLevelType w:val="multilevel"/>
    <w:tmpl w:val="7DF20E1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2BAF0BB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B30692E"/>
    <w:multiLevelType w:val="multilevel"/>
    <w:tmpl w:val="D94CC8A8"/>
    <w:lvl w:ilvl="0">
      <w:start w:val="1"/>
      <w:numFmt w:val="decimal"/>
      <w:lvlText w:val="%1."/>
      <w:lvlJc w:val="left"/>
      <w:pPr>
        <w:ind w:left="975" w:hanging="360"/>
      </w:pPr>
      <w:rPr>
        <w:rFonts w:hint="default"/>
      </w:rPr>
    </w:lvl>
    <w:lvl w:ilvl="1">
      <w:start w:val="1"/>
      <w:numFmt w:val="decimal"/>
      <w:isLgl/>
      <w:lvlText w:val="%1.%2."/>
      <w:lvlJc w:val="left"/>
      <w:pPr>
        <w:ind w:left="975"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055" w:hanging="1440"/>
      </w:pPr>
      <w:rPr>
        <w:rFonts w:hint="default"/>
      </w:rPr>
    </w:lvl>
    <w:lvl w:ilvl="8">
      <w:start w:val="1"/>
      <w:numFmt w:val="decimal"/>
      <w:isLgl/>
      <w:lvlText w:val="%1.%2.%3.%4.%5.%6.%7.%8.%9."/>
      <w:lvlJc w:val="left"/>
      <w:pPr>
        <w:ind w:left="2415" w:hanging="1800"/>
      </w:pPr>
      <w:rPr>
        <w:rFonts w:hint="default"/>
      </w:rPr>
    </w:lvl>
  </w:abstractNum>
  <w:abstractNum w:abstractNumId="128"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872B10"/>
    <w:multiLevelType w:val="multilevel"/>
    <w:tmpl w:val="A58C9D06"/>
    <w:lvl w:ilvl="0">
      <w:start w:val="1"/>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55E7346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5" w15:restartNumberingAfterBreak="0">
    <w:nsid w:val="56262519"/>
    <w:multiLevelType w:val="multilevel"/>
    <w:tmpl w:val="34B8C972"/>
    <w:lvl w:ilvl="0">
      <w:start w:val="1"/>
      <w:numFmt w:val="decimal"/>
      <w:lvlText w:val="%1."/>
      <w:lvlJc w:val="left"/>
      <w:pPr>
        <w:ind w:left="360" w:hanging="360"/>
      </w:pPr>
      <w:rPr>
        <w:b/>
      </w:rPr>
    </w:lvl>
    <w:lvl w:ilvl="1">
      <w:start w:val="1"/>
      <w:numFmt w:val="lowerLetter"/>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9B12F5F"/>
    <w:multiLevelType w:val="multilevel"/>
    <w:tmpl w:val="D77405BE"/>
    <w:lvl w:ilvl="0">
      <w:start w:val="1"/>
      <w:numFmt w:val="decimal"/>
      <w:lvlText w:val="%1."/>
      <w:lvlJc w:val="left"/>
      <w:pPr>
        <w:tabs>
          <w:tab w:val="num" w:pos="0"/>
        </w:tabs>
      </w:pPr>
      <w:rPr>
        <w:rFonts w:cs="Times New Roman"/>
        <w:b/>
        <w:color w:val="000000"/>
        <w:sz w:val="22"/>
      </w:rPr>
    </w:lvl>
    <w:lvl w:ilvl="1">
      <w:start w:val="1"/>
      <w:numFmt w:val="decimal"/>
      <w:isLgl/>
      <w:lvlText w:val="%1.%2."/>
      <w:lvlJc w:val="left"/>
      <w:pPr>
        <w:tabs>
          <w:tab w:val="num" w:pos="360"/>
        </w:tabs>
        <w:ind w:left="360" w:hanging="360"/>
      </w:pPr>
      <w:rPr>
        <w:rFonts w:hint="default"/>
        <w:b/>
        <w:color w:val="auto"/>
        <w:sz w:val="22"/>
        <w:szCs w:val="22"/>
      </w:rPr>
    </w:lvl>
    <w:lvl w:ilvl="2">
      <w:start w:val="1"/>
      <w:numFmt w:val="decimal"/>
      <w:isLgl/>
      <w:lvlText w:val="%1.%2.%3."/>
      <w:lvlJc w:val="left"/>
      <w:pPr>
        <w:tabs>
          <w:tab w:val="num" w:pos="720"/>
        </w:tabs>
        <w:ind w:left="720" w:hanging="720"/>
      </w:pPr>
      <w:rPr>
        <w:rFonts w:hint="default"/>
        <w:b/>
        <w:i w:val="0"/>
        <w:color w:val="auto"/>
        <w:sz w:val="22"/>
        <w:szCs w:val="22"/>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8"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0" w15:restartNumberingAfterBreak="0">
    <w:nsid w:val="641F349B"/>
    <w:multiLevelType w:val="multilevel"/>
    <w:tmpl w:val="45A2C77E"/>
    <w:lvl w:ilvl="0">
      <w:start w:val="1"/>
      <w:numFmt w:val="decimal"/>
      <w:lvlText w:val="%1."/>
      <w:lvlJc w:val="left"/>
      <w:pPr>
        <w:ind w:left="975" w:hanging="360"/>
      </w:pPr>
      <w:rPr>
        <w:rFonts w:hint="default"/>
      </w:rPr>
    </w:lvl>
    <w:lvl w:ilvl="1">
      <w:start w:val="1"/>
      <w:numFmt w:val="decimal"/>
      <w:isLgl/>
      <w:lvlText w:val="%1.%2."/>
      <w:lvlJc w:val="left"/>
      <w:pPr>
        <w:ind w:left="975"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055" w:hanging="1440"/>
      </w:pPr>
      <w:rPr>
        <w:rFonts w:hint="default"/>
      </w:rPr>
    </w:lvl>
    <w:lvl w:ilvl="8">
      <w:start w:val="1"/>
      <w:numFmt w:val="decimal"/>
      <w:isLgl/>
      <w:lvlText w:val="%1.%2.%3.%4.%5.%6.%7.%8.%9."/>
      <w:lvlJc w:val="left"/>
      <w:pPr>
        <w:ind w:left="2415" w:hanging="1800"/>
      </w:pPr>
      <w:rPr>
        <w:rFonts w:hint="default"/>
      </w:rPr>
    </w:lvl>
  </w:abstractNum>
  <w:abstractNum w:abstractNumId="141"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42"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72F14C7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78C61F90"/>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89"/>
  </w:num>
  <w:num w:numId="3">
    <w:abstractNumId w:val="90"/>
  </w:num>
  <w:num w:numId="4">
    <w:abstractNumId w:val="138"/>
  </w:num>
  <w:num w:numId="5">
    <w:abstractNumId w:val="110"/>
  </w:num>
  <w:num w:numId="6">
    <w:abstractNumId w:val="119"/>
  </w:num>
  <w:num w:numId="7">
    <w:abstractNumId w:val="135"/>
  </w:num>
  <w:num w:numId="8">
    <w:abstractNumId w:val="120"/>
  </w:num>
  <w:num w:numId="9">
    <w:abstractNumId w:val="129"/>
  </w:num>
  <w:num w:numId="10">
    <w:abstractNumId w:val="15"/>
  </w:num>
  <w:num w:numId="11">
    <w:abstractNumId w:val="39"/>
  </w:num>
  <w:num w:numId="12">
    <w:abstractNumId w:val="132"/>
  </w:num>
  <w:num w:numId="13">
    <w:abstractNumId w:val="122"/>
  </w:num>
  <w:num w:numId="14">
    <w:abstractNumId w:val="139"/>
    <w:lvlOverride w:ilvl="0">
      <w:startOverride w:val="1"/>
    </w:lvlOverride>
  </w:num>
  <w:num w:numId="15">
    <w:abstractNumId w:val="105"/>
  </w:num>
  <w:num w:numId="16">
    <w:abstractNumId w:val="136"/>
  </w:num>
  <w:num w:numId="17">
    <w:abstractNumId w:val="109"/>
  </w:num>
  <w:num w:numId="18">
    <w:abstractNumId w:val="134"/>
  </w:num>
  <w:num w:numId="19">
    <w:abstractNumId w:val="123"/>
  </w:num>
  <w:num w:numId="20">
    <w:abstractNumId w:val="141"/>
  </w:num>
  <w:num w:numId="21">
    <w:abstractNumId w:val="125"/>
  </w:num>
  <w:num w:numId="22">
    <w:abstractNumId w:val="121"/>
  </w:num>
  <w:num w:numId="23">
    <w:abstractNumId w:val="118"/>
  </w:num>
  <w:num w:numId="24">
    <w:abstractNumId w:val="144"/>
  </w:num>
  <w:num w:numId="25">
    <w:abstractNumId w:val="124"/>
  </w:num>
  <w:num w:numId="26">
    <w:abstractNumId w:val="128"/>
  </w:num>
  <w:num w:numId="27">
    <w:abstractNumId w:val="115"/>
  </w:num>
  <w:num w:numId="28">
    <w:abstractNumId w:val="106"/>
  </w:num>
  <w:num w:numId="29">
    <w:abstractNumId w:val="130"/>
  </w:num>
  <w:num w:numId="30">
    <w:abstractNumId w:val="111"/>
  </w:num>
  <w:num w:numId="31">
    <w:abstractNumId w:val="113"/>
  </w:num>
  <w:num w:numId="32">
    <w:abstractNumId w:val="126"/>
  </w:num>
  <w:num w:numId="33">
    <w:abstractNumId w:val="101"/>
  </w:num>
  <w:num w:numId="34">
    <w:abstractNumId w:val="131"/>
  </w:num>
  <w:num w:numId="35">
    <w:abstractNumId w:val="145"/>
  </w:num>
  <w:num w:numId="36">
    <w:abstractNumId w:val="116"/>
  </w:num>
  <w:num w:numId="37">
    <w:abstractNumId w:val="146"/>
  </w:num>
  <w:num w:numId="38">
    <w:abstractNumId w:val="117"/>
  </w:num>
  <w:num w:numId="39">
    <w:abstractNumId w:val="143"/>
  </w:num>
  <w:num w:numId="40">
    <w:abstractNumId w:val="142"/>
  </w:num>
  <w:num w:numId="41">
    <w:abstractNumId w:val="133"/>
  </w:num>
  <w:num w:numId="42">
    <w:abstractNumId w:val="114"/>
  </w:num>
  <w:num w:numId="43">
    <w:abstractNumId w:val="112"/>
  </w:num>
  <w:num w:numId="44">
    <w:abstractNumId w:val="104"/>
  </w:num>
  <w:num w:numId="45">
    <w:abstractNumId w:val="137"/>
  </w:num>
  <w:num w:numId="46">
    <w:abstractNumId w:val="103"/>
  </w:num>
  <w:num w:numId="47">
    <w:abstractNumId w:val="139"/>
  </w:num>
  <w:num w:numId="48">
    <w:abstractNumId w:val="140"/>
  </w:num>
  <w:num w:numId="49">
    <w:abstractNumId w:val="127"/>
  </w:num>
  <w:num w:numId="50">
    <w:abstractNumId w:val="100"/>
  </w:num>
  <w:num w:numId="5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num>
  <w:num w:numId="53">
    <w:abstractNumId w:val="10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AE"/>
    <w:rsid w:val="000021BF"/>
    <w:rsid w:val="00003FE7"/>
    <w:rsid w:val="000043D1"/>
    <w:rsid w:val="00004C18"/>
    <w:rsid w:val="00006D59"/>
    <w:rsid w:val="00006ED8"/>
    <w:rsid w:val="000125B0"/>
    <w:rsid w:val="00014529"/>
    <w:rsid w:val="000166E1"/>
    <w:rsid w:val="000177C1"/>
    <w:rsid w:val="000227AF"/>
    <w:rsid w:val="000228AB"/>
    <w:rsid w:val="00022FC4"/>
    <w:rsid w:val="00023C4B"/>
    <w:rsid w:val="00023CC4"/>
    <w:rsid w:val="00024E7D"/>
    <w:rsid w:val="00025CAA"/>
    <w:rsid w:val="00025DE8"/>
    <w:rsid w:val="00026A84"/>
    <w:rsid w:val="000271FC"/>
    <w:rsid w:val="0002770E"/>
    <w:rsid w:val="00027FA3"/>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0D11"/>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2687"/>
    <w:rsid w:val="000A4E16"/>
    <w:rsid w:val="000A53B7"/>
    <w:rsid w:val="000A6C34"/>
    <w:rsid w:val="000B26F5"/>
    <w:rsid w:val="000B2D72"/>
    <w:rsid w:val="000B421F"/>
    <w:rsid w:val="000B43A2"/>
    <w:rsid w:val="000B4E13"/>
    <w:rsid w:val="000B51D7"/>
    <w:rsid w:val="000B577E"/>
    <w:rsid w:val="000B646B"/>
    <w:rsid w:val="000B6B1A"/>
    <w:rsid w:val="000B7203"/>
    <w:rsid w:val="000B725F"/>
    <w:rsid w:val="000B7F44"/>
    <w:rsid w:val="000C0887"/>
    <w:rsid w:val="000C238A"/>
    <w:rsid w:val="000C2EA4"/>
    <w:rsid w:val="000C317E"/>
    <w:rsid w:val="000C3455"/>
    <w:rsid w:val="000C4003"/>
    <w:rsid w:val="000C45E8"/>
    <w:rsid w:val="000C4812"/>
    <w:rsid w:val="000C5336"/>
    <w:rsid w:val="000C6B8D"/>
    <w:rsid w:val="000D1B5C"/>
    <w:rsid w:val="000D1C6D"/>
    <w:rsid w:val="000D1CE9"/>
    <w:rsid w:val="000D22CD"/>
    <w:rsid w:val="000D2E25"/>
    <w:rsid w:val="000D3066"/>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1005B4"/>
    <w:rsid w:val="001028AB"/>
    <w:rsid w:val="00102DDA"/>
    <w:rsid w:val="00102F71"/>
    <w:rsid w:val="001038AC"/>
    <w:rsid w:val="00104537"/>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37D1"/>
    <w:rsid w:val="001440DB"/>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323C"/>
    <w:rsid w:val="00194404"/>
    <w:rsid w:val="00194B12"/>
    <w:rsid w:val="00196F5E"/>
    <w:rsid w:val="001975C8"/>
    <w:rsid w:val="001976DD"/>
    <w:rsid w:val="001A00DE"/>
    <w:rsid w:val="001A04ED"/>
    <w:rsid w:val="001A1BE5"/>
    <w:rsid w:val="001A3E14"/>
    <w:rsid w:val="001A4B16"/>
    <w:rsid w:val="001A4D2B"/>
    <w:rsid w:val="001A7147"/>
    <w:rsid w:val="001A770E"/>
    <w:rsid w:val="001B0D9A"/>
    <w:rsid w:val="001B12DF"/>
    <w:rsid w:val="001B1877"/>
    <w:rsid w:val="001B229C"/>
    <w:rsid w:val="001B252E"/>
    <w:rsid w:val="001B2B01"/>
    <w:rsid w:val="001B2F88"/>
    <w:rsid w:val="001B4685"/>
    <w:rsid w:val="001B68BB"/>
    <w:rsid w:val="001B7037"/>
    <w:rsid w:val="001C04E6"/>
    <w:rsid w:val="001C1B68"/>
    <w:rsid w:val="001C3088"/>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DE5"/>
    <w:rsid w:val="001D58AD"/>
    <w:rsid w:val="001D6284"/>
    <w:rsid w:val="001D7CDE"/>
    <w:rsid w:val="001E00F4"/>
    <w:rsid w:val="001E01F3"/>
    <w:rsid w:val="001E1663"/>
    <w:rsid w:val="001E509D"/>
    <w:rsid w:val="001E5BCB"/>
    <w:rsid w:val="001E62DC"/>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242F"/>
    <w:rsid w:val="00223AFB"/>
    <w:rsid w:val="00223F14"/>
    <w:rsid w:val="0022410E"/>
    <w:rsid w:val="00224DD2"/>
    <w:rsid w:val="00225226"/>
    <w:rsid w:val="002254DC"/>
    <w:rsid w:val="00225A69"/>
    <w:rsid w:val="00227646"/>
    <w:rsid w:val="002277A6"/>
    <w:rsid w:val="00234F58"/>
    <w:rsid w:val="002354EB"/>
    <w:rsid w:val="00236002"/>
    <w:rsid w:val="00237799"/>
    <w:rsid w:val="00237B0D"/>
    <w:rsid w:val="00240CEF"/>
    <w:rsid w:val="00243373"/>
    <w:rsid w:val="002461D0"/>
    <w:rsid w:val="002471B6"/>
    <w:rsid w:val="002478ED"/>
    <w:rsid w:val="00250B0D"/>
    <w:rsid w:val="00252180"/>
    <w:rsid w:val="00252783"/>
    <w:rsid w:val="002540DC"/>
    <w:rsid w:val="002546CA"/>
    <w:rsid w:val="002568A1"/>
    <w:rsid w:val="002576B4"/>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5473"/>
    <w:rsid w:val="0027603A"/>
    <w:rsid w:val="00277EF9"/>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7FBE"/>
    <w:rsid w:val="00331579"/>
    <w:rsid w:val="003326B6"/>
    <w:rsid w:val="0033464C"/>
    <w:rsid w:val="00334CA0"/>
    <w:rsid w:val="00340101"/>
    <w:rsid w:val="0034021B"/>
    <w:rsid w:val="003402AD"/>
    <w:rsid w:val="003466B3"/>
    <w:rsid w:val="00346776"/>
    <w:rsid w:val="003470CE"/>
    <w:rsid w:val="00347573"/>
    <w:rsid w:val="003512C1"/>
    <w:rsid w:val="00352340"/>
    <w:rsid w:val="00352501"/>
    <w:rsid w:val="00352E5E"/>
    <w:rsid w:val="0035626A"/>
    <w:rsid w:val="003567A0"/>
    <w:rsid w:val="003569A6"/>
    <w:rsid w:val="00356E9F"/>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2468"/>
    <w:rsid w:val="00383FA9"/>
    <w:rsid w:val="0038491C"/>
    <w:rsid w:val="003879ED"/>
    <w:rsid w:val="0039007E"/>
    <w:rsid w:val="00391DD0"/>
    <w:rsid w:val="003930BC"/>
    <w:rsid w:val="003930FA"/>
    <w:rsid w:val="003961F8"/>
    <w:rsid w:val="00396235"/>
    <w:rsid w:val="003A1F9F"/>
    <w:rsid w:val="003A289D"/>
    <w:rsid w:val="003A6A2B"/>
    <w:rsid w:val="003B075E"/>
    <w:rsid w:val="003B22B1"/>
    <w:rsid w:val="003B2493"/>
    <w:rsid w:val="003B26AC"/>
    <w:rsid w:val="003B496C"/>
    <w:rsid w:val="003B4B03"/>
    <w:rsid w:val="003C19C0"/>
    <w:rsid w:val="003C306C"/>
    <w:rsid w:val="003C448E"/>
    <w:rsid w:val="003C504F"/>
    <w:rsid w:val="003C6B24"/>
    <w:rsid w:val="003D0992"/>
    <w:rsid w:val="003D1D56"/>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4ECB"/>
    <w:rsid w:val="00400E2C"/>
    <w:rsid w:val="00401066"/>
    <w:rsid w:val="00401645"/>
    <w:rsid w:val="00401C9C"/>
    <w:rsid w:val="004027D1"/>
    <w:rsid w:val="00403423"/>
    <w:rsid w:val="004038AA"/>
    <w:rsid w:val="00403DFC"/>
    <w:rsid w:val="0040463D"/>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2CD1"/>
    <w:rsid w:val="0043305D"/>
    <w:rsid w:val="00434542"/>
    <w:rsid w:val="00435792"/>
    <w:rsid w:val="00436D98"/>
    <w:rsid w:val="00440BF2"/>
    <w:rsid w:val="00441B23"/>
    <w:rsid w:val="00442E56"/>
    <w:rsid w:val="004435DF"/>
    <w:rsid w:val="0044373C"/>
    <w:rsid w:val="00443DDA"/>
    <w:rsid w:val="00447972"/>
    <w:rsid w:val="00447F30"/>
    <w:rsid w:val="00450C55"/>
    <w:rsid w:val="00450D7B"/>
    <w:rsid w:val="00451619"/>
    <w:rsid w:val="0045338A"/>
    <w:rsid w:val="0046163E"/>
    <w:rsid w:val="0046226F"/>
    <w:rsid w:val="00462A3A"/>
    <w:rsid w:val="00463306"/>
    <w:rsid w:val="004633FC"/>
    <w:rsid w:val="0046375E"/>
    <w:rsid w:val="00463C2D"/>
    <w:rsid w:val="004640F0"/>
    <w:rsid w:val="00464745"/>
    <w:rsid w:val="00465107"/>
    <w:rsid w:val="004721F1"/>
    <w:rsid w:val="00472D8C"/>
    <w:rsid w:val="0047353E"/>
    <w:rsid w:val="00474156"/>
    <w:rsid w:val="00474493"/>
    <w:rsid w:val="00476423"/>
    <w:rsid w:val="00480266"/>
    <w:rsid w:val="00480CE2"/>
    <w:rsid w:val="004816D3"/>
    <w:rsid w:val="0048222E"/>
    <w:rsid w:val="004823FF"/>
    <w:rsid w:val="00483448"/>
    <w:rsid w:val="00483D37"/>
    <w:rsid w:val="0048726C"/>
    <w:rsid w:val="0048755F"/>
    <w:rsid w:val="0048783B"/>
    <w:rsid w:val="0049042D"/>
    <w:rsid w:val="00490497"/>
    <w:rsid w:val="00490D13"/>
    <w:rsid w:val="00490EB8"/>
    <w:rsid w:val="00491B38"/>
    <w:rsid w:val="00493E48"/>
    <w:rsid w:val="004949F0"/>
    <w:rsid w:val="004963C2"/>
    <w:rsid w:val="00497F14"/>
    <w:rsid w:val="004A1C33"/>
    <w:rsid w:val="004A351B"/>
    <w:rsid w:val="004A4677"/>
    <w:rsid w:val="004A597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D061C"/>
    <w:rsid w:val="004D0B5D"/>
    <w:rsid w:val="004D1046"/>
    <w:rsid w:val="004D1CB5"/>
    <w:rsid w:val="004D5C46"/>
    <w:rsid w:val="004D70A4"/>
    <w:rsid w:val="004D7D97"/>
    <w:rsid w:val="004E2472"/>
    <w:rsid w:val="004E2D3E"/>
    <w:rsid w:val="004E3378"/>
    <w:rsid w:val="004E372B"/>
    <w:rsid w:val="004E4064"/>
    <w:rsid w:val="004E4469"/>
    <w:rsid w:val="004E5A46"/>
    <w:rsid w:val="004E69EC"/>
    <w:rsid w:val="004E79C9"/>
    <w:rsid w:val="004F0B56"/>
    <w:rsid w:val="004F1C80"/>
    <w:rsid w:val="004F2509"/>
    <w:rsid w:val="004F396C"/>
    <w:rsid w:val="004F6D07"/>
    <w:rsid w:val="004F6FC8"/>
    <w:rsid w:val="00500EE5"/>
    <w:rsid w:val="00502345"/>
    <w:rsid w:val="0050271F"/>
    <w:rsid w:val="00505361"/>
    <w:rsid w:val="005065CD"/>
    <w:rsid w:val="00512747"/>
    <w:rsid w:val="00513244"/>
    <w:rsid w:val="005135F9"/>
    <w:rsid w:val="00514C5A"/>
    <w:rsid w:val="00520842"/>
    <w:rsid w:val="00521EAD"/>
    <w:rsid w:val="00522644"/>
    <w:rsid w:val="00525A72"/>
    <w:rsid w:val="00525D16"/>
    <w:rsid w:val="00526C2C"/>
    <w:rsid w:val="0052739F"/>
    <w:rsid w:val="00527686"/>
    <w:rsid w:val="00534ACC"/>
    <w:rsid w:val="0053616A"/>
    <w:rsid w:val="0053657A"/>
    <w:rsid w:val="00537651"/>
    <w:rsid w:val="00541EB2"/>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44CC"/>
    <w:rsid w:val="00564A05"/>
    <w:rsid w:val="00564ABF"/>
    <w:rsid w:val="00565A41"/>
    <w:rsid w:val="005661E6"/>
    <w:rsid w:val="00566A25"/>
    <w:rsid w:val="00566B87"/>
    <w:rsid w:val="005709DE"/>
    <w:rsid w:val="00572299"/>
    <w:rsid w:val="0057279C"/>
    <w:rsid w:val="00572800"/>
    <w:rsid w:val="00573454"/>
    <w:rsid w:val="00575177"/>
    <w:rsid w:val="00575633"/>
    <w:rsid w:val="00583468"/>
    <w:rsid w:val="00583FBD"/>
    <w:rsid w:val="0058480B"/>
    <w:rsid w:val="0058686D"/>
    <w:rsid w:val="00586B89"/>
    <w:rsid w:val="005876A0"/>
    <w:rsid w:val="0058773F"/>
    <w:rsid w:val="00591B5A"/>
    <w:rsid w:val="0059293E"/>
    <w:rsid w:val="00595E94"/>
    <w:rsid w:val="00596733"/>
    <w:rsid w:val="00596B08"/>
    <w:rsid w:val="0059759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F04"/>
    <w:rsid w:val="005C515F"/>
    <w:rsid w:val="005C5222"/>
    <w:rsid w:val="005D044A"/>
    <w:rsid w:val="005D07FD"/>
    <w:rsid w:val="005D1C7B"/>
    <w:rsid w:val="005D1DCB"/>
    <w:rsid w:val="005D1E02"/>
    <w:rsid w:val="005D263C"/>
    <w:rsid w:val="005D3124"/>
    <w:rsid w:val="005D42C9"/>
    <w:rsid w:val="005D4886"/>
    <w:rsid w:val="005D52CB"/>
    <w:rsid w:val="005D5820"/>
    <w:rsid w:val="005D717F"/>
    <w:rsid w:val="005D7F1E"/>
    <w:rsid w:val="005E03D7"/>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54E4"/>
    <w:rsid w:val="00646225"/>
    <w:rsid w:val="0064625D"/>
    <w:rsid w:val="0064637E"/>
    <w:rsid w:val="00647BE6"/>
    <w:rsid w:val="00647FF5"/>
    <w:rsid w:val="00651824"/>
    <w:rsid w:val="0065313D"/>
    <w:rsid w:val="00655774"/>
    <w:rsid w:val="00655C3A"/>
    <w:rsid w:val="00655CEE"/>
    <w:rsid w:val="006560EA"/>
    <w:rsid w:val="006568D7"/>
    <w:rsid w:val="00657107"/>
    <w:rsid w:val="006575A5"/>
    <w:rsid w:val="00657C9C"/>
    <w:rsid w:val="00661414"/>
    <w:rsid w:val="0066293A"/>
    <w:rsid w:val="00663F23"/>
    <w:rsid w:val="006649C1"/>
    <w:rsid w:val="0066523D"/>
    <w:rsid w:val="00666BE0"/>
    <w:rsid w:val="0066723E"/>
    <w:rsid w:val="006673FD"/>
    <w:rsid w:val="00671958"/>
    <w:rsid w:val="0067260E"/>
    <w:rsid w:val="00673701"/>
    <w:rsid w:val="00673B23"/>
    <w:rsid w:val="006744B2"/>
    <w:rsid w:val="00675695"/>
    <w:rsid w:val="0068081D"/>
    <w:rsid w:val="00682213"/>
    <w:rsid w:val="006830B5"/>
    <w:rsid w:val="00685533"/>
    <w:rsid w:val="00687778"/>
    <w:rsid w:val="00687B10"/>
    <w:rsid w:val="00690411"/>
    <w:rsid w:val="006920AC"/>
    <w:rsid w:val="006944A4"/>
    <w:rsid w:val="00694B8F"/>
    <w:rsid w:val="006A14CC"/>
    <w:rsid w:val="006A2170"/>
    <w:rsid w:val="006A5EF8"/>
    <w:rsid w:val="006B168F"/>
    <w:rsid w:val="006B1FB2"/>
    <w:rsid w:val="006B237D"/>
    <w:rsid w:val="006B6F10"/>
    <w:rsid w:val="006B7336"/>
    <w:rsid w:val="006C0DFD"/>
    <w:rsid w:val="006C23B1"/>
    <w:rsid w:val="006C2E10"/>
    <w:rsid w:val="006C34F4"/>
    <w:rsid w:val="006C3DE7"/>
    <w:rsid w:val="006C4D84"/>
    <w:rsid w:val="006C52D7"/>
    <w:rsid w:val="006C5AA2"/>
    <w:rsid w:val="006D22E9"/>
    <w:rsid w:val="006D3FB5"/>
    <w:rsid w:val="006D501E"/>
    <w:rsid w:val="006D61E9"/>
    <w:rsid w:val="006D6F36"/>
    <w:rsid w:val="006D7125"/>
    <w:rsid w:val="006D7CCF"/>
    <w:rsid w:val="006E101F"/>
    <w:rsid w:val="006E1486"/>
    <w:rsid w:val="006E18E8"/>
    <w:rsid w:val="006E3840"/>
    <w:rsid w:val="006E3B36"/>
    <w:rsid w:val="006E6882"/>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51AA"/>
    <w:rsid w:val="00737D6B"/>
    <w:rsid w:val="007414F4"/>
    <w:rsid w:val="00742044"/>
    <w:rsid w:val="0074285E"/>
    <w:rsid w:val="0074468C"/>
    <w:rsid w:val="0074521E"/>
    <w:rsid w:val="007453AE"/>
    <w:rsid w:val="007503DB"/>
    <w:rsid w:val="00751887"/>
    <w:rsid w:val="00754A0E"/>
    <w:rsid w:val="00754D0E"/>
    <w:rsid w:val="00756417"/>
    <w:rsid w:val="00757D64"/>
    <w:rsid w:val="00760022"/>
    <w:rsid w:val="0076065E"/>
    <w:rsid w:val="00761F63"/>
    <w:rsid w:val="00764D2F"/>
    <w:rsid w:val="00764EFD"/>
    <w:rsid w:val="00770DD1"/>
    <w:rsid w:val="007710E4"/>
    <w:rsid w:val="00771C66"/>
    <w:rsid w:val="00772DC0"/>
    <w:rsid w:val="007738AA"/>
    <w:rsid w:val="007751E3"/>
    <w:rsid w:val="007764A0"/>
    <w:rsid w:val="00776A2F"/>
    <w:rsid w:val="007774FF"/>
    <w:rsid w:val="00777781"/>
    <w:rsid w:val="00781463"/>
    <w:rsid w:val="007816BE"/>
    <w:rsid w:val="0078212A"/>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A77D5"/>
    <w:rsid w:val="007B0D0A"/>
    <w:rsid w:val="007B3482"/>
    <w:rsid w:val="007B353C"/>
    <w:rsid w:val="007B4E0F"/>
    <w:rsid w:val="007B6685"/>
    <w:rsid w:val="007B7821"/>
    <w:rsid w:val="007B785D"/>
    <w:rsid w:val="007B792F"/>
    <w:rsid w:val="007B7BFB"/>
    <w:rsid w:val="007C2679"/>
    <w:rsid w:val="007C26BA"/>
    <w:rsid w:val="007C2DDC"/>
    <w:rsid w:val="007C48EE"/>
    <w:rsid w:val="007C4946"/>
    <w:rsid w:val="007C5CD3"/>
    <w:rsid w:val="007D40E3"/>
    <w:rsid w:val="007D556D"/>
    <w:rsid w:val="007D5D60"/>
    <w:rsid w:val="007D63F9"/>
    <w:rsid w:val="007E18BC"/>
    <w:rsid w:val="007E2220"/>
    <w:rsid w:val="007E2ED3"/>
    <w:rsid w:val="007E368C"/>
    <w:rsid w:val="007E3ADC"/>
    <w:rsid w:val="007E44E7"/>
    <w:rsid w:val="007E7A47"/>
    <w:rsid w:val="007E7B53"/>
    <w:rsid w:val="007F19FB"/>
    <w:rsid w:val="007F46BC"/>
    <w:rsid w:val="007F5EFE"/>
    <w:rsid w:val="007F7C84"/>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3C25"/>
    <w:rsid w:val="0082404A"/>
    <w:rsid w:val="0082461F"/>
    <w:rsid w:val="00824D6F"/>
    <w:rsid w:val="008262B6"/>
    <w:rsid w:val="008308DD"/>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1C77"/>
    <w:rsid w:val="00852D1F"/>
    <w:rsid w:val="00853120"/>
    <w:rsid w:val="008532FC"/>
    <w:rsid w:val="0085393D"/>
    <w:rsid w:val="00853AC5"/>
    <w:rsid w:val="00853C10"/>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A160E"/>
    <w:rsid w:val="008A1931"/>
    <w:rsid w:val="008A1A35"/>
    <w:rsid w:val="008A1A58"/>
    <w:rsid w:val="008A203E"/>
    <w:rsid w:val="008A5700"/>
    <w:rsid w:val="008B28AF"/>
    <w:rsid w:val="008B2AAA"/>
    <w:rsid w:val="008B6C56"/>
    <w:rsid w:val="008B72FA"/>
    <w:rsid w:val="008B7733"/>
    <w:rsid w:val="008C19CD"/>
    <w:rsid w:val="008C247C"/>
    <w:rsid w:val="008C286E"/>
    <w:rsid w:val="008C2B02"/>
    <w:rsid w:val="008C3154"/>
    <w:rsid w:val="008C350F"/>
    <w:rsid w:val="008C37B2"/>
    <w:rsid w:val="008C4AD9"/>
    <w:rsid w:val="008C5D30"/>
    <w:rsid w:val="008C6596"/>
    <w:rsid w:val="008C76B3"/>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AC0"/>
    <w:rsid w:val="00922AD5"/>
    <w:rsid w:val="00923D5A"/>
    <w:rsid w:val="009245C8"/>
    <w:rsid w:val="009253FF"/>
    <w:rsid w:val="0092592B"/>
    <w:rsid w:val="0092659A"/>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1478"/>
    <w:rsid w:val="009520A0"/>
    <w:rsid w:val="0095323A"/>
    <w:rsid w:val="00953D05"/>
    <w:rsid w:val="0095473F"/>
    <w:rsid w:val="009550A5"/>
    <w:rsid w:val="00955F59"/>
    <w:rsid w:val="00956A02"/>
    <w:rsid w:val="00957288"/>
    <w:rsid w:val="00962A6B"/>
    <w:rsid w:val="00964239"/>
    <w:rsid w:val="00965A5A"/>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1E15"/>
    <w:rsid w:val="009930CA"/>
    <w:rsid w:val="009960DD"/>
    <w:rsid w:val="009963A1"/>
    <w:rsid w:val="0099677E"/>
    <w:rsid w:val="00997BFF"/>
    <w:rsid w:val="009A3043"/>
    <w:rsid w:val="009A50C7"/>
    <w:rsid w:val="009A6DAE"/>
    <w:rsid w:val="009A7584"/>
    <w:rsid w:val="009B0F9D"/>
    <w:rsid w:val="009B1A4A"/>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CA"/>
    <w:rsid w:val="009D6568"/>
    <w:rsid w:val="009D6780"/>
    <w:rsid w:val="009D7431"/>
    <w:rsid w:val="009D7C6A"/>
    <w:rsid w:val="009E1B5B"/>
    <w:rsid w:val="009E3706"/>
    <w:rsid w:val="009E3E21"/>
    <w:rsid w:val="009F21C0"/>
    <w:rsid w:val="009F29A7"/>
    <w:rsid w:val="009F3184"/>
    <w:rsid w:val="009F5333"/>
    <w:rsid w:val="009F5411"/>
    <w:rsid w:val="009F734F"/>
    <w:rsid w:val="00A000FD"/>
    <w:rsid w:val="00A001B2"/>
    <w:rsid w:val="00A003DA"/>
    <w:rsid w:val="00A00E8B"/>
    <w:rsid w:val="00A01F54"/>
    <w:rsid w:val="00A02221"/>
    <w:rsid w:val="00A02E21"/>
    <w:rsid w:val="00A03C1A"/>
    <w:rsid w:val="00A04BBE"/>
    <w:rsid w:val="00A04C62"/>
    <w:rsid w:val="00A0537E"/>
    <w:rsid w:val="00A05B11"/>
    <w:rsid w:val="00A06BE2"/>
    <w:rsid w:val="00A0774F"/>
    <w:rsid w:val="00A07794"/>
    <w:rsid w:val="00A10BFB"/>
    <w:rsid w:val="00A113CA"/>
    <w:rsid w:val="00A13501"/>
    <w:rsid w:val="00A13F4B"/>
    <w:rsid w:val="00A14815"/>
    <w:rsid w:val="00A1513C"/>
    <w:rsid w:val="00A1547A"/>
    <w:rsid w:val="00A20C16"/>
    <w:rsid w:val="00A215A8"/>
    <w:rsid w:val="00A2177B"/>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333"/>
    <w:rsid w:val="00A45CD2"/>
    <w:rsid w:val="00A4644C"/>
    <w:rsid w:val="00A47AE6"/>
    <w:rsid w:val="00A50CE6"/>
    <w:rsid w:val="00A50F7C"/>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5D9D"/>
    <w:rsid w:val="00AB6161"/>
    <w:rsid w:val="00AB7938"/>
    <w:rsid w:val="00AC52EC"/>
    <w:rsid w:val="00AC5AFE"/>
    <w:rsid w:val="00AC5CD6"/>
    <w:rsid w:val="00AC653E"/>
    <w:rsid w:val="00AD2C16"/>
    <w:rsid w:val="00AD370E"/>
    <w:rsid w:val="00AD519D"/>
    <w:rsid w:val="00AD776B"/>
    <w:rsid w:val="00AD7E67"/>
    <w:rsid w:val="00AE24B5"/>
    <w:rsid w:val="00AE2872"/>
    <w:rsid w:val="00AE3665"/>
    <w:rsid w:val="00AE3979"/>
    <w:rsid w:val="00AE5960"/>
    <w:rsid w:val="00AE5F82"/>
    <w:rsid w:val="00AE6700"/>
    <w:rsid w:val="00AE6D4E"/>
    <w:rsid w:val="00AF10BB"/>
    <w:rsid w:val="00AF2F40"/>
    <w:rsid w:val="00AF64B2"/>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AE7"/>
    <w:rsid w:val="00B35FBF"/>
    <w:rsid w:val="00B36001"/>
    <w:rsid w:val="00B40B47"/>
    <w:rsid w:val="00B40BB4"/>
    <w:rsid w:val="00B41C09"/>
    <w:rsid w:val="00B45BF5"/>
    <w:rsid w:val="00B45D28"/>
    <w:rsid w:val="00B466EE"/>
    <w:rsid w:val="00B472DD"/>
    <w:rsid w:val="00B477AA"/>
    <w:rsid w:val="00B51049"/>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385E"/>
    <w:rsid w:val="00B8423B"/>
    <w:rsid w:val="00B84C7C"/>
    <w:rsid w:val="00B86381"/>
    <w:rsid w:val="00B87428"/>
    <w:rsid w:val="00B90286"/>
    <w:rsid w:val="00B9084F"/>
    <w:rsid w:val="00B90BF4"/>
    <w:rsid w:val="00B934DC"/>
    <w:rsid w:val="00B93554"/>
    <w:rsid w:val="00B936C0"/>
    <w:rsid w:val="00B947FA"/>
    <w:rsid w:val="00B9628D"/>
    <w:rsid w:val="00B969FD"/>
    <w:rsid w:val="00B96F92"/>
    <w:rsid w:val="00BA065F"/>
    <w:rsid w:val="00BA22F5"/>
    <w:rsid w:val="00BA28EE"/>
    <w:rsid w:val="00BB0BBD"/>
    <w:rsid w:val="00BB1857"/>
    <w:rsid w:val="00BB260C"/>
    <w:rsid w:val="00BB2CFB"/>
    <w:rsid w:val="00BB5DDE"/>
    <w:rsid w:val="00BB5DE0"/>
    <w:rsid w:val="00BB616F"/>
    <w:rsid w:val="00BB6D20"/>
    <w:rsid w:val="00BC040F"/>
    <w:rsid w:val="00BC0FDB"/>
    <w:rsid w:val="00BC1CE6"/>
    <w:rsid w:val="00BC34C7"/>
    <w:rsid w:val="00BD1F6A"/>
    <w:rsid w:val="00BD2B1B"/>
    <w:rsid w:val="00BD3CDC"/>
    <w:rsid w:val="00BD5F94"/>
    <w:rsid w:val="00BE1774"/>
    <w:rsid w:val="00BE26D7"/>
    <w:rsid w:val="00BE381F"/>
    <w:rsid w:val="00BF0D3D"/>
    <w:rsid w:val="00BF318A"/>
    <w:rsid w:val="00BF3502"/>
    <w:rsid w:val="00BF59F0"/>
    <w:rsid w:val="00C005E6"/>
    <w:rsid w:val="00C01A70"/>
    <w:rsid w:val="00C01F71"/>
    <w:rsid w:val="00C0278E"/>
    <w:rsid w:val="00C02E4A"/>
    <w:rsid w:val="00C0326F"/>
    <w:rsid w:val="00C04471"/>
    <w:rsid w:val="00C0474D"/>
    <w:rsid w:val="00C04B89"/>
    <w:rsid w:val="00C04D03"/>
    <w:rsid w:val="00C066C6"/>
    <w:rsid w:val="00C079CF"/>
    <w:rsid w:val="00C10CD1"/>
    <w:rsid w:val="00C116C6"/>
    <w:rsid w:val="00C151D6"/>
    <w:rsid w:val="00C15887"/>
    <w:rsid w:val="00C16063"/>
    <w:rsid w:val="00C171E5"/>
    <w:rsid w:val="00C218E6"/>
    <w:rsid w:val="00C2200A"/>
    <w:rsid w:val="00C23782"/>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5959"/>
    <w:rsid w:val="00C663C4"/>
    <w:rsid w:val="00C67B81"/>
    <w:rsid w:val="00C67FFB"/>
    <w:rsid w:val="00C70229"/>
    <w:rsid w:val="00C73E5F"/>
    <w:rsid w:val="00C74342"/>
    <w:rsid w:val="00C75E9E"/>
    <w:rsid w:val="00C76C89"/>
    <w:rsid w:val="00C811BC"/>
    <w:rsid w:val="00C849D2"/>
    <w:rsid w:val="00C84F8E"/>
    <w:rsid w:val="00C8503D"/>
    <w:rsid w:val="00C85711"/>
    <w:rsid w:val="00C911C0"/>
    <w:rsid w:val="00C92E75"/>
    <w:rsid w:val="00C931FC"/>
    <w:rsid w:val="00C93601"/>
    <w:rsid w:val="00C94242"/>
    <w:rsid w:val="00C94B54"/>
    <w:rsid w:val="00C94B9E"/>
    <w:rsid w:val="00C9649F"/>
    <w:rsid w:val="00C97255"/>
    <w:rsid w:val="00CA18B9"/>
    <w:rsid w:val="00CA2201"/>
    <w:rsid w:val="00CA2346"/>
    <w:rsid w:val="00CA2358"/>
    <w:rsid w:val="00CA3C95"/>
    <w:rsid w:val="00CA4A41"/>
    <w:rsid w:val="00CA4CD8"/>
    <w:rsid w:val="00CB0500"/>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DF0"/>
    <w:rsid w:val="00D03467"/>
    <w:rsid w:val="00D04463"/>
    <w:rsid w:val="00D045F3"/>
    <w:rsid w:val="00D0466B"/>
    <w:rsid w:val="00D05C1D"/>
    <w:rsid w:val="00D06BC2"/>
    <w:rsid w:val="00D07DD3"/>
    <w:rsid w:val="00D1151F"/>
    <w:rsid w:val="00D11706"/>
    <w:rsid w:val="00D1594E"/>
    <w:rsid w:val="00D15F55"/>
    <w:rsid w:val="00D25384"/>
    <w:rsid w:val="00D26977"/>
    <w:rsid w:val="00D26BAA"/>
    <w:rsid w:val="00D27221"/>
    <w:rsid w:val="00D27A03"/>
    <w:rsid w:val="00D27F4C"/>
    <w:rsid w:val="00D37660"/>
    <w:rsid w:val="00D4091F"/>
    <w:rsid w:val="00D40BDD"/>
    <w:rsid w:val="00D40FDD"/>
    <w:rsid w:val="00D414A9"/>
    <w:rsid w:val="00D41EF8"/>
    <w:rsid w:val="00D439F9"/>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B62"/>
    <w:rsid w:val="00DA43AC"/>
    <w:rsid w:val="00DA4F94"/>
    <w:rsid w:val="00DA4FA6"/>
    <w:rsid w:val="00DB0A31"/>
    <w:rsid w:val="00DB1056"/>
    <w:rsid w:val="00DB125C"/>
    <w:rsid w:val="00DB222E"/>
    <w:rsid w:val="00DB4DDA"/>
    <w:rsid w:val="00DB5A42"/>
    <w:rsid w:val="00DC0743"/>
    <w:rsid w:val="00DC0B50"/>
    <w:rsid w:val="00DC11B5"/>
    <w:rsid w:val="00DC12D4"/>
    <w:rsid w:val="00DC2683"/>
    <w:rsid w:val="00DC33B3"/>
    <w:rsid w:val="00DC422C"/>
    <w:rsid w:val="00DC7127"/>
    <w:rsid w:val="00DD07E9"/>
    <w:rsid w:val="00DD292D"/>
    <w:rsid w:val="00DD2968"/>
    <w:rsid w:val="00DD2A94"/>
    <w:rsid w:val="00DD5153"/>
    <w:rsid w:val="00DD63C6"/>
    <w:rsid w:val="00DD675F"/>
    <w:rsid w:val="00DD6C31"/>
    <w:rsid w:val="00DD6EB3"/>
    <w:rsid w:val="00DE1F56"/>
    <w:rsid w:val="00DE3B20"/>
    <w:rsid w:val="00DE4FAC"/>
    <w:rsid w:val="00DE52A1"/>
    <w:rsid w:val="00DE7276"/>
    <w:rsid w:val="00DF0096"/>
    <w:rsid w:val="00DF1E35"/>
    <w:rsid w:val="00DF21B2"/>
    <w:rsid w:val="00DF2622"/>
    <w:rsid w:val="00DF57D0"/>
    <w:rsid w:val="00DF60D2"/>
    <w:rsid w:val="00DF65A7"/>
    <w:rsid w:val="00E012A6"/>
    <w:rsid w:val="00E01E18"/>
    <w:rsid w:val="00E04B07"/>
    <w:rsid w:val="00E04CA9"/>
    <w:rsid w:val="00E0569F"/>
    <w:rsid w:val="00E05738"/>
    <w:rsid w:val="00E07396"/>
    <w:rsid w:val="00E07D06"/>
    <w:rsid w:val="00E123FA"/>
    <w:rsid w:val="00E12523"/>
    <w:rsid w:val="00E128DC"/>
    <w:rsid w:val="00E12993"/>
    <w:rsid w:val="00E13559"/>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79A7"/>
    <w:rsid w:val="00E90C02"/>
    <w:rsid w:val="00E90D7B"/>
    <w:rsid w:val="00E9190E"/>
    <w:rsid w:val="00E919B1"/>
    <w:rsid w:val="00E91D2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D40"/>
    <w:rsid w:val="00F20145"/>
    <w:rsid w:val="00F215CD"/>
    <w:rsid w:val="00F2193C"/>
    <w:rsid w:val="00F227B7"/>
    <w:rsid w:val="00F23A86"/>
    <w:rsid w:val="00F24213"/>
    <w:rsid w:val="00F2606A"/>
    <w:rsid w:val="00F266C5"/>
    <w:rsid w:val="00F2756C"/>
    <w:rsid w:val="00F30C5A"/>
    <w:rsid w:val="00F322E7"/>
    <w:rsid w:val="00F3253D"/>
    <w:rsid w:val="00F32D9C"/>
    <w:rsid w:val="00F33365"/>
    <w:rsid w:val="00F348BC"/>
    <w:rsid w:val="00F34940"/>
    <w:rsid w:val="00F35447"/>
    <w:rsid w:val="00F35E8A"/>
    <w:rsid w:val="00F3607E"/>
    <w:rsid w:val="00F3711A"/>
    <w:rsid w:val="00F371FF"/>
    <w:rsid w:val="00F4007A"/>
    <w:rsid w:val="00F41EAD"/>
    <w:rsid w:val="00F42526"/>
    <w:rsid w:val="00F43B9E"/>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71F"/>
    <w:rsid w:val="00F771BF"/>
    <w:rsid w:val="00F77336"/>
    <w:rsid w:val="00F77E26"/>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38F1"/>
    <w:rsid w:val="00FA40F7"/>
    <w:rsid w:val="00FA488B"/>
    <w:rsid w:val="00FA5FB1"/>
    <w:rsid w:val="00FA7344"/>
    <w:rsid w:val="00FA7C41"/>
    <w:rsid w:val="00FB1B36"/>
    <w:rsid w:val="00FB231C"/>
    <w:rsid w:val="00FB33D8"/>
    <w:rsid w:val="00FB3A7F"/>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CC4"/>
    <w:rsid w:val="00FD469B"/>
    <w:rsid w:val="00FD482C"/>
    <w:rsid w:val="00FD581F"/>
    <w:rsid w:val="00FD5A0C"/>
    <w:rsid w:val="00FD6325"/>
    <w:rsid w:val="00FD6800"/>
    <w:rsid w:val="00FE088E"/>
    <w:rsid w:val="00FE359B"/>
    <w:rsid w:val="00FE3D8C"/>
    <w:rsid w:val="00FE570F"/>
    <w:rsid w:val="00FE6B73"/>
    <w:rsid w:val="00FE6BD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oNotEmbedSmartTags/>
  <w:decimalSymbol w:val=","/>
  <w:listSeparator w:val=";"/>
  <w14:docId w14:val="71C6AE8E"/>
  <w15:docId w15:val="{FF316977-09D9-4E51-B8B4-5581338C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0">
    <w:name w:val="Znak Znak Znak Znak Znak Znak Znak"/>
    <w:basedOn w:val="Normalny"/>
    <w:uiPriority w:val="99"/>
    <w:rsid w:val="00A0537E"/>
    <w:rPr>
      <w:rFonts w:ascii="Arial" w:hAnsi="Arial" w:cs="Arial"/>
    </w:rPr>
  </w:style>
  <w:style w:type="paragraph" w:customStyle="1" w:styleId="Znak0">
    <w:name w:val="Znak"/>
    <w:basedOn w:val="Normalny"/>
    <w:uiPriority w:val="99"/>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rsid w:val="009C5F04"/>
    <w:rPr>
      <w:rFonts w:eastAsia="Calibri"/>
      <w:sz w:val="20"/>
      <w:szCs w:val="20"/>
    </w:rPr>
  </w:style>
  <w:style w:type="character" w:customStyle="1" w:styleId="TekstkomentarzaZnak">
    <w:name w:val="Tekst komentarza Znak"/>
    <w:link w:val="Tekstkomentarza"/>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4"/>
      </w:numPr>
      <w:suppressAutoHyphens w:val="0"/>
      <w:spacing w:before="120" w:after="120"/>
      <w:jc w:val="both"/>
    </w:pPr>
    <w:rPr>
      <w:rFonts w:eastAsia="Calibri"/>
      <w:szCs w:val="22"/>
      <w:lang w:eastAsia="en-GB"/>
    </w:rPr>
  </w:style>
  <w:style w:type="character" w:styleId="Odwoaniedokomentarza">
    <w:name w:val="annotation reference"/>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0">
    <w:name w:val="Znak Znak Znak Znak Znak Znak Znak Znak Znak"/>
    <w:basedOn w:val="Normalny"/>
    <w:rsid w:val="00A45CD2"/>
    <w:pPr>
      <w:suppressAutoHyphens w:val="0"/>
    </w:pPr>
    <w:rPr>
      <w:rFonts w:ascii="Arial" w:hAnsi="Arial" w:cs="Arial"/>
      <w:lang w:eastAsia="pl-PL"/>
    </w:rPr>
  </w:style>
  <w:style w:type="paragraph" w:customStyle="1" w:styleId="ZnakZnakZnak0">
    <w:name w:val="Znak Znak Znak"/>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0">
    <w:name w:val="Znak Znak Znak Znak Znak Znak Znak Znak Znak Znak Znak Znak Znak Znak Znak"/>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0">
    <w:name w:val="Znak Znak Znak1 Znak Znak Znak Znak Znak Znak Znak"/>
    <w:basedOn w:val="Normalny"/>
    <w:rsid w:val="00A45CD2"/>
    <w:pPr>
      <w:suppressAutoHyphens w:val="0"/>
    </w:pPr>
    <w:rPr>
      <w:rFonts w:ascii="Arial" w:hAnsi="Arial" w:cs="Arial"/>
      <w:lang w:eastAsia="pl-PL"/>
    </w:rPr>
  </w:style>
  <w:style w:type="paragraph" w:customStyle="1" w:styleId="ZnakZnakZnakZnak0">
    <w:name w:val="Znak Znak Znak Znak"/>
    <w:basedOn w:val="Normalny"/>
    <w:rsid w:val="00A45CD2"/>
    <w:pPr>
      <w:suppressAutoHyphens w:val="0"/>
    </w:pPr>
    <w:rPr>
      <w:rFonts w:ascii="Arial" w:hAnsi="Arial" w:cs="Arial"/>
      <w:lang w:eastAsia="pl-PL"/>
    </w:rPr>
  </w:style>
  <w:style w:type="paragraph" w:customStyle="1" w:styleId="ZnakZnakZnakZnakZnakZnakZnakZnakZnakZnakZnakZnak1ZnakZnakZnakZnakZnakZnak0">
    <w:name w:val="Znak Znak Znak Znak Znak Znak Znak Znak Znak Znak Znak Znak1 Znak Znak Znak Znak Znak Znak"/>
    <w:basedOn w:val="Normalny"/>
    <w:rsid w:val="00A45CD2"/>
    <w:pPr>
      <w:suppressAutoHyphens w:val="0"/>
    </w:pPr>
    <w:rPr>
      <w:rFonts w:ascii="Arial" w:hAnsi="Arial" w:cs="Arial"/>
      <w:lang w:eastAsia="pl-PL"/>
    </w:rPr>
  </w:style>
  <w:style w:type="paragraph" w:customStyle="1" w:styleId="ZnakZnakZnak10">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0">
    <w:name w:val="Znak Znak Znak1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0">
    <w:name w:val="Znak Znak Znak Znak Znak Znak Znak Znak Znak Znak Znak Znak Znak"/>
    <w:basedOn w:val="Normalny"/>
    <w:rsid w:val="00A45CD2"/>
    <w:pPr>
      <w:suppressAutoHyphens w:val="0"/>
    </w:pPr>
    <w:rPr>
      <w:rFonts w:ascii="Arial" w:hAnsi="Arial" w:cs="Arial"/>
      <w:lang w:eastAsia="pl-PL"/>
    </w:rPr>
  </w:style>
  <w:style w:type="paragraph" w:customStyle="1" w:styleId="Tytu10">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0">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0">
    <w:name w:val="Znak Znak Znak1 Znak"/>
    <w:basedOn w:val="Normalny"/>
    <w:rsid w:val="00A45CD2"/>
    <w:pPr>
      <w:suppressAutoHyphens w:val="0"/>
    </w:pPr>
    <w:rPr>
      <w:rFonts w:ascii="Arial" w:hAnsi="Arial" w:cs="Arial"/>
      <w:lang w:eastAsia="pl-PL"/>
    </w:rPr>
  </w:style>
  <w:style w:type="paragraph" w:customStyle="1" w:styleId="ZnakZnakZnak1ZnakZnakZnakZnakZnakZnak0">
    <w:name w:val="Znak Znak Znak1 Znak Znak Znak Znak Znak Znak"/>
    <w:basedOn w:val="Normalny"/>
    <w:rsid w:val="00A45CD2"/>
    <w:pPr>
      <w:suppressAutoHyphens w:val="0"/>
    </w:pPr>
    <w:rPr>
      <w:rFonts w:ascii="Arial" w:hAnsi="Arial" w:cs="Arial"/>
      <w:lang w:eastAsia="pl-PL"/>
    </w:rPr>
  </w:style>
  <w:style w:type="paragraph" w:customStyle="1" w:styleId="ZnakZnakZnakZnakZnak0">
    <w:name w:val="Znak Znak Znak Znak Znak"/>
    <w:basedOn w:val="Normalny"/>
    <w:rsid w:val="00A45CD2"/>
    <w:pPr>
      <w:suppressAutoHyphens w:val="0"/>
    </w:pPr>
    <w:rPr>
      <w:rFonts w:ascii="Arial" w:hAnsi="Arial" w:cs="Arial"/>
      <w:lang w:eastAsia="pl-PL"/>
    </w:rPr>
  </w:style>
  <w:style w:type="paragraph" w:customStyle="1" w:styleId="ZnakZnakZnak1ZnakZnakZnakZnakZnakZnakZnakZnakZnakZnakZnakZnakZnak0">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0">
    <w:name w:val="Znak Znak Znak Znak Znak Znak Znak Znak"/>
    <w:basedOn w:val="Normalny"/>
    <w:rsid w:val="00A45CD2"/>
    <w:pPr>
      <w:suppressAutoHyphens w:val="0"/>
    </w:pPr>
    <w:rPr>
      <w:rFonts w:ascii="Arial" w:hAnsi="Arial" w:cs="Arial"/>
      <w:lang w:eastAsia="pl-PL"/>
    </w:rPr>
  </w:style>
  <w:style w:type="paragraph" w:customStyle="1" w:styleId="ZnakZnakZnak1ZnakZnakZnak0">
    <w:name w:val="Znak Znak Znak1 Znak Znak Znak"/>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 w:type="paragraph" w:styleId="Bezodstpw">
    <w:name w:val="No Spacing"/>
    <w:basedOn w:val="Normalny"/>
    <w:uiPriority w:val="1"/>
    <w:qFormat/>
    <w:rsid w:val="00655CEE"/>
    <w:pPr>
      <w:widowControl w:val="0"/>
      <w:spacing w:line="100" w:lineRule="atLeast"/>
    </w:pPr>
    <w:rPr>
      <w:rFonts w:ascii="Liberation Serif" w:eastAsia="Lucida Sans Unicode" w:hAnsi="Liberation Serif"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5784992">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aszyne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zbaszyne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baszyne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baszynek.pl" TargetMode="External"/><Relationship Id="rId4" Type="http://schemas.openxmlformats.org/officeDocument/2006/relationships/settings" Target="settings.xml"/><Relationship Id="rId9" Type="http://schemas.openxmlformats.org/officeDocument/2006/relationships/hyperlink" Target="mailto:urzad@zbaszyne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1E5C-F3A1-417A-9469-955EB1E1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43484</Words>
  <Characters>260908</Characters>
  <Application>Microsoft Office Word</Application>
  <DocSecurity>0</DocSecurity>
  <Lines>2174</Lines>
  <Paragraphs>607</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303785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pspychala</cp:lastModifiedBy>
  <cp:revision>3</cp:revision>
  <cp:lastPrinted>2017-05-22T05:40:00Z</cp:lastPrinted>
  <dcterms:created xsi:type="dcterms:W3CDTF">2017-05-22T05:42:00Z</dcterms:created>
  <dcterms:modified xsi:type="dcterms:W3CDTF">2017-05-22T08:17:00Z</dcterms:modified>
</cp:coreProperties>
</file>